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9BC" w:rsidRPr="00C57BD3" w:rsidRDefault="004A6FBE" w:rsidP="001B6DB7">
      <w:pPr>
        <w:keepLines/>
        <w:widowControl w:val="0"/>
        <w:jc w:val="center"/>
        <w:rPr>
          <w:b/>
          <w:u w:val="single"/>
        </w:rPr>
      </w:pPr>
      <w:bookmarkStart w:id="0" w:name="_GoBack"/>
      <w:bookmarkEnd w:id="0"/>
      <w:r>
        <w:rPr>
          <w:b/>
          <w:u w:val="single"/>
        </w:rPr>
        <w:t xml:space="preserve">СПЕЦВЫПУСК ЖИГАЛОВО № </w:t>
      </w:r>
      <w:r w:rsidR="00582EC7">
        <w:rPr>
          <w:b/>
          <w:u w:val="single"/>
        </w:rPr>
        <w:t>07 от 01</w:t>
      </w:r>
      <w:r w:rsidR="00275984">
        <w:rPr>
          <w:b/>
          <w:u w:val="single"/>
        </w:rPr>
        <w:t>.</w:t>
      </w:r>
      <w:r w:rsidR="00582EC7">
        <w:rPr>
          <w:b/>
          <w:u w:val="single"/>
        </w:rPr>
        <w:t>06</w:t>
      </w:r>
      <w:r w:rsidR="003D39BC" w:rsidRPr="00C57BD3">
        <w:rPr>
          <w:b/>
          <w:u w:val="single"/>
        </w:rPr>
        <w:t>.202</w:t>
      </w:r>
      <w:r w:rsidR="00D73A18">
        <w:rPr>
          <w:b/>
          <w:u w:val="single"/>
        </w:rPr>
        <w:t>2</w:t>
      </w:r>
      <w:r w:rsidR="003D39BC" w:rsidRPr="00C57BD3">
        <w:rPr>
          <w:b/>
          <w:u w:val="single"/>
        </w:rPr>
        <w:t xml:space="preserve"> года</w:t>
      </w:r>
    </w:p>
    <w:p w:rsidR="003D39BC" w:rsidRPr="00C57BD3" w:rsidRDefault="003D39BC" w:rsidP="001B6DB7">
      <w:pPr>
        <w:keepLines/>
        <w:widowControl w:val="0"/>
        <w:jc w:val="center"/>
      </w:pPr>
      <w:r w:rsidRPr="00C57BD3">
        <w:t>(Периодическое средство массовой информации для опубликования нормативных правовых актов, информации Думы и администрации Жигаловского МО)</w:t>
      </w:r>
    </w:p>
    <w:tbl>
      <w:tblPr>
        <w:tblStyle w:val="1-30"/>
        <w:tblW w:w="11554" w:type="dxa"/>
        <w:tblInd w:w="-1523" w:type="dxa"/>
        <w:tblLayout w:type="fixed"/>
        <w:tblLook w:val="04A0" w:firstRow="1" w:lastRow="0" w:firstColumn="1" w:lastColumn="0" w:noHBand="0" w:noVBand="1"/>
      </w:tblPr>
      <w:tblGrid>
        <w:gridCol w:w="817"/>
        <w:gridCol w:w="1134"/>
        <w:gridCol w:w="8647"/>
        <w:gridCol w:w="956"/>
      </w:tblGrid>
      <w:tr w:rsidR="001B6DB7" w:rsidRPr="00C57BD3" w:rsidTr="004F6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4" w:type="dxa"/>
            <w:gridSpan w:val="4"/>
          </w:tcPr>
          <w:p w:rsidR="001B6DB7" w:rsidRDefault="00C123FB" w:rsidP="002F1980">
            <w:pPr>
              <w:jc w:val="center"/>
            </w:pPr>
            <w:r>
              <w:t>Оповещение о начале общественных обсуждений</w:t>
            </w:r>
          </w:p>
        </w:tc>
      </w:tr>
      <w:tr w:rsidR="00D02C52" w:rsidRPr="00C57BD3" w:rsidTr="004F6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4" w:type="dxa"/>
            <w:gridSpan w:val="4"/>
          </w:tcPr>
          <w:p w:rsidR="00D02C52" w:rsidRDefault="00076D11" w:rsidP="002F1980">
            <w:pPr>
              <w:jc w:val="center"/>
            </w:pPr>
            <w:r>
              <w:t>Схема расположения</w:t>
            </w:r>
            <w:r w:rsidR="00022DC1">
              <w:t xml:space="preserve"> земельного участка</w:t>
            </w:r>
          </w:p>
        </w:tc>
      </w:tr>
      <w:tr w:rsidR="002F1980" w:rsidRPr="00C57BD3" w:rsidTr="004F6D83">
        <w:tc>
          <w:tcPr>
            <w:cnfStyle w:val="001000000000" w:firstRow="0" w:lastRow="0" w:firstColumn="1" w:lastColumn="0" w:oddVBand="0" w:evenVBand="0" w:oddHBand="0" w:evenHBand="0" w:firstRowFirstColumn="0" w:firstRowLastColumn="0" w:lastRowFirstColumn="0" w:lastRowLastColumn="0"/>
            <w:tcW w:w="11554" w:type="dxa"/>
            <w:gridSpan w:val="4"/>
          </w:tcPr>
          <w:p w:rsidR="002F1980" w:rsidRPr="00C57BD3" w:rsidRDefault="002F1980" w:rsidP="002F1980">
            <w:pPr>
              <w:jc w:val="center"/>
            </w:pPr>
            <w:r w:rsidRPr="00C57BD3">
              <w:t>Постановления Администрации Жигаловского муниципального образования</w:t>
            </w:r>
          </w:p>
        </w:tc>
      </w:tr>
      <w:tr w:rsidR="00D84F79" w:rsidRPr="00C57BD3" w:rsidTr="004F6D83">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17" w:type="dxa"/>
          </w:tcPr>
          <w:p w:rsidR="00D84F79" w:rsidRPr="00C57BD3" w:rsidRDefault="00022DC1" w:rsidP="00D84F79">
            <w:r>
              <w:t>34</w:t>
            </w:r>
          </w:p>
        </w:tc>
        <w:tc>
          <w:tcPr>
            <w:tcW w:w="1134" w:type="dxa"/>
          </w:tcPr>
          <w:p w:rsidR="00D84F79" w:rsidRPr="00C57BD3" w:rsidRDefault="00022DC1" w:rsidP="00D84F79">
            <w:pPr>
              <w:cnfStyle w:val="000000100000" w:firstRow="0" w:lastRow="0" w:firstColumn="0" w:lastColumn="0" w:oddVBand="0" w:evenVBand="0" w:oddHBand="1" w:evenHBand="0" w:firstRowFirstColumn="0" w:firstRowLastColumn="0" w:lastRowFirstColumn="0" w:lastRowLastColumn="0"/>
            </w:pPr>
            <w:r>
              <w:t>01.06.2022</w:t>
            </w:r>
          </w:p>
        </w:tc>
        <w:tc>
          <w:tcPr>
            <w:tcW w:w="8647" w:type="dxa"/>
          </w:tcPr>
          <w:p w:rsidR="00022DC1" w:rsidRPr="00022DC1" w:rsidRDefault="00022DC1" w:rsidP="00022DC1">
            <w:pPr>
              <w:cnfStyle w:val="000000100000" w:firstRow="0" w:lastRow="0" w:firstColumn="0" w:lastColumn="0" w:oddVBand="0" w:evenVBand="0" w:oddHBand="1" w:evenHBand="0" w:firstRowFirstColumn="0" w:firstRowLastColumn="0" w:lastRowFirstColumn="0" w:lastRowLastColumn="0"/>
              <w:rPr>
                <w:b/>
              </w:rPr>
            </w:pPr>
            <w:r w:rsidRPr="00022DC1">
              <w:rPr>
                <w:b/>
              </w:rPr>
              <w:t xml:space="preserve">О назначении </w:t>
            </w:r>
            <w:r>
              <w:rPr>
                <w:b/>
              </w:rPr>
              <w:t xml:space="preserve">проведения общественных </w:t>
            </w:r>
            <w:r w:rsidRPr="00022DC1">
              <w:rPr>
                <w:b/>
              </w:rPr>
              <w:t xml:space="preserve">обсуждений </w:t>
            </w:r>
            <w:r>
              <w:rPr>
                <w:b/>
              </w:rPr>
              <w:t>о возможности предоставления разрешения</w:t>
            </w:r>
            <w:r w:rsidRPr="00022DC1">
              <w:rPr>
                <w:b/>
              </w:rPr>
              <w:t xml:space="preserve"> на отклонение от устан</w:t>
            </w:r>
            <w:r>
              <w:rPr>
                <w:b/>
              </w:rPr>
              <w:t xml:space="preserve">овленных </w:t>
            </w:r>
            <w:r w:rsidRPr="00022DC1">
              <w:rPr>
                <w:b/>
              </w:rPr>
              <w:t>параметров использован</w:t>
            </w:r>
            <w:r>
              <w:rPr>
                <w:b/>
              </w:rPr>
              <w:t xml:space="preserve">ия разрешенного строительства, </w:t>
            </w:r>
            <w:r w:rsidRPr="00022DC1">
              <w:rPr>
                <w:b/>
              </w:rPr>
              <w:t>реконструкции объект</w:t>
            </w:r>
            <w:r>
              <w:rPr>
                <w:b/>
              </w:rPr>
              <w:t xml:space="preserve">ов капитального строительства, </w:t>
            </w:r>
            <w:r w:rsidRPr="00022DC1">
              <w:rPr>
                <w:b/>
              </w:rPr>
              <w:t>земельного участка,</w:t>
            </w:r>
            <w:r>
              <w:rPr>
                <w:b/>
              </w:rPr>
              <w:t xml:space="preserve"> расположенного по адресу: </w:t>
            </w:r>
            <w:r w:rsidRPr="00022DC1">
              <w:rPr>
                <w:b/>
              </w:rPr>
              <w:t>Иркутская   область, Жигаловский район,</w:t>
            </w:r>
          </w:p>
          <w:p w:rsidR="00D84F79" w:rsidRPr="00022DC1" w:rsidRDefault="00022DC1" w:rsidP="00022DC1">
            <w:pPr>
              <w:cnfStyle w:val="000000100000" w:firstRow="0" w:lastRow="0" w:firstColumn="0" w:lastColumn="0" w:oddVBand="0" w:evenVBand="0" w:oddHBand="1" w:evenHBand="0" w:firstRowFirstColumn="0" w:firstRowLastColumn="0" w:lastRowFirstColumn="0" w:lastRowLastColumn="0"/>
              <w:rPr>
                <w:b/>
              </w:rPr>
            </w:pPr>
            <w:r w:rsidRPr="00022DC1">
              <w:rPr>
                <w:b/>
              </w:rPr>
              <w:t>р.п. Жигалово, ул. Депутатская, 16.</w:t>
            </w:r>
          </w:p>
        </w:tc>
        <w:tc>
          <w:tcPr>
            <w:tcW w:w="956" w:type="dxa"/>
          </w:tcPr>
          <w:p w:rsidR="00D84F79" w:rsidRPr="00C57BD3" w:rsidRDefault="00076D11" w:rsidP="00D84F79">
            <w:pPr>
              <w:cnfStyle w:val="000000100000" w:firstRow="0" w:lastRow="0" w:firstColumn="0" w:lastColumn="0" w:oddVBand="0" w:evenVBand="0" w:oddHBand="1" w:evenHBand="0" w:firstRowFirstColumn="0" w:firstRowLastColumn="0" w:lastRowFirstColumn="0" w:lastRowLastColumn="0"/>
            </w:pPr>
            <w:r>
              <w:t>04</w:t>
            </w:r>
          </w:p>
        </w:tc>
      </w:tr>
      <w:tr w:rsidR="00C83B93" w:rsidRPr="00C57BD3" w:rsidTr="00C83B93">
        <w:trPr>
          <w:trHeight w:val="295"/>
        </w:trPr>
        <w:tc>
          <w:tcPr>
            <w:cnfStyle w:val="001000000000" w:firstRow="0" w:lastRow="0" w:firstColumn="1" w:lastColumn="0" w:oddVBand="0" w:evenVBand="0" w:oddHBand="0" w:evenHBand="0" w:firstRowFirstColumn="0" w:firstRowLastColumn="0" w:lastRowFirstColumn="0" w:lastRowLastColumn="0"/>
            <w:tcW w:w="11554" w:type="dxa"/>
            <w:gridSpan w:val="4"/>
          </w:tcPr>
          <w:p w:rsidR="00C83B93" w:rsidRDefault="00C83B93" w:rsidP="00C83B93">
            <w:pPr>
              <w:jc w:val="center"/>
            </w:pPr>
            <w:r>
              <w:t>Решения Думы Жигаловского муниципального образования</w:t>
            </w:r>
          </w:p>
        </w:tc>
      </w:tr>
      <w:tr w:rsidR="00D84F79" w:rsidRPr="00C57BD3" w:rsidTr="004F6D83">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817" w:type="dxa"/>
          </w:tcPr>
          <w:p w:rsidR="00D84F79" w:rsidRDefault="00022DC1" w:rsidP="00D84F79">
            <w:r>
              <w:t>10-22</w:t>
            </w:r>
          </w:p>
        </w:tc>
        <w:tc>
          <w:tcPr>
            <w:tcW w:w="1134" w:type="dxa"/>
          </w:tcPr>
          <w:p w:rsidR="00D84F79" w:rsidRDefault="00022DC1" w:rsidP="00582EC7">
            <w:pPr>
              <w:cnfStyle w:val="000000100000" w:firstRow="0" w:lastRow="0" w:firstColumn="0" w:lastColumn="0" w:oddVBand="0" w:evenVBand="0" w:oddHBand="1" w:evenHBand="0" w:firstRowFirstColumn="0" w:firstRowLastColumn="0" w:lastRowFirstColumn="0" w:lastRowLastColumn="0"/>
            </w:pPr>
            <w:r>
              <w:t>21.04.2022</w:t>
            </w:r>
          </w:p>
        </w:tc>
        <w:tc>
          <w:tcPr>
            <w:tcW w:w="8647" w:type="dxa"/>
          </w:tcPr>
          <w:p w:rsidR="00D84F79" w:rsidRPr="00EF5E1A" w:rsidRDefault="00022DC1" w:rsidP="00C83B93">
            <w:pPr>
              <w:cnfStyle w:val="000000100000" w:firstRow="0" w:lastRow="0" w:firstColumn="0" w:lastColumn="0" w:oddVBand="0" w:evenVBand="0" w:oddHBand="1" w:evenHBand="0" w:firstRowFirstColumn="0" w:firstRowLastColumn="0" w:lastRowFirstColumn="0" w:lastRowLastColumn="0"/>
              <w:rPr>
                <w:b/>
              </w:rPr>
            </w:pPr>
            <w:r>
              <w:rPr>
                <w:b/>
              </w:rPr>
              <w:t>«О внесении изменений и дополнений в Устав Жигаловского муниципального образования, утвержденного решением Думы Жигаловского городс кого поселения №</w:t>
            </w:r>
            <w:r w:rsidRPr="00022DC1">
              <w:rPr>
                <w:b/>
              </w:rPr>
              <w:t>05 от 19.12.2005 г.</w:t>
            </w:r>
            <w:r>
              <w:rPr>
                <w:b/>
              </w:rPr>
              <w:t xml:space="preserve"> </w:t>
            </w:r>
          </w:p>
        </w:tc>
        <w:tc>
          <w:tcPr>
            <w:tcW w:w="956" w:type="dxa"/>
          </w:tcPr>
          <w:p w:rsidR="00D84F79" w:rsidRDefault="00076D11" w:rsidP="00D84F79">
            <w:pPr>
              <w:cnfStyle w:val="000000100000" w:firstRow="0" w:lastRow="0" w:firstColumn="0" w:lastColumn="0" w:oddVBand="0" w:evenVBand="0" w:oddHBand="1" w:evenHBand="0" w:firstRowFirstColumn="0" w:firstRowLastColumn="0" w:lastRowFirstColumn="0" w:lastRowLastColumn="0"/>
            </w:pPr>
            <w:r>
              <w:t>04-06</w:t>
            </w:r>
          </w:p>
        </w:tc>
      </w:tr>
      <w:tr w:rsidR="00022DC1" w:rsidRPr="00C57BD3" w:rsidTr="004F6D83">
        <w:trPr>
          <w:trHeight w:val="478"/>
        </w:trPr>
        <w:tc>
          <w:tcPr>
            <w:cnfStyle w:val="001000000000" w:firstRow="0" w:lastRow="0" w:firstColumn="1" w:lastColumn="0" w:oddVBand="0" w:evenVBand="0" w:oddHBand="0" w:evenHBand="0" w:firstRowFirstColumn="0" w:firstRowLastColumn="0" w:lastRowFirstColumn="0" w:lastRowLastColumn="0"/>
            <w:tcW w:w="817" w:type="dxa"/>
          </w:tcPr>
          <w:p w:rsidR="00022DC1" w:rsidRDefault="00022DC1" w:rsidP="00022DC1">
            <w:r>
              <w:t>12-22</w:t>
            </w:r>
          </w:p>
        </w:tc>
        <w:tc>
          <w:tcPr>
            <w:tcW w:w="1134" w:type="dxa"/>
          </w:tcPr>
          <w:p w:rsidR="00022DC1" w:rsidRDefault="00022DC1" w:rsidP="00022DC1">
            <w:pPr>
              <w:cnfStyle w:val="000000000000" w:firstRow="0" w:lastRow="0" w:firstColumn="0" w:lastColumn="0" w:oddVBand="0" w:evenVBand="0" w:oddHBand="0" w:evenHBand="0" w:firstRowFirstColumn="0" w:firstRowLastColumn="0" w:lastRowFirstColumn="0" w:lastRowLastColumn="0"/>
            </w:pPr>
            <w:r>
              <w:t>26.05.2022</w:t>
            </w:r>
          </w:p>
        </w:tc>
        <w:tc>
          <w:tcPr>
            <w:tcW w:w="8647" w:type="dxa"/>
          </w:tcPr>
          <w:p w:rsidR="00022DC1" w:rsidRPr="00EF5E1A" w:rsidRDefault="00022DC1" w:rsidP="00022DC1">
            <w:pPr>
              <w:cnfStyle w:val="000000000000" w:firstRow="0" w:lastRow="0" w:firstColumn="0" w:lastColumn="0" w:oddVBand="0" w:evenVBand="0" w:oddHBand="0" w:evenHBand="0" w:firstRowFirstColumn="0" w:firstRowLastColumn="0" w:lastRowFirstColumn="0" w:lastRowLastColumn="0"/>
              <w:rPr>
                <w:b/>
              </w:rPr>
            </w:pPr>
            <w:r w:rsidRPr="00582EC7">
              <w:rPr>
                <w:b/>
              </w:rPr>
              <w:t>Об исполнении бюджета</w:t>
            </w:r>
            <w:r>
              <w:rPr>
                <w:b/>
              </w:rPr>
              <w:t xml:space="preserve"> Жигаловского МО за 2021 год</w:t>
            </w:r>
          </w:p>
        </w:tc>
        <w:tc>
          <w:tcPr>
            <w:tcW w:w="956" w:type="dxa"/>
          </w:tcPr>
          <w:p w:rsidR="00022DC1" w:rsidRDefault="00076D11" w:rsidP="00022DC1">
            <w:pPr>
              <w:cnfStyle w:val="000000000000" w:firstRow="0" w:lastRow="0" w:firstColumn="0" w:lastColumn="0" w:oddVBand="0" w:evenVBand="0" w:oddHBand="0" w:evenHBand="0" w:firstRowFirstColumn="0" w:firstRowLastColumn="0" w:lastRowFirstColumn="0" w:lastRowLastColumn="0"/>
            </w:pPr>
            <w:r>
              <w:t>06-</w:t>
            </w:r>
            <w:r w:rsidR="003E513D">
              <w:t>35</w:t>
            </w:r>
          </w:p>
        </w:tc>
      </w:tr>
      <w:tr w:rsidR="00022DC1" w:rsidRPr="00C57BD3" w:rsidTr="004F6D83">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817" w:type="dxa"/>
          </w:tcPr>
          <w:p w:rsidR="00022DC1" w:rsidRDefault="00022DC1" w:rsidP="00022DC1">
            <w:r>
              <w:t>13-22</w:t>
            </w:r>
          </w:p>
        </w:tc>
        <w:tc>
          <w:tcPr>
            <w:tcW w:w="1134" w:type="dxa"/>
          </w:tcPr>
          <w:p w:rsidR="00022DC1" w:rsidRDefault="00022DC1" w:rsidP="00022DC1">
            <w:pPr>
              <w:cnfStyle w:val="000000100000" w:firstRow="0" w:lastRow="0" w:firstColumn="0" w:lastColumn="0" w:oddVBand="0" w:evenVBand="0" w:oddHBand="1" w:evenHBand="0" w:firstRowFirstColumn="0" w:firstRowLastColumn="0" w:lastRowFirstColumn="0" w:lastRowLastColumn="0"/>
            </w:pPr>
            <w:r>
              <w:t>26.05.2022</w:t>
            </w:r>
          </w:p>
        </w:tc>
        <w:tc>
          <w:tcPr>
            <w:tcW w:w="8647" w:type="dxa"/>
          </w:tcPr>
          <w:p w:rsidR="00022DC1" w:rsidRPr="00EF5E1A" w:rsidRDefault="00022DC1" w:rsidP="00022DC1">
            <w:pPr>
              <w:cnfStyle w:val="000000100000" w:firstRow="0" w:lastRow="0" w:firstColumn="0" w:lastColumn="0" w:oddVBand="0" w:evenVBand="0" w:oddHBand="1" w:evenHBand="0" w:firstRowFirstColumn="0" w:firstRowLastColumn="0" w:lastRowFirstColumn="0" w:lastRowLastColumn="0"/>
              <w:rPr>
                <w:b/>
              </w:rPr>
            </w:pPr>
            <w:r w:rsidRPr="00582EC7">
              <w:rPr>
                <w:b/>
              </w:rPr>
              <w:t>О внесении изменений в решение Думы</w:t>
            </w:r>
            <w:r>
              <w:rPr>
                <w:b/>
              </w:rPr>
              <w:t xml:space="preserve"> </w:t>
            </w:r>
            <w:r w:rsidRPr="00582EC7">
              <w:rPr>
                <w:b/>
              </w:rPr>
              <w:t>Жигаловского МО от 27.12.2021г. № 23-21</w:t>
            </w:r>
            <w:r>
              <w:rPr>
                <w:b/>
              </w:rPr>
              <w:t xml:space="preserve"> </w:t>
            </w:r>
            <w:r w:rsidRPr="00582EC7">
              <w:rPr>
                <w:b/>
              </w:rPr>
              <w:t>«О бюджете Жигаловского муниципального</w:t>
            </w:r>
            <w:r>
              <w:rPr>
                <w:b/>
              </w:rPr>
              <w:t xml:space="preserve"> </w:t>
            </w:r>
            <w:r w:rsidRPr="00582EC7">
              <w:rPr>
                <w:b/>
              </w:rPr>
              <w:t>образования на 2022 год и плановый период 2023 и 2024 годов»</w:t>
            </w:r>
          </w:p>
        </w:tc>
        <w:tc>
          <w:tcPr>
            <w:tcW w:w="956" w:type="dxa"/>
          </w:tcPr>
          <w:p w:rsidR="00022DC1" w:rsidRDefault="003E513D" w:rsidP="00022DC1">
            <w:pPr>
              <w:cnfStyle w:val="000000100000" w:firstRow="0" w:lastRow="0" w:firstColumn="0" w:lastColumn="0" w:oddVBand="0" w:evenVBand="0" w:oddHBand="1" w:evenHBand="0" w:firstRowFirstColumn="0" w:firstRowLastColumn="0" w:lastRowFirstColumn="0" w:lastRowLastColumn="0"/>
            </w:pPr>
            <w:r>
              <w:t>36-59</w:t>
            </w:r>
          </w:p>
        </w:tc>
      </w:tr>
      <w:tr w:rsidR="00022DC1" w:rsidRPr="00C57BD3" w:rsidTr="004F6D83">
        <w:trPr>
          <w:trHeight w:val="478"/>
        </w:trPr>
        <w:tc>
          <w:tcPr>
            <w:cnfStyle w:val="001000000000" w:firstRow="0" w:lastRow="0" w:firstColumn="1" w:lastColumn="0" w:oddVBand="0" w:evenVBand="0" w:oddHBand="0" w:evenHBand="0" w:firstRowFirstColumn="0" w:firstRowLastColumn="0" w:lastRowFirstColumn="0" w:lastRowLastColumn="0"/>
            <w:tcW w:w="817" w:type="dxa"/>
          </w:tcPr>
          <w:p w:rsidR="00022DC1" w:rsidRDefault="00022DC1" w:rsidP="00022DC1">
            <w:r>
              <w:t>14-22</w:t>
            </w:r>
          </w:p>
        </w:tc>
        <w:tc>
          <w:tcPr>
            <w:tcW w:w="1134" w:type="dxa"/>
          </w:tcPr>
          <w:p w:rsidR="00022DC1" w:rsidRDefault="00022DC1" w:rsidP="00022DC1">
            <w:pPr>
              <w:cnfStyle w:val="000000000000" w:firstRow="0" w:lastRow="0" w:firstColumn="0" w:lastColumn="0" w:oddVBand="0" w:evenVBand="0" w:oddHBand="0" w:evenHBand="0" w:firstRowFirstColumn="0" w:firstRowLastColumn="0" w:lastRowFirstColumn="0" w:lastRowLastColumn="0"/>
            </w:pPr>
            <w:r>
              <w:t>26.05.2022</w:t>
            </w:r>
          </w:p>
        </w:tc>
        <w:tc>
          <w:tcPr>
            <w:tcW w:w="8647" w:type="dxa"/>
          </w:tcPr>
          <w:p w:rsidR="00022DC1" w:rsidRPr="00EF5E1A" w:rsidRDefault="00022DC1" w:rsidP="00022DC1">
            <w:pPr>
              <w:tabs>
                <w:tab w:val="left" w:pos="0"/>
              </w:tabs>
              <w:cnfStyle w:val="000000000000" w:firstRow="0" w:lastRow="0" w:firstColumn="0" w:lastColumn="0" w:oddVBand="0" w:evenVBand="0" w:oddHBand="0" w:evenHBand="0" w:firstRowFirstColumn="0" w:firstRowLastColumn="0" w:lastRowFirstColumn="0" w:lastRowLastColumn="0"/>
              <w:rPr>
                <w:b/>
              </w:rPr>
            </w:pPr>
            <w:r w:rsidRPr="00582EC7">
              <w:rPr>
                <w:b/>
              </w:rPr>
              <w:t>Об установлении дополнительного основания признания</w:t>
            </w:r>
            <w:r>
              <w:rPr>
                <w:b/>
              </w:rPr>
              <w:t xml:space="preserve"> </w:t>
            </w:r>
            <w:r w:rsidRPr="00582EC7">
              <w:rPr>
                <w:b/>
              </w:rPr>
              <w:t>безнадежными к взысканию недоимки и задолженности по пеням и штрафам физических лиц по земельному налогу и налогу на имущест</w:t>
            </w:r>
            <w:r>
              <w:rPr>
                <w:b/>
              </w:rPr>
              <w:t xml:space="preserve">во физических лиц на территории </w:t>
            </w:r>
            <w:r w:rsidRPr="00582EC7">
              <w:rPr>
                <w:b/>
              </w:rPr>
              <w:t>Жигаловского муниципального образования</w:t>
            </w:r>
          </w:p>
        </w:tc>
        <w:tc>
          <w:tcPr>
            <w:tcW w:w="956" w:type="dxa"/>
          </w:tcPr>
          <w:p w:rsidR="00022DC1" w:rsidRDefault="003E513D" w:rsidP="00022DC1">
            <w:pPr>
              <w:cnfStyle w:val="000000000000" w:firstRow="0" w:lastRow="0" w:firstColumn="0" w:lastColumn="0" w:oddVBand="0" w:evenVBand="0" w:oddHBand="0" w:evenHBand="0" w:firstRowFirstColumn="0" w:firstRowLastColumn="0" w:lastRowFirstColumn="0" w:lastRowLastColumn="0"/>
            </w:pPr>
            <w:r>
              <w:t>60</w:t>
            </w:r>
          </w:p>
        </w:tc>
      </w:tr>
      <w:tr w:rsidR="00022DC1" w:rsidRPr="00C57BD3" w:rsidTr="004F6D83">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817" w:type="dxa"/>
          </w:tcPr>
          <w:p w:rsidR="00022DC1" w:rsidRDefault="00022DC1" w:rsidP="00022DC1">
            <w:r>
              <w:t>15-22</w:t>
            </w:r>
          </w:p>
        </w:tc>
        <w:tc>
          <w:tcPr>
            <w:tcW w:w="1134" w:type="dxa"/>
          </w:tcPr>
          <w:p w:rsidR="00022DC1" w:rsidRDefault="00022DC1" w:rsidP="00022DC1">
            <w:pPr>
              <w:cnfStyle w:val="000000100000" w:firstRow="0" w:lastRow="0" w:firstColumn="0" w:lastColumn="0" w:oddVBand="0" w:evenVBand="0" w:oddHBand="1" w:evenHBand="0" w:firstRowFirstColumn="0" w:firstRowLastColumn="0" w:lastRowFirstColumn="0" w:lastRowLastColumn="0"/>
            </w:pPr>
            <w:r>
              <w:t>26.05.2022</w:t>
            </w:r>
          </w:p>
        </w:tc>
        <w:tc>
          <w:tcPr>
            <w:tcW w:w="8647" w:type="dxa"/>
          </w:tcPr>
          <w:p w:rsidR="00022DC1" w:rsidRPr="00582EC7" w:rsidRDefault="00022DC1" w:rsidP="00022DC1">
            <w:pPr>
              <w:jc w:val="both"/>
              <w:cnfStyle w:val="000000100000" w:firstRow="0" w:lastRow="0" w:firstColumn="0" w:lastColumn="0" w:oddVBand="0" w:evenVBand="0" w:oddHBand="1" w:evenHBand="0" w:firstRowFirstColumn="0" w:firstRowLastColumn="0" w:lastRowFirstColumn="0" w:lastRowLastColumn="0"/>
              <w:rPr>
                <w:b/>
              </w:rPr>
            </w:pPr>
            <w:r w:rsidRPr="00582EC7">
              <w:rPr>
                <w:b/>
              </w:rPr>
              <w:t>Об утверждении Правил благоустройства территории Жигаловского муниципального образования»</w:t>
            </w:r>
          </w:p>
        </w:tc>
        <w:tc>
          <w:tcPr>
            <w:tcW w:w="956" w:type="dxa"/>
          </w:tcPr>
          <w:p w:rsidR="00022DC1" w:rsidRDefault="003E513D" w:rsidP="00022DC1">
            <w:pPr>
              <w:cnfStyle w:val="000000100000" w:firstRow="0" w:lastRow="0" w:firstColumn="0" w:lastColumn="0" w:oddVBand="0" w:evenVBand="0" w:oddHBand="1" w:evenHBand="0" w:firstRowFirstColumn="0" w:firstRowLastColumn="0" w:lastRowFirstColumn="0" w:lastRowLastColumn="0"/>
            </w:pPr>
            <w:r>
              <w:t>60-91</w:t>
            </w:r>
          </w:p>
        </w:tc>
      </w:tr>
      <w:tr w:rsidR="00022DC1" w:rsidRPr="00C57BD3" w:rsidTr="004F6D83">
        <w:trPr>
          <w:trHeight w:val="478"/>
        </w:trPr>
        <w:tc>
          <w:tcPr>
            <w:cnfStyle w:val="001000000000" w:firstRow="0" w:lastRow="0" w:firstColumn="1" w:lastColumn="0" w:oddVBand="0" w:evenVBand="0" w:oddHBand="0" w:evenHBand="0" w:firstRowFirstColumn="0" w:firstRowLastColumn="0" w:lastRowFirstColumn="0" w:lastRowLastColumn="0"/>
            <w:tcW w:w="817" w:type="dxa"/>
          </w:tcPr>
          <w:p w:rsidR="00022DC1" w:rsidRDefault="00022DC1" w:rsidP="00022DC1">
            <w:r>
              <w:t>16-22</w:t>
            </w:r>
          </w:p>
        </w:tc>
        <w:tc>
          <w:tcPr>
            <w:tcW w:w="1134" w:type="dxa"/>
          </w:tcPr>
          <w:p w:rsidR="00022DC1" w:rsidRDefault="00022DC1" w:rsidP="00022DC1">
            <w:pPr>
              <w:cnfStyle w:val="000000000000" w:firstRow="0" w:lastRow="0" w:firstColumn="0" w:lastColumn="0" w:oddVBand="0" w:evenVBand="0" w:oddHBand="0" w:evenHBand="0" w:firstRowFirstColumn="0" w:firstRowLastColumn="0" w:lastRowFirstColumn="0" w:lastRowLastColumn="0"/>
            </w:pPr>
            <w:r>
              <w:t>26.05.2022</w:t>
            </w:r>
          </w:p>
        </w:tc>
        <w:tc>
          <w:tcPr>
            <w:tcW w:w="8647" w:type="dxa"/>
          </w:tcPr>
          <w:p w:rsidR="00022DC1" w:rsidRPr="00582EC7" w:rsidRDefault="00022DC1" w:rsidP="00022DC1">
            <w:pPr>
              <w:jc w:val="both"/>
              <w:cnfStyle w:val="000000000000" w:firstRow="0" w:lastRow="0" w:firstColumn="0" w:lastColumn="0" w:oddVBand="0" w:evenVBand="0" w:oddHBand="0" w:evenHBand="0" w:firstRowFirstColumn="0" w:firstRowLastColumn="0" w:lastRowFirstColumn="0" w:lastRowLastColumn="0"/>
              <w:rPr>
                <w:b/>
              </w:rPr>
            </w:pPr>
            <w:r w:rsidRPr="00582EC7">
              <w:rPr>
                <w:b/>
              </w:rPr>
              <w:t>О признании утратившим силу решений Думы Жигаловского МО</w:t>
            </w:r>
          </w:p>
        </w:tc>
        <w:tc>
          <w:tcPr>
            <w:tcW w:w="956" w:type="dxa"/>
          </w:tcPr>
          <w:p w:rsidR="00022DC1" w:rsidRDefault="003E513D" w:rsidP="00022DC1">
            <w:pPr>
              <w:cnfStyle w:val="000000000000" w:firstRow="0" w:lastRow="0" w:firstColumn="0" w:lastColumn="0" w:oddVBand="0" w:evenVBand="0" w:oddHBand="0" w:evenHBand="0" w:firstRowFirstColumn="0" w:firstRowLastColumn="0" w:lastRowFirstColumn="0" w:lastRowLastColumn="0"/>
            </w:pPr>
            <w:r>
              <w:t>91</w:t>
            </w:r>
          </w:p>
        </w:tc>
      </w:tr>
      <w:tr w:rsidR="00022DC1" w:rsidRPr="00C57BD3" w:rsidTr="004F6D83">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817" w:type="dxa"/>
          </w:tcPr>
          <w:p w:rsidR="00022DC1" w:rsidRDefault="00022DC1" w:rsidP="00022DC1">
            <w:r>
              <w:t>17-22</w:t>
            </w:r>
          </w:p>
        </w:tc>
        <w:tc>
          <w:tcPr>
            <w:tcW w:w="1134" w:type="dxa"/>
          </w:tcPr>
          <w:p w:rsidR="00022DC1" w:rsidRDefault="00022DC1" w:rsidP="00022DC1">
            <w:pPr>
              <w:cnfStyle w:val="000000100000" w:firstRow="0" w:lastRow="0" w:firstColumn="0" w:lastColumn="0" w:oddVBand="0" w:evenVBand="0" w:oddHBand="1" w:evenHBand="0" w:firstRowFirstColumn="0" w:firstRowLastColumn="0" w:lastRowFirstColumn="0" w:lastRowLastColumn="0"/>
            </w:pPr>
            <w:r>
              <w:t>26.05.2022</w:t>
            </w:r>
          </w:p>
        </w:tc>
        <w:tc>
          <w:tcPr>
            <w:tcW w:w="8647" w:type="dxa"/>
          </w:tcPr>
          <w:p w:rsidR="00022DC1" w:rsidRPr="00EF5E1A" w:rsidRDefault="00022DC1" w:rsidP="00022DC1">
            <w:pPr>
              <w:cnfStyle w:val="000000100000" w:firstRow="0" w:lastRow="0" w:firstColumn="0" w:lastColumn="0" w:oddVBand="0" w:evenVBand="0" w:oddHBand="1" w:evenHBand="0" w:firstRowFirstColumn="0" w:firstRowLastColumn="0" w:lastRowFirstColumn="0" w:lastRowLastColumn="0"/>
              <w:rPr>
                <w:b/>
              </w:rPr>
            </w:pPr>
            <w:r w:rsidRPr="00582EC7">
              <w:rPr>
                <w:b/>
              </w:rPr>
              <w:t>О признании утратившим силу решений Думы Жигаловского МО</w:t>
            </w:r>
          </w:p>
        </w:tc>
        <w:tc>
          <w:tcPr>
            <w:tcW w:w="956" w:type="dxa"/>
          </w:tcPr>
          <w:p w:rsidR="00022DC1" w:rsidRDefault="003E513D" w:rsidP="00022DC1">
            <w:pPr>
              <w:cnfStyle w:val="000000100000" w:firstRow="0" w:lastRow="0" w:firstColumn="0" w:lastColumn="0" w:oddVBand="0" w:evenVBand="0" w:oddHBand="1" w:evenHBand="0" w:firstRowFirstColumn="0" w:firstRowLastColumn="0" w:lastRowFirstColumn="0" w:lastRowLastColumn="0"/>
            </w:pPr>
            <w:r>
              <w:t>91-92</w:t>
            </w:r>
          </w:p>
        </w:tc>
      </w:tr>
    </w:tbl>
    <w:p w:rsidR="002E4EAD" w:rsidRDefault="00CF6297" w:rsidP="00326C76">
      <w:pPr>
        <w:keepLines/>
        <w:widowControl w:val="0"/>
        <w:rPr>
          <w:sz w:val="16"/>
        </w:rPr>
      </w:pPr>
      <w:r>
        <w:rPr>
          <w:sz w:val="16"/>
        </w:rPr>
        <w:t>О</w:t>
      </w:r>
      <w:r w:rsidR="003D39BC" w:rsidRPr="00616B0B">
        <w:rPr>
          <w:sz w:val="16"/>
        </w:rPr>
        <w:t>тветст</w:t>
      </w:r>
      <w:r w:rsidR="00866264">
        <w:rPr>
          <w:sz w:val="16"/>
        </w:rPr>
        <w:t>венный за выпуск – Канина Е.И.</w:t>
      </w:r>
      <w:r>
        <w:rPr>
          <w:sz w:val="16"/>
        </w:rPr>
        <w:t>.; Тираж – 8</w:t>
      </w:r>
      <w:r w:rsidR="003D39BC" w:rsidRPr="00616B0B">
        <w:rPr>
          <w:sz w:val="16"/>
        </w:rPr>
        <w:t xml:space="preserve"> экземпляров; «Бесплатно»; Учредители: Дума Жигаловского МО, Администрация Жигаловского МО; Адрес учредителей: 666402, Иркутская область, р.п. Жигалово, улица Партизанская, 74</w:t>
      </w:r>
    </w:p>
    <w:p w:rsidR="00C123FB" w:rsidRPr="00084508" w:rsidRDefault="00C123FB" w:rsidP="00C123FB">
      <w:pPr>
        <w:rPr>
          <w:b/>
          <w:bCs/>
          <w:sz w:val="24"/>
          <w:szCs w:val="24"/>
        </w:rPr>
      </w:pPr>
    </w:p>
    <w:p w:rsidR="00C123FB" w:rsidRPr="00C123FB" w:rsidRDefault="00C123FB" w:rsidP="00C123FB">
      <w:pPr>
        <w:jc w:val="center"/>
        <w:rPr>
          <w:b/>
        </w:rPr>
      </w:pPr>
      <w:r w:rsidRPr="00C123FB">
        <w:rPr>
          <w:b/>
        </w:rPr>
        <w:t>АДМИНИСТРАЦИЯ</w:t>
      </w:r>
    </w:p>
    <w:p w:rsidR="00C123FB" w:rsidRPr="00C123FB" w:rsidRDefault="00C123FB" w:rsidP="00C123FB">
      <w:pPr>
        <w:jc w:val="center"/>
        <w:rPr>
          <w:b/>
        </w:rPr>
      </w:pPr>
      <w:r w:rsidRPr="00C123FB">
        <w:rPr>
          <w:b/>
        </w:rPr>
        <w:t>ЖИГАЛОВСКОГО МУНИЦИПАЛЬНОГО ОБРАЗОВАНИЯ</w:t>
      </w:r>
    </w:p>
    <w:p w:rsidR="00C123FB" w:rsidRPr="00C123FB" w:rsidRDefault="00C123FB" w:rsidP="00C123FB">
      <w:pPr>
        <w:jc w:val="center"/>
        <w:rPr>
          <w:b/>
        </w:rPr>
      </w:pPr>
      <w:r w:rsidRPr="00C123FB">
        <w:rPr>
          <w:b/>
        </w:rPr>
        <w:t>ОПОВЕЩЕНИЕ</w:t>
      </w:r>
    </w:p>
    <w:p w:rsidR="00C123FB" w:rsidRPr="00C123FB" w:rsidRDefault="00C123FB" w:rsidP="00C123FB">
      <w:pPr>
        <w:jc w:val="center"/>
        <w:rPr>
          <w:b/>
        </w:rPr>
      </w:pPr>
      <w:r w:rsidRPr="00C123FB">
        <w:rPr>
          <w:b/>
        </w:rPr>
        <w:t>О НАЧАЛЕ ОБЩЕСТВЕННЫХ ОБСУЖДЕНИЙ</w:t>
      </w:r>
    </w:p>
    <w:p w:rsidR="00C123FB" w:rsidRPr="00C123FB" w:rsidRDefault="00C123FB" w:rsidP="00C123FB">
      <w:pPr>
        <w:tabs>
          <w:tab w:val="left" w:pos="8170"/>
        </w:tabs>
        <w:jc w:val="both"/>
      </w:pPr>
      <w:r w:rsidRPr="00C123FB">
        <w:t xml:space="preserve">                                                                                                                                                                 01.06.2022г.</w:t>
      </w:r>
    </w:p>
    <w:p w:rsidR="00C123FB" w:rsidRPr="00C123FB" w:rsidRDefault="00C123FB" w:rsidP="00C123FB">
      <w:pPr>
        <w:ind w:firstLine="851"/>
        <w:jc w:val="both"/>
      </w:pPr>
      <w:r w:rsidRPr="00C123FB">
        <w:t>В соответствии с Градостроительным кодексом Российской Федерации, Уставом Жигаловского МО, на основании постановления администрации Жигаловского муниципального образования от 01.06.2022г. N 34 "О проведении общественных обсуждений", Администрация Жигаловского муниципального образования, оповещает о начале общественных обсуждений о возможности предоставления разрешения на  отклонение от установленных параметров использования разрешенного строительства, реконструкции объектов капитального строительства, земельного участка расположенного по адресу: Иркутская   область, Жигаловский район, р.п. Жигалово, ул. Депутатская, 16, с кадастровым номером 38:03:120102:ЗУ1.</w:t>
      </w:r>
    </w:p>
    <w:p w:rsidR="00C123FB" w:rsidRPr="00C123FB" w:rsidRDefault="00C123FB" w:rsidP="00C123FB">
      <w:pPr>
        <w:ind w:firstLine="851"/>
        <w:jc w:val="both"/>
      </w:pPr>
      <w:r w:rsidRPr="00C123FB">
        <w:t xml:space="preserve">Предлагаемой схемой расположения земельного участка предусмотрена площадь, которая меньше установленной параметрами разрешенного использования. В связи с чем данный вопрос подлежит рассмотрению на общественных обсуждениях с целью определения возможности на отклонение от предельных параметров разрешенного строительства земельного  участка от  установленных. Информация о проведении общественных обсуждениях размещена, </w:t>
      </w:r>
      <w:bookmarkStart w:id="1" w:name="_Hlk89416714"/>
      <w:r w:rsidRPr="00C123FB">
        <w:t xml:space="preserve">на официальном сайте Жигаловского МО в информационно-телекоммуникационной сети Интернет </w:t>
      </w:r>
      <w:hyperlink r:id="rId8" w:history="1">
        <w:r w:rsidRPr="00C123FB">
          <w:rPr>
            <w:rStyle w:val="ae"/>
            <w:rFonts w:eastAsia="Calibri"/>
            <w:color w:val="auto"/>
            <w:lang w:eastAsia="en-US"/>
          </w:rPr>
          <w:t>www.жигалово-адм.рф</w:t>
        </w:r>
      </w:hyperlink>
      <w:bookmarkEnd w:id="1"/>
      <w:r w:rsidRPr="00C123FB">
        <w:rPr>
          <w:rStyle w:val="ae"/>
          <w:rFonts w:eastAsia="Calibri"/>
          <w:color w:val="auto"/>
          <w:lang w:eastAsia="en-US"/>
        </w:rPr>
        <w:t xml:space="preserve">.  </w:t>
      </w:r>
    </w:p>
    <w:p w:rsidR="00C123FB" w:rsidRPr="00C123FB" w:rsidRDefault="00C123FB" w:rsidP="00C123FB">
      <w:pPr>
        <w:ind w:firstLine="851"/>
        <w:jc w:val="both"/>
      </w:pPr>
      <w:r w:rsidRPr="00C123FB">
        <w:t>Перечень информационных материалов, подлежащих рассмотрению на общественных обсуждениях: Схема расположения земельного участка</w:t>
      </w:r>
      <w:r w:rsidRPr="00C123FB">
        <w:rPr>
          <w:b/>
        </w:rPr>
        <w:t xml:space="preserve">. </w:t>
      </w:r>
    </w:p>
    <w:p w:rsidR="00C123FB" w:rsidRPr="00C123FB" w:rsidRDefault="00C123FB" w:rsidP="00C123FB">
      <w:pPr>
        <w:ind w:firstLine="851"/>
        <w:jc w:val="both"/>
      </w:pPr>
      <w:r w:rsidRPr="00C123FB">
        <w:t xml:space="preserve">Срок проведения общественных обсуждений: </w:t>
      </w:r>
      <w:bookmarkStart w:id="2" w:name="_Hlk89416853"/>
      <w:r w:rsidRPr="00C123FB">
        <w:t>с 01.06.2022г. по 01.07.2022г.</w:t>
      </w:r>
      <w:bookmarkEnd w:id="2"/>
    </w:p>
    <w:p w:rsidR="00C123FB" w:rsidRPr="00C123FB" w:rsidRDefault="00C123FB" w:rsidP="00C123FB">
      <w:pPr>
        <w:ind w:firstLine="851"/>
        <w:jc w:val="both"/>
      </w:pPr>
      <w:r w:rsidRPr="00C123FB">
        <w:t>Участники общественных обсуждений, прошедшие идентификацию, имеют право вносить предложения и замечания:</w:t>
      </w:r>
    </w:p>
    <w:p w:rsidR="00C123FB" w:rsidRPr="00C123FB" w:rsidRDefault="00C123FB" w:rsidP="00C123FB">
      <w:pPr>
        <w:ind w:firstLine="851"/>
        <w:jc w:val="both"/>
      </w:pPr>
      <w:r w:rsidRPr="00C123FB">
        <w:t>- в письменной форме в адрес организатора общественных обсуждений;</w:t>
      </w:r>
    </w:p>
    <w:p w:rsidR="00C123FB" w:rsidRPr="00C123FB" w:rsidRDefault="00C123FB" w:rsidP="00C123FB">
      <w:pPr>
        <w:ind w:firstLine="851"/>
        <w:jc w:val="both"/>
      </w:pPr>
      <w:r w:rsidRPr="00C123FB">
        <w:t>- посредством записи в книге (журнале) учета посетителей экспозиции проекта, подлежащего рассмотрению на общественных обсуждениях.</w:t>
      </w:r>
    </w:p>
    <w:p w:rsidR="00C123FB" w:rsidRPr="00C123FB" w:rsidRDefault="00C123FB" w:rsidP="00C123FB">
      <w:pPr>
        <w:ind w:firstLine="851"/>
        <w:jc w:val="both"/>
      </w:pPr>
      <w:r w:rsidRPr="00C123FB">
        <w:t>Срок приема предложений и замечаний участников общественных обсуждений до 01.07.2022 г. 17:00 часа (Иркутского времени).</w:t>
      </w:r>
    </w:p>
    <w:p w:rsidR="00C123FB" w:rsidRPr="00C123FB" w:rsidRDefault="00C123FB" w:rsidP="00C123FB">
      <w:pPr>
        <w:ind w:firstLine="851"/>
        <w:jc w:val="both"/>
      </w:pPr>
      <w:r w:rsidRPr="00C123FB">
        <w:t>Участники общественных обсуждений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юридического лица, основной государственный регистрационный номер, место нахождения и адрес юридического лица, документ, подтверждающий полномочия представителя юридического лица и доку</w:t>
      </w:r>
      <w:r w:rsidRPr="00C123FB">
        <w:lastRenderedPageBreak/>
        <w:t>мент, удостоверяющий его личность - для юридических лиц) с приложением документов, подтверждающих такие сведения.</w:t>
      </w:r>
    </w:p>
    <w:p w:rsidR="00C123FB" w:rsidRPr="00C123FB" w:rsidRDefault="00C123FB" w:rsidP="00C123FB">
      <w:pPr>
        <w:ind w:firstLine="851"/>
        <w:jc w:val="both"/>
      </w:pPr>
      <w:r w:rsidRPr="00C123FB">
        <w:t>Не требуется представление указанных выше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выше, может использоваться единая система идентификации и аутентификации.</w:t>
      </w:r>
    </w:p>
    <w:p w:rsidR="00C123FB" w:rsidRPr="00C123FB" w:rsidRDefault="00C123FB" w:rsidP="00C123FB">
      <w:pPr>
        <w:ind w:firstLine="851"/>
        <w:jc w:val="both"/>
      </w:pPr>
      <w:r w:rsidRPr="00C123FB">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C123FB" w:rsidRPr="00C123FB" w:rsidRDefault="00C123FB" w:rsidP="00C123FB">
      <w:pPr>
        <w:ind w:firstLine="851"/>
        <w:jc w:val="both"/>
      </w:pPr>
      <w:r w:rsidRPr="00C123FB">
        <w:t>Обработка персональных данных участников общественных обсуждений осуществляется с учетом требований, установленных Федеральным законом от 27 июля 2006 года N 152-ФЗ "О персональных данных".</w:t>
      </w:r>
    </w:p>
    <w:p w:rsidR="00C123FB" w:rsidRPr="00C123FB" w:rsidRDefault="00C123FB" w:rsidP="00C123FB">
      <w:pPr>
        <w:ind w:firstLine="851"/>
        <w:jc w:val="both"/>
      </w:pPr>
      <w:r w:rsidRPr="00C123FB">
        <w:t>Предложения и замечания, внесенные в соответствии с частью 10 статьи 5.1 Градостроительного кодекса Российской Федерации, не рассматриваются в случае выявления факта представления участником общественных обсуждений недостоверных сведений.</w:t>
      </w:r>
    </w:p>
    <w:p w:rsidR="00C123FB" w:rsidRPr="00C123FB" w:rsidRDefault="00C123FB" w:rsidP="00C123FB">
      <w:pPr>
        <w:ind w:firstLine="851"/>
        <w:jc w:val="both"/>
      </w:pPr>
      <w:r w:rsidRPr="00C123FB">
        <w:t>Организатором общественных обсуждений обеспечивается равный доступ к проекту, подлежащему рассмотрению на общественных обсуждениях, всех участников общественных обсуждений.</w:t>
      </w:r>
    </w:p>
    <w:p w:rsidR="00C123FB" w:rsidRPr="00C123FB" w:rsidRDefault="00C123FB" w:rsidP="00C123FB">
      <w:pPr>
        <w:ind w:firstLine="851"/>
        <w:jc w:val="both"/>
      </w:pPr>
      <w:r w:rsidRPr="00C123FB">
        <w:t>Контактный телефон организатора общественных обсуждений: 8 (39551) 3-19-04</w:t>
      </w:r>
    </w:p>
    <w:p w:rsidR="00C123FB" w:rsidRPr="00C123FB" w:rsidRDefault="00C123FB" w:rsidP="00C123FB">
      <w:pPr>
        <w:ind w:firstLine="851"/>
        <w:jc w:val="both"/>
      </w:pPr>
      <w:r w:rsidRPr="00C123FB">
        <w:t xml:space="preserve">Электронный адрес организатора общественных обсуждений: </w:t>
      </w:r>
      <w:r w:rsidRPr="00C123FB">
        <w:rPr>
          <w:lang w:val="en-US"/>
        </w:rPr>
        <w:t>jigadm</w:t>
      </w:r>
      <w:r w:rsidRPr="00C123FB">
        <w:t>@</w:t>
      </w:r>
      <w:r w:rsidRPr="00C123FB">
        <w:rPr>
          <w:lang w:val="en-US"/>
        </w:rPr>
        <w:t>mail</w:t>
      </w:r>
      <w:r w:rsidRPr="00C123FB">
        <w:t>.</w:t>
      </w:r>
      <w:r w:rsidRPr="00C123FB">
        <w:rPr>
          <w:lang w:val="en-US"/>
        </w:rPr>
        <w:t>ru</w:t>
      </w:r>
    </w:p>
    <w:p w:rsidR="00C123FB" w:rsidRPr="00C123FB" w:rsidRDefault="00C123FB" w:rsidP="00C123FB">
      <w:pPr>
        <w:ind w:firstLine="851"/>
        <w:jc w:val="both"/>
      </w:pPr>
      <w:r w:rsidRPr="00C123FB">
        <w:t>Почтовый адрес организатора общественных обсуждений: Иркутская область, Жигаловский р-н, р.п. Жигалово, ул. Левина, д.13, почтовый индекс 666402.</w:t>
      </w:r>
    </w:p>
    <w:p w:rsidR="00C123FB" w:rsidRPr="00C123FB" w:rsidRDefault="00C123FB" w:rsidP="00C123FB">
      <w:pPr>
        <w:jc w:val="both"/>
      </w:pPr>
      <w:r w:rsidRPr="00C123FB">
        <w:t xml:space="preserve"> </w:t>
      </w:r>
    </w:p>
    <w:p w:rsidR="00C123FB" w:rsidRPr="00C123FB" w:rsidRDefault="00C123FB" w:rsidP="00C123FB">
      <w:pPr>
        <w:jc w:val="both"/>
      </w:pPr>
      <w:r w:rsidRPr="00C123FB">
        <w:t>Глава Жигаловского</w:t>
      </w:r>
    </w:p>
    <w:p w:rsidR="00022DC1" w:rsidRPr="00076D11" w:rsidRDefault="00C123FB" w:rsidP="00076D11">
      <w:pPr>
        <w:jc w:val="both"/>
      </w:pPr>
      <w:r w:rsidRPr="00C123FB">
        <w:t>муниципального образования                                                                        Д.А. Лунёв</w:t>
      </w:r>
    </w:p>
    <w:p w:rsidR="00022DC1" w:rsidRPr="00C123FB" w:rsidRDefault="009542EC" w:rsidP="00022DC1">
      <w:pPr>
        <w:rPr>
          <w:b/>
          <w:u w:val="single"/>
        </w:rPr>
      </w:pPr>
      <w:r w:rsidRPr="009542EC">
        <w:rPr>
          <w:b/>
          <w:noProof/>
          <w:u w:val="single"/>
        </w:rPr>
        <w:lastRenderedPageBreak/>
        <w:drawing>
          <wp:inline distT="0" distB="0" distL="0" distR="0">
            <wp:extent cx="5958444" cy="9455987"/>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1424" cy="9460716"/>
                    </a:xfrm>
                    <a:prstGeom prst="rect">
                      <a:avLst/>
                    </a:prstGeom>
                    <a:noFill/>
                    <a:ln>
                      <a:noFill/>
                    </a:ln>
                  </pic:spPr>
                </pic:pic>
              </a:graphicData>
            </a:graphic>
          </wp:inline>
        </w:drawing>
      </w:r>
    </w:p>
    <w:p w:rsidR="00C123FB" w:rsidRPr="00C123FB" w:rsidRDefault="00C123FB" w:rsidP="002F1980">
      <w:pPr>
        <w:jc w:val="center"/>
        <w:rPr>
          <w:b/>
          <w:u w:val="single"/>
        </w:rPr>
      </w:pPr>
    </w:p>
    <w:tbl>
      <w:tblPr>
        <w:tblW w:w="0" w:type="auto"/>
        <w:tblLook w:val="04A0" w:firstRow="1" w:lastRow="0" w:firstColumn="1" w:lastColumn="0" w:noHBand="0" w:noVBand="1"/>
      </w:tblPr>
      <w:tblGrid>
        <w:gridCol w:w="4785"/>
        <w:gridCol w:w="4786"/>
      </w:tblGrid>
      <w:tr w:rsidR="00022DC1" w:rsidRPr="00022DC1" w:rsidTr="00864193">
        <w:tc>
          <w:tcPr>
            <w:tcW w:w="9571" w:type="dxa"/>
            <w:gridSpan w:val="2"/>
            <w:shd w:val="clear" w:color="auto" w:fill="auto"/>
          </w:tcPr>
          <w:p w:rsidR="00022DC1" w:rsidRPr="00022DC1" w:rsidRDefault="00022DC1" w:rsidP="00864193">
            <w:pPr>
              <w:pStyle w:val="31"/>
              <w:spacing w:before="0"/>
              <w:jc w:val="center"/>
              <w:rPr>
                <w:rFonts w:ascii="Times New Roman" w:hAnsi="Times New Roman"/>
                <w:bCs w:val="0"/>
                <w:color w:val="auto"/>
                <w:sz w:val="20"/>
              </w:rPr>
            </w:pPr>
            <w:r w:rsidRPr="00022DC1">
              <w:rPr>
                <w:rFonts w:ascii="Times New Roman" w:hAnsi="Times New Roman"/>
                <w:bCs w:val="0"/>
                <w:color w:val="auto"/>
                <w:sz w:val="20"/>
              </w:rPr>
              <w:t>АДМИНИСТРАЦИЯ</w:t>
            </w:r>
          </w:p>
          <w:p w:rsidR="00022DC1" w:rsidRPr="00022DC1" w:rsidRDefault="00022DC1" w:rsidP="00864193">
            <w:pPr>
              <w:pStyle w:val="31"/>
              <w:spacing w:before="0"/>
              <w:jc w:val="center"/>
              <w:rPr>
                <w:rFonts w:ascii="Times New Roman" w:hAnsi="Times New Roman"/>
                <w:bCs w:val="0"/>
                <w:color w:val="auto"/>
                <w:sz w:val="20"/>
              </w:rPr>
            </w:pPr>
            <w:r w:rsidRPr="00022DC1">
              <w:rPr>
                <w:rFonts w:ascii="Times New Roman" w:hAnsi="Times New Roman"/>
                <w:bCs w:val="0"/>
                <w:color w:val="auto"/>
                <w:sz w:val="20"/>
              </w:rPr>
              <w:t>ЖИГАЛОВСКОГО МУНИЦИПАЛЬНОГО ОБРАЗОВАНИЯ</w:t>
            </w:r>
          </w:p>
          <w:p w:rsidR="00022DC1" w:rsidRPr="00022DC1" w:rsidRDefault="00022DC1" w:rsidP="00864193">
            <w:pPr>
              <w:jc w:val="center"/>
              <w:rPr>
                <w:b/>
                <w:bCs/>
              </w:rPr>
            </w:pPr>
            <w:r w:rsidRPr="00022DC1">
              <w:rPr>
                <w:b/>
                <w:bCs/>
              </w:rPr>
              <w:t>ПОСТАНОВЛЕНИЕ</w:t>
            </w:r>
          </w:p>
        </w:tc>
      </w:tr>
      <w:tr w:rsidR="00022DC1" w:rsidRPr="00022DC1" w:rsidTr="00864193">
        <w:tc>
          <w:tcPr>
            <w:tcW w:w="4785" w:type="dxa"/>
            <w:shd w:val="clear" w:color="auto" w:fill="auto"/>
          </w:tcPr>
          <w:p w:rsidR="00022DC1" w:rsidRPr="00022DC1" w:rsidRDefault="00022DC1" w:rsidP="00864193">
            <w:pPr>
              <w:pStyle w:val="afffffff3"/>
              <w:ind w:firstLine="709"/>
              <w:jc w:val="both"/>
              <w:rPr>
                <w:b/>
                <w:sz w:val="20"/>
                <w:szCs w:val="20"/>
              </w:rPr>
            </w:pPr>
            <w:r w:rsidRPr="00022DC1">
              <w:rPr>
                <w:b/>
                <w:sz w:val="20"/>
                <w:szCs w:val="20"/>
              </w:rPr>
              <w:t>01.06.2022 г. № 34</w:t>
            </w:r>
          </w:p>
        </w:tc>
        <w:tc>
          <w:tcPr>
            <w:tcW w:w="4786" w:type="dxa"/>
            <w:shd w:val="clear" w:color="auto" w:fill="auto"/>
          </w:tcPr>
          <w:p w:rsidR="00022DC1" w:rsidRPr="00022DC1" w:rsidRDefault="00022DC1" w:rsidP="00864193">
            <w:pPr>
              <w:pStyle w:val="afffffff3"/>
              <w:ind w:firstLine="709"/>
              <w:jc w:val="right"/>
              <w:rPr>
                <w:b/>
                <w:sz w:val="20"/>
                <w:szCs w:val="20"/>
              </w:rPr>
            </w:pPr>
            <w:r w:rsidRPr="00022DC1">
              <w:rPr>
                <w:b/>
                <w:sz w:val="20"/>
                <w:szCs w:val="20"/>
              </w:rPr>
              <w:t>рп. Жигалово</w:t>
            </w:r>
          </w:p>
        </w:tc>
      </w:tr>
    </w:tbl>
    <w:p w:rsidR="00022DC1" w:rsidRPr="00022DC1" w:rsidRDefault="00022DC1" w:rsidP="00022DC1">
      <w:pPr>
        <w:ind w:firstLine="709"/>
        <w:rPr>
          <w:b/>
        </w:rPr>
      </w:pPr>
    </w:p>
    <w:p w:rsidR="00022DC1" w:rsidRPr="00022DC1" w:rsidRDefault="00022DC1" w:rsidP="00022DC1">
      <w:pPr>
        <w:ind w:firstLine="709"/>
        <w:rPr>
          <w:b/>
        </w:rPr>
      </w:pPr>
      <w:r w:rsidRPr="00022DC1">
        <w:rPr>
          <w:b/>
        </w:rPr>
        <w:t>О назначении проведения общественных</w:t>
      </w:r>
    </w:p>
    <w:p w:rsidR="00022DC1" w:rsidRPr="00022DC1" w:rsidRDefault="00022DC1" w:rsidP="00022DC1">
      <w:pPr>
        <w:ind w:firstLine="709"/>
        <w:rPr>
          <w:b/>
        </w:rPr>
      </w:pPr>
      <w:r w:rsidRPr="00022DC1">
        <w:rPr>
          <w:b/>
        </w:rPr>
        <w:t xml:space="preserve">обсуждений о возможности предоставления </w:t>
      </w:r>
    </w:p>
    <w:p w:rsidR="00022DC1" w:rsidRPr="00022DC1" w:rsidRDefault="00022DC1" w:rsidP="00022DC1">
      <w:pPr>
        <w:ind w:firstLine="709"/>
        <w:rPr>
          <w:b/>
        </w:rPr>
      </w:pPr>
      <w:r w:rsidRPr="00022DC1">
        <w:rPr>
          <w:b/>
        </w:rPr>
        <w:t xml:space="preserve">разрешения на отклонение от установленных </w:t>
      </w:r>
    </w:p>
    <w:p w:rsidR="00022DC1" w:rsidRPr="00022DC1" w:rsidRDefault="00022DC1" w:rsidP="00022DC1">
      <w:pPr>
        <w:ind w:firstLine="709"/>
        <w:rPr>
          <w:b/>
        </w:rPr>
      </w:pPr>
      <w:r w:rsidRPr="00022DC1">
        <w:rPr>
          <w:b/>
        </w:rPr>
        <w:t xml:space="preserve">параметров использования разрешенного строительства, </w:t>
      </w:r>
    </w:p>
    <w:p w:rsidR="00022DC1" w:rsidRPr="00022DC1" w:rsidRDefault="00022DC1" w:rsidP="00022DC1">
      <w:pPr>
        <w:ind w:firstLine="709"/>
        <w:rPr>
          <w:b/>
        </w:rPr>
      </w:pPr>
      <w:r w:rsidRPr="00022DC1">
        <w:rPr>
          <w:b/>
        </w:rPr>
        <w:t xml:space="preserve">реконструкции объектов капитального строительства, </w:t>
      </w:r>
    </w:p>
    <w:p w:rsidR="00022DC1" w:rsidRPr="00022DC1" w:rsidRDefault="00022DC1" w:rsidP="00022DC1">
      <w:pPr>
        <w:ind w:firstLine="709"/>
        <w:rPr>
          <w:b/>
        </w:rPr>
      </w:pPr>
      <w:r w:rsidRPr="00022DC1">
        <w:rPr>
          <w:b/>
        </w:rPr>
        <w:t>земельного участка, расположенного по адресу:</w:t>
      </w:r>
    </w:p>
    <w:p w:rsidR="00022DC1" w:rsidRPr="00022DC1" w:rsidRDefault="00022DC1" w:rsidP="00022DC1">
      <w:pPr>
        <w:ind w:firstLine="709"/>
        <w:rPr>
          <w:b/>
        </w:rPr>
      </w:pPr>
      <w:r w:rsidRPr="00022DC1">
        <w:rPr>
          <w:b/>
        </w:rPr>
        <w:t>Иркутская   область, Жигаловский район,</w:t>
      </w:r>
    </w:p>
    <w:p w:rsidR="00022DC1" w:rsidRPr="00022DC1" w:rsidRDefault="00022DC1" w:rsidP="00022DC1">
      <w:pPr>
        <w:ind w:firstLine="709"/>
        <w:rPr>
          <w:b/>
        </w:rPr>
      </w:pPr>
      <w:r w:rsidRPr="00022DC1">
        <w:rPr>
          <w:b/>
        </w:rPr>
        <w:t xml:space="preserve"> р.п. Жигалово, ул. Депутатская, 16.</w:t>
      </w:r>
    </w:p>
    <w:p w:rsidR="00022DC1" w:rsidRPr="00022DC1" w:rsidRDefault="00022DC1" w:rsidP="00022DC1">
      <w:pPr>
        <w:ind w:firstLine="709"/>
      </w:pPr>
    </w:p>
    <w:p w:rsidR="00022DC1" w:rsidRPr="00022DC1" w:rsidRDefault="00022DC1" w:rsidP="00022DC1">
      <w:pPr>
        <w:ind w:firstLine="709"/>
      </w:pPr>
      <w:r w:rsidRPr="00022DC1">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 с целью обсуждения и выявления мнения жителей, руководствуясь Градостроительным кодексом Российской Федерации, Федеральным законом «Об общих принципах организации местного самоуправления в РФ» от 06.10.2003 г. № 131-ФЗ, Положением об организации и проведении общественных обсуждений в области градостроительной деятельности в Жигаловском муниципальном образовании, утвержденного Решением Думы Жигаловского муниципального образования от 27.04.2021г. № 08-21, Уставом Жигаловского муниципального образования, администрация Жигаловского муниципального образования</w:t>
      </w:r>
    </w:p>
    <w:p w:rsidR="00022DC1" w:rsidRPr="00022DC1" w:rsidRDefault="00022DC1" w:rsidP="00022DC1">
      <w:pPr>
        <w:ind w:firstLine="709"/>
      </w:pPr>
    </w:p>
    <w:p w:rsidR="00022DC1" w:rsidRPr="00022DC1" w:rsidRDefault="00022DC1" w:rsidP="00022DC1">
      <w:pPr>
        <w:ind w:firstLine="709"/>
      </w:pPr>
      <w:r w:rsidRPr="00022DC1">
        <w:t>ПОСТАНОВЛЯЕТ:</w:t>
      </w:r>
    </w:p>
    <w:p w:rsidR="00022DC1" w:rsidRPr="00022DC1" w:rsidRDefault="00022DC1" w:rsidP="00022DC1">
      <w:pPr>
        <w:ind w:firstLine="709"/>
      </w:pPr>
    </w:p>
    <w:p w:rsidR="00022DC1" w:rsidRPr="00022DC1" w:rsidRDefault="00022DC1" w:rsidP="00372B6F">
      <w:pPr>
        <w:widowControl w:val="0"/>
        <w:numPr>
          <w:ilvl w:val="0"/>
          <w:numId w:val="20"/>
        </w:numPr>
        <w:autoSpaceDE w:val="0"/>
        <w:autoSpaceDN w:val="0"/>
        <w:adjustRightInd w:val="0"/>
        <w:ind w:left="142" w:firstLine="425"/>
        <w:jc w:val="both"/>
      </w:pPr>
      <w:r w:rsidRPr="00022DC1">
        <w:t>Назначить общественные обсуждения о возможности предоставления разрешения на отклонение от установленных параметров использования разрешенного строительства, реконструкции объектов капитального строительства, земельного участка, расположенного по адресу: Иркутская   область, Жигаловский район, р.п. Жигалово, ул. Депутатская, 16.</w:t>
      </w:r>
    </w:p>
    <w:p w:rsidR="00022DC1" w:rsidRPr="00022DC1" w:rsidRDefault="00022DC1" w:rsidP="00372B6F">
      <w:pPr>
        <w:widowControl w:val="0"/>
        <w:numPr>
          <w:ilvl w:val="0"/>
          <w:numId w:val="20"/>
        </w:numPr>
        <w:autoSpaceDE w:val="0"/>
        <w:autoSpaceDN w:val="0"/>
        <w:adjustRightInd w:val="0"/>
        <w:ind w:left="142" w:firstLine="425"/>
        <w:jc w:val="both"/>
      </w:pPr>
      <w:r w:rsidRPr="00022DC1">
        <w:t xml:space="preserve"> Провести общественные обсуждения о возможности предоставления разрешения на отклонение от установленных параметров использования разрешенного строительства, реконструкции объектов капитального строительства, земельного участка расположенного по адресу: Иркутская   область, Жигаловский район, р.п. Жигалово, ул. Депутатская, 16, с даты вступления в силу настоящего постановления, по 01.07.2022.  </w:t>
      </w:r>
    </w:p>
    <w:p w:rsidR="00022DC1" w:rsidRPr="00022DC1" w:rsidRDefault="00022DC1" w:rsidP="00372B6F">
      <w:pPr>
        <w:widowControl w:val="0"/>
        <w:numPr>
          <w:ilvl w:val="0"/>
          <w:numId w:val="20"/>
        </w:numPr>
        <w:autoSpaceDE w:val="0"/>
        <w:autoSpaceDN w:val="0"/>
        <w:adjustRightInd w:val="0"/>
        <w:ind w:left="142" w:firstLine="425"/>
        <w:jc w:val="both"/>
      </w:pPr>
      <w:r w:rsidRPr="00022DC1">
        <w:t>Назначить уполномоченным органом на проведение общественных обсуждений Комиссию по организации и проведению общественных обсуждений, утверждённую постановлением администрации Жигаловского МО от 15.06.2021г. №47.</w:t>
      </w:r>
    </w:p>
    <w:p w:rsidR="00022DC1" w:rsidRPr="00022DC1" w:rsidRDefault="00022DC1" w:rsidP="00022DC1">
      <w:pPr>
        <w:ind w:firstLine="709"/>
      </w:pPr>
      <w:r w:rsidRPr="00022DC1">
        <w:t xml:space="preserve">4. Настоящее постановление, оповещение, схему расположения земельного участка опубликовать в «Спецвыпуск Жигалово» и разместить на официальном сайте: Жигаловского муниципального образования в сети Интернет www.жигалово-адм.рф. </w:t>
      </w:r>
    </w:p>
    <w:p w:rsidR="00022DC1" w:rsidRPr="00022DC1" w:rsidRDefault="00022DC1" w:rsidP="00022DC1">
      <w:pPr>
        <w:ind w:firstLine="709"/>
      </w:pPr>
      <w:r w:rsidRPr="00022DC1">
        <w:t>5. Комиссии организовать оповещение о проведении общественных обсуждений.</w:t>
      </w:r>
    </w:p>
    <w:p w:rsidR="00022DC1" w:rsidRPr="00022DC1" w:rsidRDefault="00022DC1" w:rsidP="00022DC1">
      <w:r w:rsidRPr="00022DC1">
        <w:t xml:space="preserve">6.  Прием замечаний и предложений от граждан и юридических лиц  о возможности предоставления разрешения на  отклонение от установленных параметров использования разрешенного строительства, реконструкции объектов капитального строительства, земельного участка расположенного по адресу: Иркутская   область, Жигаловский район,  р.п. Жигалово, ул. Депутатская, 16 осуществляется в кабинете №7 администрации Жигаловского МО (по адресу: ул. Левина, дом 13)  до 17-00 часа (по Иркутскому времени)  01.07.2022 г., а также по средством направления на адрес электронной почты </w:t>
      </w:r>
      <w:r w:rsidRPr="00022DC1">
        <w:rPr>
          <w:lang w:val="en-US"/>
        </w:rPr>
        <w:t>e</w:t>
      </w:r>
      <w:r w:rsidRPr="00022DC1">
        <w:t>-</w:t>
      </w:r>
      <w:r w:rsidRPr="00022DC1">
        <w:rPr>
          <w:lang w:val="en-US"/>
        </w:rPr>
        <w:t>mail</w:t>
      </w:r>
      <w:r w:rsidRPr="00022DC1">
        <w:t xml:space="preserve">: </w:t>
      </w:r>
      <w:r w:rsidRPr="00022DC1">
        <w:rPr>
          <w:lang w:val="en-US"/>
        </w:rPr>
        <w:t>jigadm</w:t>
      </w:r>
      <w:r w:rsidRPr="00022DC1">
        <w:t>@</w:t>
      </w:r>
      <w:r w:rsidRPr="00022DC1">
        <w:rPr>
          <w:lang w:val="en-US"/>
        </w:rPr>
        <w:t>mail</w:t>
      </w:r>
      <w:r w:rsidRPr="00022DC1">
        <w:t>.</w:t>
      </w:r>
      <w:r w:rsidRPr="00022DC1">
        <w:rPr>
          <w:lang w:val="en-US"/>
        </w:rPr>
        <w:t>ru</w:t>
      </w:r>
      <w:r w:rsidRPr="00022DC1">
        <w:t xml:space="preserve">. </w:t>
      </w:r>
    </w:p>
    <w:p w:rsidR="00022DC1" w:rsidRPr="00022DC1" w:rsidRDefault="00022DC1" w:rsidP="00022DC1">
      <w:pPr>
        <w:ind w:firstLine="709"/>
      </w:pPr>
      <w:r w:rsidRPr="00022DC1">
        <w:t>7. По результатам проведения общественных обсуждений представить Главе Жигаловского муниципального образования протокол и заключение о результатах общественных обсуждений.</w:t>
      </w:r>
    </w:p>
    <w:p w:rsidR="00022DC1" w:rsidRPr="00022DC1" w:rsidRDefault="00022DC1" w:rsidP="00022DC1">
      <w:pPr>
        <w:ind w:firstLine="709"/>
        <w:rPr>
          <w:bCs/>
        </w:rPr>
      </w:pPr>
      <w:r w:rsidRPr="00022DC1">
        <w:t xml:space="preserve">8. </w:t>
      </w:r>
      <w:r w:rsidRPr="00022DC1">
        <w:rPr>
          <w:bCs/>
        </w:rPr>
        <w:t>Настоящее постановление вступает в силу со дня его официального</w:t>
      </w:r>
      <w:r w:rsidRPr="00022DC1">
        <w:rPr>
          <w:bCs/>
        </w:rPr>
        <w:br/>
        <w:t>опубликования.</w:t>
      </w:r>
    </w:p>
    <w:p w:rsidR="00022DC1" w:rsidRPr="00022DC1" w:rsidRDefault="00022DC1" w:rsidP="00022DC1"/>
    <w:p w:rsidR="00022DC1" w:rsidRPr="00022DC1" w:rsidRDefault="00022DC1" w:rsidP="00022DC1">
      <w:r w:rsidRPr="00022DC1">
        <w:t>Глава Жигаловского</w:t>
      </w:r>
    </w:p>
    <w:p w:rsidR="00022DC1" w:rsidRPr="00022DC1" w:rsidRDefault="00022DC1" w:rsidP="00022DC1">
      <w:r w:rsidRPr="00022DC1">
        <w:t>муниципального образования                                          Д.А. Лунёв</w:t>
      </w:r>
    </w:p>
    <w:p w:rsidR="00CC4A10" w:rsidRDefault="00CC4A10" w:rsidP="00D64CBF">
      <w:pPr>
        <w:rPr>
          <w:b/>
          <w:u w:val="single"/>
        </w:rPr>
      </w:pPr>
    </w:p>
    <w:p w:rsidR="00D64CBF" w:rsidRPr="00EB6778" w:rsidRDefault="00D64CBF" w:rsidP="00D64CBF">
      <w:pPr>
        <w:keepNext/>
        <w:jc w:val="center"/>
        <w:outlineLvl w:val="2"/>
        <w:rPr>
          <w:b/>
          <w:bCs/>
        </w:rPr>
      </w:pPr>
      <w:r w:rsidRPr="00EB6778">
        <w:rPr>
          <w:b/>
          <w:bCs/>
        </w:rPr>
        <w:t>ДУМА</w:t>
      </w:r>
    </w:p>
    <w:p w:rsidR="00D64CBF" w:rsidRPr="00EB6778" w:rsidRDefault="00D64CBF" w:rsidP="00D64CBF">
      <w:pPr>
        <w:keepNext/>
        <w:jc w:val="center"/>
        <w:outlineLvl w:val="2"/>
        <w:rPr>
          <w:b/>
        </w:rPr>
      </w:pPr>
      <w:r w:rsidRPr="00EB6778">
        <w:rPr>
          <w:b/>
        </w:rPr>
        <w:t>ЖИГАЛОВСКОГО МУНИЦИПАЛЬНОГО ОБРАЗОВАНИЯ</w:t>
      </w:r>
    </w:p>
    <w:p w:rsidR="00D64CBF" w:rsidRPr="00EB6778" w:rsidRDefault="00D64CBF" w:rsidP="00D64CBF">
      <w:pPr>
        <w:jc w:val="center"/>
        <w:rPr>
          <w:b/>
        </w:rPr>
      </w:pPr>
      <w:r w:rsidRPr="00EB6778">
        <w:rPr>
          <w:b/>
        </w:rPr>
        <w:t>ПЯТОГО СОЗЫВА</w:t>
      </w:r>
    </w:p>
    <w:p w:rsidR="00D64CBF" w:rsidRDefault="00D64CBF" w:rsidP="00D64CBF">
      <w:pPr>
        <w:rPr>
          <w:b/>
        </w:rPr>
      </w:pPr>
      <w:r>
        <w:rPr>
          <w:b/>
          <w:bCs/>
        </w:rPr>
        <w:t xml:space="preserve">                                                                                       </w:t>
      </w:r>
      <w:r w:rsidRPr="00EB6778">
        <w:rPr>
          <w:b/>
          <w:bCs/>
        </w:rPr>
        <w:t>РЕШЕНИЕ</w:t>
      </w:r>
    </w:p>
    <w:p w:rsidR="00D64CBF" w:rsidRDefault="00D64CBF" w:rsidP="00D64CBF">
      <w:r w:rsidRPr="00C83B93">
        <w:t xml:space="preserve">        21.04.2022г. № </w:t>
      </w:r>
      <w:r>
        <w:t>10</w:t>
      </w:r>
      <w:r w:rsidRPr="00C83B93">
        <w:t xml:space="preserve">-22                                                                                р.п.Жигалово </w:t>
      </w:r>
    </w:p>
    <w:tbl>
      <w:tblPr>
        <w:tblStyle w:val="afa"/>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D64CBF" w:rsidRPr="00A85B23" w:rsidTr="00864193">
        <w:trPr>
          <w:trHeight w:val="4111"/>
        </w:trPr>
        <w:tc>
          <w:tcPr>
            <w:tcW w:w="10065" w:type="dxa"/>
          </w:tcPr>
          <w:p w:rsidR="00D64CBF" w:rsidRPr="00A85B23" w:rsidRDefault="00D64CBF" w:rsidP="00864193">
            <w:pPr>
              <w:rPr>
                <w:b/>
              </w:rPr>
            </w:pPr>
          </w:p>
          <w:p w:rsidR="00D64CBF" w:rsidRPr="00A85B23" w:rsidRDefault="00D64CBF" w:rsidP="00864193">
            <w:pPr>
              <w:pStyle w:val="31"/>
              <w:tabs>
                <w:tab w:val="left" w:pos="3140"/>
                <w:tab w:val="center" w:pos="4749"/>
              </w:tabs>
              <w:spacing w:before="0"/>
              <w:outlineLvl w:val="2"/>
              <w:rPr>
                <w:rFonts w:ascii="Times New Roman" w:hAnsi="Times New Roman" w:cs="Times New Roman"/>
                <w:color w:val="auto"/>
                <w:sz w:val="20"/>
              </w:rPr>
            </w:pPr>
            <w:r>
              <w:rPr>
                <w:rFonts w:ascii="Times New Roman" w:hAnsi="Times New Roman" w:cs="Times New Roman"/>
                <w:color w:val="auto"/>
                <w:sz w:val="20"/>
              </w:rPr>
              <w:t xml:space="preserve">               </w:t>
            </w:r>
            <w:r w:rsidRPr="00A85B23">
              <w:rPr>
                <w:rFonts w:ascii="Times New Roman" w:hAnsi="Times New Roman" w:cs="Times New Roman"/>
                <w:color w:val="auto"/>
                <w:sz w:val="20"/>
              </w:rPr>
              <w:t>О внесении изменений и дополнений в</w:t>
            </w:r>
          </w:p>
          <w:p w:rsidR="00D64CBF" w:rsidRPr="00A85B23" w:rsidRDefault="00D64CBF" w:rsidP="00864193">
            <w:pPr>
              <w:pStyle w:val="31"/>
              <w:tabs>
                <w:tab w:val="left" w:pos="3140"/>
                <w:tab w:val="center" w:pos="4749"/>
              </w:tabs>
              <w:spacing w:before="0"/>
              <w:ind w:firstLine="709"/>
              <w:outlineLvl w:val="2"/>
              <w:rPr>
                <w:rFonts w:ascii="Times New Roman" w:hAnsi="Times New Roman" w:cs="Times New Roman"/>
                <w:color w:val="auto"/>
                <w:sz w:val="20"/>
              </w:rPr>
            </w:pPr>
            <w:r w:rsidRPr="00A85B23">
              <w:rPr>
                <w:rFonts w:ascii="Times New Roman" w:hAnsi="Times New Roman" w:cs="Times New Roman"/>
                <w:color w:val="auto"/>
                <w:sz w:val="20"/>
              </w:rPr>
              <w:t>Устав Жигаловского муниципального</w:t>
            </w:r>
          </w:p>
          <w:p w:rsidR="00D64CBF" w:rsidRPr="00A85B23" w:rsidRDefault="00D64CBF" w:rsidP="00864193">
            <w:pPr>
              <w:pStyle w:val="31"/>
              <w:tabs>
                <w:tab w:val="left" w:pos="3140"/>
                <w:tab w:val="center" w:pos="4749"/>
              </w:tabs>
              <w:spacing w:before="0"/>
              <w:ind w:firstLine="709"/>
              <w:outlineLvl w:val="2"/>
              <w:rPr>
                <w:rFonts w:ascii="Times New Roman" w:hAnsi="Times New Roman" w:cs="Times New Roman"/>
                <w:color w:val="auto"/>
                <w:sz w:val="20"/>
              </w:rPr>
            </w:pPr>
            <w:r w:rsidRPr="00A85B23">
              <w:rPr>
                <w:rFonts w:ascii="Times New Roman" w:hAnsi="Times New Roman" w:cs="Times New Roman"/>
                <w:color w:val="auto"/>
                <w:sz w:val="20"/>
              </w:rPr>
              <w:t>образования, утвержденного решением</w:t>
            </w:r>
          </w:p>
          <w:p w:rsidR="00D64CBF" w:rsidRPr="00A85B23" w:rsidRDefault="00D64CBF" w:rsidP="00864193">
            <w:pPr>
              <w:pStyle w:val="31"/>
              <w:tabs>
                <w:tab w:val="left" w:pos="3140"/>
                <w:tab w:val="center" w:pos="4749"/>
              </w:tabs>
              <w:spacing w:before="0"/>
              <w:ind w:firstLine="709"/>
              <w:outlineLvl w:val="2"/>
              <w:rPr>
                <w:rFonts w:ascii="Times New Roman" w:hAnsi="Times New Roman" w:cs="Times New Roman"/>
                <w:color w:val="auto"/>
                <w:sz w:val="20"/>
              </w:rPr>
            </w:pPr>
            <w:r w:rsidRPr="00A85B23">
              <w:rPr>
                <w:rFonts w:ascii="Times New Roman" w:hAnsi="Times New Roman" w:cs="Times New Roman"/>
                <w:color w:val="auto"/>
                <w:sz w:val="20"/>
              </w:rPr>
              <w:t>Думы Жигаловского городского</w:t>
            </w:r>
          </w:p>
          <w:p w:rsidR="00D64CBF" w:rsidRPr="00A85B23" w:rsidRDefault="00D64CBF" w:rsidP="00864193">
            <w:pPr>
              <w:pStyle w:val="31"/>
              <w:tabs>
                <w:tab w:val="left" w:pos="3140"/>
                <w:tab w:val="center" w:pos="4749"/>
              </w:tabs>
              <w:spacing w:before="0"/>
              <w:ind w:firstLine="709"/>
              <w:outlineLvl w:val="2"/>
              <w:rPr>
                <w:rFonts w:ascii="Times New Roman" w:hAnsi="Times New Roman" w:cs="Times New Roman"/>
                <w:color w:val="auto"/>
                <w:sz w:val="20"/>
              </w:rPr>
            </w:pPr>
            <w:r w:rsidRPr="00A85B23">
              <w:rPr>
                <w:rFonts w:ascii="Times New Roman" w:hAnsi="Times New Roman" w:cs="Times New Roman"/>
                <w:color w:val="auto"/>
                <w:sz w:val="20"/>
              </w:rPr>
              <w:t>поселения № 05 от 19.12.2005 г.</w:t>
            </w:r>
          </w:p>
          <w:p w:rsidR="00D64CBF" w:rsidRPr="00A85B23" w:rsidRDefault="00D64CBF" w:rsidP="00864193">
            <w:pPr>
              <w:ind w:firstLine="709"/>
              <w:jc w:val="both"/>
            </w:pPr>
          </w:p>
          <w:p w:rsidR="00D64CBF" w:rsidRPr="00A85B23" w:rsidRDefault="00D64CBF" w:rsidP="00864193">
            <w:pPr>
              <w:ind w:firstLine="709"/>
              <w:jc w:val="both"/>
            </w:pPr>
            <w:r w:rsidRPr="00A85B23">
              <w:t>В целях приведения в соответствие с требованиями действующего законодательства Устава Жигаловского муниципального образования, утвержденного решением Думы Жигаловского городского поселения от 19.12.2005 г. № 05 (далее – Устав), руководствуясь ст. 17 Федерального закона «Об общих принципах организации местного самоуправления в Российской Федерации» № 131-ФЗ от 06.10.2003 г., Дума Жигаловского муниципального образования</w:t>
            </w:r>
          </w:p>
          <w:p w:rsidR="00D64CBF" w:rsidRPr="00A85B23" w:rsidRDefault="00D64CBF" w:rsidP="00864193">
            <w:pPr>
              <w:ind w:firstLine="709"/>
              <w:jc w:val="both"/>
            </w:pPr>
            <w:r w:rsidRPr="00A85B23">
              <w:t>РЕШИЛА:</w:t>
            </w:r>
          </w:p>
          <w:p w:rsidR="00D64CBF" w:rsidRPr="00A85B23" w:rsidRDefault="00D64CBF" w:rsidP="00864193">
            <w:pPr>
              <w:pStyle w:val="a6"/>
              <w:ind w:left="0" w:firstLine="709"/>
              <w:jc w:val="both"/>
              <w:rPr>
                <w:sz w:val="20"/>
                <w:szCs w:val="20"/>
              </w:rPr>
            </w:pPr>
            <w:r w:rsidRPr="00A85B23">
              <w:rPr>
                <w:sz w:val="20"/>
                <w:szCs w:val="20"/>
              </w:rPr>
              <w:t>1.Внести следующие изменения и дополнения в Устав:</w:t>
            </w:r>
          </w:p>
          <w:p w:rsidR="00D64CBF" w:rsidRPr="00A85B23" w:rsidRDefault="00D64CBF" w:rsidP="00864193">
            <w:pPr>
              <w:pStyle w:val="a6"/>
              <w:ind w:left="0" w:firstLine="709"/>
              <w:jc w:val="both"/>
              <w:rPr>
                <w:sz w:val="20"/>
                <w:szCs w:val="20"/>
              </w:rPr>
            </w:pPr>
            <w:r w:rsidRPr="00A85B23">
              <w:rPr>
                <w:sz w:val="20"/>
                <w:szCs w:val="20"/>
              </w:rPr>
              <w:t>1.1. пункт 4.1 части 1 статьи 5 изложить в следующей редакции:</w:t>
            </w:r>
          </w:p>
          <w:p w:rsidR="00D64CBF" w:rsidRPr="00A85B23" w:rsidRDefault="00D64CBF" w:rsidP="00864193">
            <w:pPr>
              <w:autoSpaceDE w:val="0"/>
              <w:autoSpaceDN w:val="0"/>
              <w:adjustRightInd w:val="0"/>
              <w:ind w:firstLine="709"/>
              <w:jc w:val="both"/>
            </w:pPr>
            <w:r w:rsidRPr="00A85B23">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D64CBF" w:rsidRPr="00A85B23" w:rsidRDefault="00D64CBF" w:rsidP="00864193">
            <w:pPr>
              <w:jc w:val="both"/>
            </w:pPr>
            <w:r w:rsidRPr="00A85B23">
              <w:t xml:space="preserve">          1.2. в пункте 5 части 1 статьи 5 слова «осуществление муниципального контроля за сохранностью автомобильных дорог местного значения…» заменить на слова «осуществление муниципального контроля на автомобильном транспорте и в дорожном хозяйстве…»; </w:t>
            </w:r>
          </w:p>
          <w:p w:rsidR="00D64CBF" w:rsidRPr="00A85B23" w:rsidRDefault="00D64CBF" w:rsidP="00864193">
            <w:pPr>
              <w:jc w:val="both"/>
            </w:pPr>
            <w:r w:rsidRPr="00A85B23">
              <w:t xml:space="preserve">          1.3. пункт 20 части 1 статьи 5 изложить в следующей редакции:</w:t>
            </w:r>
          </w:p>
          <w:p w:rsidR="00D64CBF" w:rsidRPr="00A85B23" w:rsidRDefault="00D64CBF" w:rsidP="00864193">
            <w:pPr>
              <w:autoSpaceDE w:val="0"/>
              <w:autoSpaceDN w:val="0"/>
              <w:adjustRightInd w:val="0"/>
              <w:ind w:firstLine="709"/>
              <w:jc w:val="both"/>
            </w:pPr>
            <w:r w:rsidRPr="00A85B23">
              <w:t>«20)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за их соблюдением,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D64CBF" w:rsidRPr="00A85B23" w:rsidRDefault="00D64CBF" w:rsidP="00864193">
            <w:pPr>
              <w:autoSpaceDE w:val="0"/>
              <w:autoSpaceDN w:val="0"/>
              <w:adjustRightInd w:val="0"/>
              <w:ind w:firstLine="709"/>
              <w:jc w:val="both"/>
            </w:pPr>
            <w:r w:rsidRPr="00A85B23">
              <w:t>1.4. часть 1 статьи 5 дополнить пунктами 21.1 и 21.2 следующего содержания:</w:t>
            </w:r>
          </w:p>
          <w:p w:rsidR="00D64CBF" w:rsidRPr="00A85B23" w:rsidRDefault="00D64CBF" w:rsidP="00864193">
            <w:pPr>
              <w:autoSpaceDE w:val="0"/>
              <w:autoSpaceDN w:val="0"/>
              <w:adjustRightInd w:val="0"/>
              <w:ind w:firstLine="709"/>
              <w:jc w:val="both"/>
            </w:pPr>
            <w:r w:rsidRPr="00A85B23">
              <w:t>«21.1.) принятие решений о создании, об упразднении лесничеств, создаваемых в их составе участковых лесничеств, расположенных на землях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Поселения.</w:t>
            </w:r>
          </w:p>
          <w:p w:rsidR="00D64CBF" w:rsidRPr="00A85B23" w:rsidRDefault="00D64CBF" w:rsidP="00864193">
            <w:pPr>
              <w:autoSpaceDE w:val="0"/>
              <w:autoSpaceDN w:val="0"/>
              <w:adjustRightInd w:val="0"/>
              <w:ind w:firstLine="709"/>
              <w:jc w:val="both"/>
            </w:pPr>
            <w:r w:rsidRPr="00A85B23">
              <w:t xml:space="preserve">21.2.) осуществление мероприятий по лесоустройству в отношении лесов, расположенных на землях Поселения»;  </w:t>
            </w:r>
          </w:p>
          <w:p w:rsidR="00D64CBF" w:rsidRPr="00A85B23" w:rsidRDefault="00D64CBF" w:rsidP="00864193">
            <w:pPr>
              <w:autoSpaceDE w:val="0"/>
              <w:autoSpaceDN w:val="0"/>
              <w:adjustRightInd w:val="0"/>
              <w:ind w:firstLine="709"/>
              <w:jc w:val="both"/>
            </w:pPr>
            <w:r w:rsidRPr="00A85B23">
              <w:t>1.5.  в пункте 27 части 1 статьи 5 слова «использования и охраны» заменить на слова «охраны и использования»;</w:t>
            </w:r>
          </w:p>
          <w:p w:rsidR="00D64CBF" w:rsidRPr="00A85B23" w:rsidRDefault="00D64CBF" w:rsidP="00864193">
            <w:pPr>
              <w:autoSpaceDE w:val="0"/>
              <w:autoSpaceDN w:val="0"/>
              <w:adjustRightInd w:val="0"/>
              <w:ind w:firstLine="709"/>
              <w:jc w:val="both"/>
            </w:pPr>
            <w:r w:rsidRPr="00A85B23">
              <w:t>1.6.  в пункте 34 части 1 статьи 5 исключить слова «проведение открытого аукциона на право заключить договор о создании искусственного земельного участка»;</w:t>
            </w:r>
          </w:p>
          <w:p w:rsidR="00D64CBF" w:rsidRPr="00A85B23" w:rsidRDefault="00D64CBF" w:rsidP="00864193">
            <w:pPr>
              <w:autoSpaceDE w:val="0"/>
              <w:autoSpaceDN w:val="0"/>
              <w:adjustRightInd w:val="0"/>
              <w:ind w:firstLine="709"/>
              <w:jc w:val="both"/>
            </w:pPr>
            <w:r w:rsidRPr="00A85B23">
              <w:t>1.7.  часть 4 статьи 13 изложить в следующей редакции:</w:t>
            </w:r>
          </w:p>
          <w:p w:rsidR="00D64CBF" w:rsidRPr="00A85B23" w:rsidRDefault="00D64CBF" w:rsidP="00864193">
            <w:pPr>
              <w:pStyle w:val="ConsNormal"/>
              <w:ind w:firstLine="709"/>
              <w:jc w:val="both"/>
              <w:rPr>
                <w:rFonts w:ascii="Times New Roman" w:eastAsia="Calibri" w:hAnsi="Times New Roman" w:cs="Times New Roman"/>
                <w:lang w:eastAsia="en-US"/>
              </w:rPr>
            </w:pPr>
            <w:r w:rsidRPr="00A85B23">
              <w:rPr>
                <w:rFonts w:ascii="Times New Roman" w:hAnsi="Times New Roman" w:cs="Times New Roman"/>
              </w:rPr>
              <w:t xml:space="preserve">«4. </w:t>
            </w:r>
            <w:r w:rsidRPr="00A85B23">
              <w:rPr>
                <w:rFonts w:ascii="Times New Roman" w:eastAsia="Calibri" w:hAnsi="Times New Roman" w:cs="Times New Roman"/>
                <w:lang w:eastAsia="en-US"/>
              </w:rPr>
              <w:t>Порядок организации и проведения публичных слушаний определяется  нормативными правовыми актами Думы Поселения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Жигаловского муниципального образования в информационно-телекоммуникационной сети «Интернет» или в случае, если  Поселение не имеет возможности  размещать информацию  о своей деятельности в информационно-телекоммуникационной сети «Интернет», на официальном сайте Иркутской области с учетом положений Федерального закона от 9 февраля 2009 года № 8-ФЗ «Об обеспечении доступа к информации о деятельности государственных органов и органов местного самоуправления», возможность представления жителями Поселения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D64CBF" w:rsidRPr="00A85B23" w:rsidRDefault="00D64CBF" w:rsidP="00864193">
            <w:pPr>
              <w:pStyle w:val="ConsNormal"/>
              <w:ind w:firstLine="709"/>
              <w:jc w:val="both"/>
              <w:rPr>
                <w:rFonts w:ascii="Times New Roman" w:hAnsi="Times New Roman" w:cs="Times New Roman"/>
              </w:rPr>
            </w:pPr>
            <w:r w:rsidRPr="00A85B23">
              <w:rPr>
                <w:rFonts w:ascii="Times New Roman" w:eastAsia="Calibri" w:hAnsi="Times New Roman" w:cs="Times New Roman"/>
                <w:lang w:eastAsia="en-US"/>
              </w:rPr>
              <w:t>1.8. в части 5 статьи 13 слова «проводятся общественные обсуждения или публичные слушания, порядок организации и проведения которых определяется нормативным правовым актом Думы поселения с учетом положений законодательства о градостроительной деятельности» заменить на слова «</w:t>
            </w:r>
            <w:r w:rsidRPr="00A85B23">
              <w:rPr>
                <w:rFonts w:ascii="Times New Roman" w:hAnsi="Times New Roman" w:cs="Times New Roman"/>
              </w:rPr>
              <w:t>проводятся публичные слушания или общественные обсуждения в соответствии с законодательством о градостроительной деятельности»;</w:t>
            </w:r>
          </w:p>
          <w:p w:rsidR="00D64CBF" w:rsidRPr="00A85B23" w:rsidRDefault="00D64CBF" w:rsidP="00864193">
            <w:pPr>
              <w:pStyle w:val="ConsNormal"/>
              <w:ind w:firstLine="709"/>
              <w:jc w:val="both"/>
              <w:rPr>
                <w:rFonts w:ascii="Times New Roman" w:hAnsi="Times New Roman" w:cs="Times New Roman"/>
              </w:rPr>
            </w:pPr>
            <w:r w:rsidRPr="00A85B23">
              <w:rPr>
                <w:rFonts w:ascii="Times New Roman" w:hAnsi="Times New Roman" w:cs="Times New Roman"/>
              </w:rPr>
              <w:t xml:space="preserve">1.9.  в часть 1 статьи 29 внести абзац следующего содержания: </w:t>
            </w:r>
          </w:p>
          <w:p w:rsidR="00D64CBF" w:rsidRPr="00A85B23" w:rsidRDefault="00D64CBF" w:rsidP="00864193">
            <w:pPr>
              <w:pStyle w:val="ConsNormal"/>
              <w:ind w:firstLine="709"/>
              <w:jc w:val="both"/>
              <w:rPr>
                <w:rFonts w:ascii="Times New Roman" w:hAnsi="Times New Roman" w:cs="Times New Roman"/>
              </w:rPr>
            </w:pPr>
            <w:r w:rsidRPr="00A85B23">
              <w:rPr>
                <w:rFonts w:ascii="Times New Roman" w:hAnsi="Times New Roman" w:cs="Times New Roman"/>
              </w:rPr>
              <w:t>«1. Депутат Думы Поселения не может занимать государственные должности, а также должности государственной гражданской службы и должности муниципальной службы»;</w:t>
            </w:r>
          </w:p>
          <w:p w:rsidR="00D64CBF" w:rsidRPr="00A85B23" w:rsidRDefault="00D64CBF" w:rsidP="00864193">
            <w:pPr>
              <w:pStyle w:val="ConsNormal"/>
              <w:ind w:firstLine="709"/>
              <w:jc w:val="both"/>
              <w:rPr>
                <w:rFonts w:ascii="Times New Roman" w:hAnsi="Times New Roman" w:cs="Times New Roman"/>
              </w:rPr>
            </w:pPr>
            <w:r w:rsidRPr="00A85B23">
              <w:rPr>
                <w:rFonts w:ascii="Times New Roman" w:hAnsi="Times New Roman" w:cs="Times New Roman"/>
              </w:rPr>
              <w:t>1.10. пункт 7 части 1 статьи 29 изложить в следующей редакции:</w:t>
            </w:r>
          </w:p>
          <w:p w:rsidR="00D64CBF" w:rsidRPr="00A85B23" w:rsidRDefault="00D64CBF" w:rsidP="00864193">
            <w:pPr>
              <w:pStyle w:val="ConsNormal"/>
              <w:ind w:firstLine="709"/>
              <w:jc w:val="both"/>
              <w:rPr>
                <w:rFonts w:ascii="Times New Roman" w:hAnsi="Times New Roman" w:cs="Times New Roman"/>
              </w:rPr>
            </w:pPr>
            <w:r w:rsidRPr="00A85B23">
              <w:rPr>
                <w:rFonts w:ascii="Times New Roman" w:hAnsi="Times New Roman" w:cs="Times New Roman"/>
              </w:rPr>
              <w:t xml:space="preserve">«7)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w:t>
            </w:r>
            <w:r w:rsidRPr="00A85B23">
              <w:rPr>
                <w:rFonts w:ascii="Times New Roman" w:hAnsi="Times New Roman" w:cs="Times New Roman"/>
              </w:rPr>
              <w:lastRenderedPageBreak/>
              <w:t xml:space="preserve">имеющего право на основании международного договора  быть избранным в органы местного самоуправления, если иное не предусмотрено международным договором  Российской Федерации»; </w:t>
            </w:r>
          </w:p>
          <w:p w:rsidR="00D64CBF" w:rsidRPr="00A85B23" w:rsidRDefault="00D64CBF" w:rsidP="00864193">
            <w:pPr>
              <w:pStyle w:val="ConsNormal"/>
              <w:ind w:firstLine="709"/>
              <w:jc w:val="both"/>
              <w:rPr>
                <w:rFonts w:ascii="Times New Roman" w:hAnsi="Times New Roman" w:cs="Times New Roman"/>
              </w:rPr>
            </w:pPr>
            <w:r w:rsidRPr="00A85B23">
              <w:rPr>
                <w:rFonts w:ascii="Times New Roman" w:hAnsi="Times New Roman" w:cs="Times New Roman"/>
              </w:rPr>
              <w:t>1.11. пункт 9 части 1 статьи 34 изложить в следующей редакции:</w:t>
            </w:r>
          </w:p>
          <w:p w:rsidR="00D64CBF" w:rsidRPr="00A85B23" w:rsidRDefault="00D64CBF" w:rsidP="00864193">
            <w:pPr>
              <w:pStyle w:val="ConsNormal"/>
              <w:ind w:firstLine="709"/>
              <w:jc w:val="both"/>
              <w:rPr>
                <w:rFonts w:ascii="Times New Roman" w:hAnsi="Times New Roman" w:cs="Times New Roman"/>
              </w:rPr>
            </w:pPr>
            <w:r w:rsidRPr="00A85B23">
              <w:rPr>
                <w:rFonts w:ascii="Times New Roman" w:hAnsi="Times New Roman" w:cs="Times New Roman"/>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D64CBF" w:rsidRPr="00A85B23" w:rsidRDefault="00D64CBF" w:rsidP="00864193">
            <w:pPr>
              <w:pStyle w:val="ConsNormal"/>
              <w:ind w:firstLine="709"/>
              <w:jc w:val="both"/>
              <w:rPr>
                <w:rFonts w:ascii="Times New Roman" w:hAnsi="Times New Roman" w:cs="Times New Roman"/>
              </w:rPr>
            </w:pPr>
            <w:r w:rsidRPr="00A85B23">
              <w:rPr>
                <w:rFonts w:ascii="Times New Roman" w:hAnsi="Times New Roman" w:cs="Times New Roman"/>
              </w:rPr>
              <w:t>1.12 статью 41 изложить в следующей редакции:</w:t>
            </w:r>
          </w:p>
          <w:p w:rsidR="00D64CBF" w:rsidRPr="00A85B23" w:rsidRDefault="00D64CBF" w:rsidP="00864193">
            <w:pPr>
              <w:autoSpaceDE w:val="0"/>
              <w:autoSpaceDN w:val="0"/>
              <w:adjustRightInd w:val="0"/>
              <w:ind w:firstLine="709"/>
              <w:jc w:val="both"/>
            </w:pPr>
            <w:r w:rsidRPr="00A85B23">
              <w:t xml:space="preserve"> «Статья 41. Муниципальный контроль</w:t>
            </w:r>
          </w:p>
          <w:p w:rsidR="00D64CBF" w:rsidRPr="00A85B23" w:rsidRDefault="00D64CBF" w:rsidP="00864193">
            <w:pPr>
              <w:autoSpaceDE w:val="0"/>
              <w:autoSpaceDN w:val="0"/>
              <w:adjustRightInd w:val="0"/>
              <w:ind w:firstLine="709"/>
              <w:jc w:val="both"/>
            </w:pPr>
            <w:r w:rsidRPr="00A85B23">
              <w:t xml:space="preserve">1. Органы местного самоуправления Жигаловского муниципального образования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Иркутской области. </w:t>
            </w:r>
          </w:p>
          <w:p w:rsidR="00D64CBF" w:rsidRPr="00A85B23" w:rsidRDefault="00D64CBF" w:rsidP="00864193">
            <w:pPr>
              <w:autoSpaceDE w:val="0"/>
              <w:autoSpaceDN w:val="0"/>
              <w:adjustRightInd w:val="0"/>
              <w:ind w:firstLine="709"/>
              <w:jc w:val="both"/>
            </w:pPr>
            <w:r w:rsidRPr="00A85B23">
              <w:t xml:space="preserve">Муниципальный контроль подлежит осуществлению при наличии в границах Жигаловского муниципального образования объектов соответствующего вида контроля. </w:t>
            </w:r>
          </w:p>
          <w:p w:rsidR="00D64CBF" w:rsidRPr="00A85B23" w:rsidRDefault="00D64CBF" w:rsidP="00864193">
            <w:pPr>
              <w:ind w:firstLine="709"/>
              <w:jc w:val="both"/>
            </w:pPr>
            <w:r w:rsidRPr="00A85B23">
              <w:t xml:space="preserve">2. Определение органов местного самоуправления Жигаловского муниципального образования, наделенных полномочиями по осуществлению муниципального контроля, установление их организационной структуры, полномочий, функций, порядка их деятельности и определение перечня должностных лиц указанных органов местного самоуправления и их полномочий осуществляется в соответствии с Положением о муниципальном контроле, утверждаемым Думой Жигаловского муниципального образования.  </w:t>
            </w:r>
          </w:p>
          <w:p w:rsidR="00D64CBF" w:rsidRPr="00A85B23" w:rsidRDefault="00D64CBF" w:rsidP="00864193">
            <w:pPr>
              <w:ind w:firstLine="709"/>
              <w:jc w:val="both"/>
            </w:pPr>
            <w:r w:rsidRPr="00A85B23">
              <w:t>3. 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w:t>
            </w:r>
          </w:p>
          <w:p w:rsidR="00D64CBF" w:rsidRPr="00A85B23" w:rsidRDefault="00D64CBF" w:rsidP="00864193">
            <w:pPr>
              <w:jc w:val="both"/>
            </w:pPr>
          </w:p>
          <w:p w:rsidR="00D64CBF" w:rsidRPr="00A85B23" w:rsidRDefault="00D64CBF" w:rsidP="00864193">
            <w:pPr>
              <w:pStyle w:val="a6"/>
              <w:ind w:left="0" w:firstLine="709"/>
              <w:jc w:val="both"/>
              <w:rPr>
                <w:spacing w:val="1"/>
                <w:sz w:val="20"/>
                <w:szCs w:val="20"/>
              </w:rPr>
            </w:pPr>
            <w:r w:rsidRPr="00A85B23">
              <w:rPr>
                <w:sz w:val="20"/>
                <w:szCs w:val="20"/>
              </w:rPr>
              <w:t xml:space="preserve">2. Поручить Главе Жигаловского </w:t>
            </w:r>
            <w:r w:rsidRPr="00A85B23">
              <w:rPr>
                <w:spacing w:val="1"/>
                <w:sz w:val="20"/>
                <w:szCs w:val="20"/>
              </w:rPr>
              <w:t>муниципального образования</w:t>
            </w:r>
            <w:r w:rsidRPr="00A85B23">
              <w:rPr>
                <w:sz w:val="20"/>
                <w:szCs w:val="20"/>
              </w:rPr>
              <w:t xml:space="preserve"> обеспечить государственную регистрацию настоящего решения в соответствии с действующим законодательством.</w:t>
            </w:r>
          </w:p>
          <w:p w:rsidR="00D64CBF" w:rsidRPr="00A85B23" w:rsidRDefault="00D64CBF" w:rsidP="00864193">
            <w:pPr>
              <w:pStyle w:val="a6"/>
              <w:shd w:val="clear" w:color="auto" w:fill="FFFFFF"/>
              <w:tabs>
                <w:tab w:val="left" w:pos="629"/>
              </w:tabs>
              <w:ind w:left="0" w:firstLine="709"/>
              <w:jc w:val="both"/>
              <w:rPr>
                <w:spacing w:val="1"/>
                <w:sz w:val="20"/>
                <w:szCs w:val="20"/>
              </w:rPr>
            </w:pPr>
            <w:r w:rsidRPr="00A85B23">
              <w:rPr>
                <w:spacing w:val="1"/>
                <w:sz w:val="20"/>
                <w:szCs w:val="20"/>
              </w:rPr>
              <w:t>3. Настоящее решение подлежит опубликованию в «Спецвыпуск Жигалово» и размещению на официальном сайте Жигаловского МО в сети интернет после государственной регистрации.</w:t>
            </w:r>
          </w:p>
          <w:p w:rsidR="00D64CBF" w:rsidRPr="00A85B23" w:rsidRDefault="00D64CBF" w:rsidP="00864193">
            <w:pPr>
              <w:pStyle w:val="a6"/>
              <w:ind w:left="0" w:firstLine="709"/>
              <w:jc w:val="both"/>
              <w:rPr>
                <w:sz w:val="20"/>
                <w:szCs w:val="20"/>
              </w:rPr>
            </w:pPr>
            <w:r w:rsidRPr="00A85B23">
              <w:rPr>
                <w:spacing w:val="1"/>
                <w:sz w:val="20"/>
                <w:szCs w:val="20"/>
              </w:rPr>
              <w:t xml:space="preserve">4. </w:t>
            </w:r>
            <w:r w:rsidRPr="00A85B23">
              <w:rPr>
                <w:rFonts w:eastAsia="Calibri"/>
                <w:sz w:val="20"/>
                <w:szCs w:val="20"/>
              </w:rPr>
              <w:t>Настоящее решение вступает в силу с даты его официального опубликования.</w:t>
            </w:r>
          </w:p>
          <w:p w:rsidR="00D64CBF" w:rsidRDefault="00D64CBF" w:rsidP="00864193">
            <w:pPr>
              <w:pStyle w:val="a6"/>
              <w:ind w:left="0" w:firstLine="709"/>
              <w:jc w:val="both"/>
              <w:rPr>
                <w:spacing w:val="1"/>
                <w:sz w:val="20"/>
                <w:szCs w:val="20"/>
              </w:rPr>
            </w:pPr>
            <w:r w:rsidRPr="00A85B23">
              <w:rPr>
                <w:spacing w:val="3"/>
                <w:sz w:val="20"/>
                <w:szCs w:val="20"/>
              </w:rPr>
              <w:t xml:space="preserve">5. Ответственность за исполнение настоящего решения возложить на Главу Жигаловского </w:t>
            </w:r>
            <w:r w:rsidRPr="00A85B23">
              <w:rPr>
                <w:spacing w:val="1"/>
                <w:sz w:val="20"/>
                <w:szCs w:val="20"/>
              </w:rPr>
              <w:t>муниципального образования.</w:t>
            </w:r>
          </w:p>
          <w:p w:rsidR="00D64CBF" w:rsidRPr="00A85B23" w:rsidRDefault="00D64CBF" w:rsidP="00864193">
            <w:pPr>
              <w:pStyle w:val="a6"/>
              <w:ind w:left="0" w:firstLine="709"/>
              <w:jc w:val="both"/>
              <w:rPr>
                <w:spacing w:val="1"/>
                <w:sz w:val="20"/>
                <w:szCs w:val="20"/>
              </w:rPr>
            </w:pPr>
          </w:p>
          <w:p w:rsidR="00D64CBF" w:rsidRPr="00A85B23" w:rsidRDefault="00D64CBF" w:rsidP="00864193">
            <w:pPr>
              <w:pStyle w:val="a6"/>
              <w:ind w:left="0" w:firstLine="709"/>
              <w:jc w:val="both"/>
              <w:rPr>
                <w:sz w:val="20"/>
                <w:szCs w:val="20"/>
              </w:rPr>
            </w:pPr>
            <w:r w:rsidRPr="00A85B23">
              <w:rPr>
                <w:sz w:val="20"/>
                <w:szCs w:val="20"/>
              </w:rPr>
              <w:t>Председатель Думы Жигаловского</w:t>
            </w:r>
          </w:p>
          <w:p w:rsidR="00D64CBF" w:rsidRPr="00A85B23" w:rsidRDefault="00D64CBF" w:rsidP="00864193">
            <w:pPr>
              <w:pStyle w:val="a6"/>
              <w:ind w:left="0" w:firstLine="709"/>
              <w:jc w:val="both"/>
              <w:rPr>
                <w:sz w:val="20"/>
                <w:szCs w:val="20"/>
              </w:rPr>
            </w:pPr>
            <w:r w:rsidRPr="00A85B23">
              <w:rPr>
                <w:sz w:val="20"/>
                <w:szCs w:val="20"/>
              </w:rPr>
              <w:t>муниципального образования</w:t>
            </w:r>
            <w:r w:rsidRPr="00A85B23">
              <w:rPr>
                <w:sz w:val="20"/>
                <w:szCs w:val="20"/>
              </w:rPr>
              <w:tab/>
            </w:r>
            <w:r w:rsidRPr="00A85B23">
              <w:rPr>
                <w:sz w:val="20"/>
                <w:szCs w:val="20"/>
              </w:rPr>
              <w:tab/>
            </w:r>
            <w:r w:rsidRPr="00A85B23">
              <w:rPr>
                <w:sz w:val="20"/>
                <w:szCs w:val="20"/>
              </w:rPr>
              <w:tab/>
            </w:r>
            <w:r w:rsidRPr="00A85B23">
              <w:rPr>
                <w:sz w:val="20"/>
                <w:szCs w:val="20"/>
              </w:rPr>
              <w:tab/>
              <w:t>А.М. Тарасенко</w:t>
            </w:r>
          </w:p>
          <w:p w:rsidR="00D64CBF" w:rsidRPr="00A85B23" w:rsidRDefault="00D64CBF" w:rsidP="00864193">
            <w:pPr>
              <w:pStyle w:val="a6"/>
              <w:ind w:left="0" w:firstLine="709"/>
              <w:jc w:val="both"/>
              <w:rPr>
                <w:sz w:val="20"/>
                <w:szCs w:val="20"/>
              </w:rPr>
            </w:pPr>
          </w:p>
          <w:p w:rsidR="00D64CBF" w:rsidRPr="00A85B23" w:rsidRDefault="00D64CBF" w:rsidP="00864193">
            <w:pPr>
              <w:ind w:firstLine="709"/>
              <w:jc w:val="both"/>
            </w:pPr>
            <w:r w:rsidRPr="00A85B23">
              <w:t>Глава Жигаловского</w:t>
            </w:r>
          </w:p>
          <w:p w:rsidR="00D64CBF" w:rsidRPr="00A85B23" w:rsidRDefault="00D64CBF" w:rsidP="00864193">
            <w:pPr>
              <w:pStyle w:val="a6"/>
              <w:ind w:left="0" w:firstLine="709"/>
              <w:jc w:val="both"/>
              <w:rPr>
                <w:spacing w:val="1"/>
                <w:sz w:val="20"/>
                <w:szCs w:val="20"/>
              </w:rPr>
            </w:pPr>
            <w:r w:rsidRPr="00A85B23">
              <w:rPr>
                <w:sz w:val="20"/>
                <w:szCs w:val="20"/>
              </w:rPr>
              <w:t>муниципального образования</w:t>
            </w:r>
            <w:r w:rsidRPr="00A85B23">
              <w:rPr>
                <w:sz w:val="20"/>
                <w:szCs w:val="20"/>
              </w:rPr>
              <w:tab/>
            </w:r>
            <w:r w:rsidRPr="00A85B23">
              <w:rPr>
                <w:sz w:val="20"/>
                <w:szCs w:val="20"/>
              </w:rPr>
              <w:tab/>
            </w:r>
            <w:r w:rsidRPr="00A85B23">
              <w:rPr>
                <w:sz w:val="20"/>
                <w:szCs w:val="20"/>
              </w:rPr>
              <w:tab/>
            </w:r>
            <w:r w:rsidRPr="00A85B23">
              <w:rPr>
                <w:sz w:val="20"/>
                <w:szCs w:val="20"/>
              </w:rPr>
              <w:tab/>
              <w:t>Д.А. Лунёв</w:t>
            </w:r>
          </w:p>
          <w:p w:rsidR="00D64CBF" w:rsidRPr="00A85B23" w:rsidRDefault="00D64CBF" w:rsidP="00864193">
            <w:pPr>
              <w:ind w:left="567"/>
              <w:rPr>
                <w:b/>
              </w:rPr>
            </w:pPr>
          </w:p>
          <w:p w:rsidR="00D64CBF" w:rsidRPr="00A85B23" w:rsidRDefault="00D64CBF" w:rsidP="00864193">
            <w:pPr>
              <w:ind w:left="567"/>
              <w:rPr>
                <w:b/>
              </w:rPr>
            </w:pPr>
          </w:p>
        </w:tc>
      </w:tr>
    </w:tbl>
    <w:p w:rsidR="00CC4A10" w:rsidRDefault="00CC4A10" w:rsidP="00D64CBF">
      <w:pPr>
        <w:rPr>
          <w:b/>
          <w:u w:val="single"/>
        </w:rPr>
      </w:pPr>
    </w:p>
    <w:p w:rsidR="00CC4A10" w:rsidRDefault="00CC4A10" w:rsidP="002F1980">
      <w:pPr>
        <w:jc w:val="center"/>
        <w:rPr>
          <w:b/>
          <w:u w:val="single"/>
        </w:rPr>
      </w:pPr>
    </w:p>
    <w:p w:rsidR="00582EC7" w:rsidRPr="00EB6778" w:rsidRDefault="00582EC7" w:rsidP="00582EC7">
      <w:pPr>
        <w:keepNext/>
        <w:outlineLvl w:val="2"/>
        <w:rPr>
          <w:b/>
          <w:bCs/>
        </w:rPr>
      </w:pPr>
      <w:r>
        <w:rPr>
          <w:b/>
          <w:bCs/>
        </w:rPr>
        <w:t xml:space="preserve">                                                                                          </w:t>
      </w:r>
      <w:r w:rsidRPr="00EB6778">
        <w:rPr>
          <w:b/>
          <w:bCs/>
        </w:rPr>
        <w:t>ДУМА</w:t>
      </w:r>
    </w:p>
    <w:p w:rsidR="00582EC7" w:rsidRPr="00EB6778" w:rsidRDefault="00582EC7" w:rsidP="00582EC7">
      <w:pPr>
        <w:keepNext/>
        <w:jc w:val="center"/>
        <w:outlineLvl w:val="2"/>
        <w:rPr>
          <w:b/>
        </w:rPr>
      </w:pPr>
      <w:r w:rsidRPr="00EB6778">
        <w:rPr>
          <w:b/>
        </w:rPr>
        <w:t>ЖИГАЛОВСКОГО МУНИЦИПАЛЬНОГО ОБРАЗОВАНИЯ</w:t>
      </w:r>
    </w:p>
    <w:p w:rsidR="00582EC7" w:rsidRPr="00EB6778" w:rsidRDefault="00582EC7" w:rsidP="00582EC7">
      <w:pPr>
        <w:jc w:val="center"/>
        <w:rPr>
          <w:b/>
        </w:rPr>
      </w:pPr>
      <w:r w:rsidRPr="00EB6778">
        <w:rPr>
          <w:b/>
        </w:rPr>
        <w:t>ПЯТОГО СОЗЫВА</w:t>
      </w:r>
    </w:p>
    <w:p w:rsidR="00582EC7" w:rsidRDefault="00582EC7" w:rsidP="00582EC7">
      <w:pPr>
        <w:rPr>
          <w:b/>
        </w:rPr>
      </w:pPr>
      <w:r>
        <w:rPr>
          <w:b/>
          <w:bCs/>
        </w:rPr>
        <w:t xml:space="preserve">                                                                                       </w:t>
      </w:r>
      <w:r w:rsidRPr="00EB6778">
        <w:rPr>
          <w:b/>
          <w:bCs/>
        </w:rPr>
        <w:t>РЕШЕНИЕ</w:t>
      </w:r>
    </w:p>
    <w:p w:rsidR="00582EC7" w:rsidRPr="00C877AC" w:rsidRDefault="00582EC7" w:rsidP="00C877AC">
      <w:r w:rsidRPr="00C83B93">
        <w:t xml:space="preserve">        21.04.2022г. № </w:t>
      </w:r>
      <w:r>
        <w:t>11</w:t>
      </w:r>
      <w:r w:rsidRPr="00C83B93">
        <w:t xml:space="preserve">-22                                                                                р.п.Жигалово </w:t>
      </w:r>
    </w:p>
    <w:p w:rsidR="00C877AC" w:rsidRPr="00C877AC" w:rsidRDefault="00C877AC" w:rsidP="00C877AC">
      <w:pPr>
        <w:rPr>
          <w:b/>
        </w:rPr>
      </w:pPr>
      <w:r w:rsidRPr="00C877AC">
        <w:rPr>
          <w:b/>
        </w:rPr>
        <w:t>Об исполнении бюджета</w:t>
      </w:r>
    </w:p>
    <w:p w:rsidR="00C877AC" w:rsidRPr="00C877AC" w:rsidRDefault="00C877AC" w:rsidP="00C877AC">
      <w:pPr>
        <w:rPr>
          <w:b/>
        </w:rPr>
      </w:pPr>
      <w:r w:rsidRPr="00C877AC">
        <w:rPr>
          <w:b/>
        </w:rPr>
        <w:t>Жигаловского МО за 2021 год</w:t>
      </w:r>
    </w:p>
    <w:p w:rsidR="00C877AC" w:rsidRPr="00C877AC" w:rsidRDefault="00C877AC" w:rsidP="00C877AC">
      <w:pPr>
        <w:rPr>
          <w:bCs/>
        </w:rPr>
      </w:pPr>
    </w:p>
    <w:p w:rsidR="00C877AC" w:rsidRPr="00C877AC" w:rsidRDefault="00C877AC" w:rsidP="00C877AC">
      <w:pPr>
        <w:jc w:val="both"/>
      </w:pPr>
      <w:r w:rsidRPr="00C877AC">
        <w:rPr>
          <w:bCs/>
        </w:rPr>
        <w:t xml:space="preserve">           </w:t>
      </w:r>
      <w:r w:rsidRPr="00C877AC">
        <w:t>Руководствуясь Федеральным Законом от 06.10.2003г. № 131-ФЗ «Об общих принципах организации местного самоуправления в Российской Федерации», Бюджетным кодексом Российской Федерации, Уставом Жигаловского муниципального образования, в соответствии с Положением о бюджетном процессе, утвержденном решением Думы Жигаловского муниципального образования  от 27.11.2012г. № 08, рассмотрев документы и заслушав доклад начальника отдела экономики и бюджета Жигаловского муниципального образования Федотовой Ольги Валентиновны об исполнении бюджета Жигаловского муниципального образования за 2021 год, принимая во внимание Заключение № 21/2022 от 25 апреля 2022 года по результатам внешней проверки годового отчета об исполнении бюджета</w:t>
      </w:r>
    </w:p>
    <w:p w:rsidR="00C877AC" w:rsidRPr="00C877AC" w:rsidRDefault="00C877AC" w:rsidP="00C877AC">
      <w:pPr>
        <w:rPr>
          <w:bCs/>
        </w:rPr>
      </w:pPr>
      <w:r w:rsidRPr="00C877AC">
        <w:rPr>
          <w:bCs/>
        </w:rPr>
        <w:t xml:space="preserve">          Дума Жигаловского мун</w:t>
      </w:r>
      <w:r>
        <w:rPr>
          <w:bCs/>
        </w:rPr>
        <w:t>иципального образования решила:</w:t>
      </w:r>
    </w:p>
    <w:p w:rsidR="00C877AC" w:rsidRPr="00C877AC" w:rsidRDefault="00C877AC" w:rsidP="00C877AC">
      <w:pPr>
        <w:jc w:val="both"/>
      </w:pPr>
      <w:r>
        <w:t>1.</w:t>
      </w:r>
      <w:r w:rsidRPr="00C877AC">
        <w:t>Утвердить отчет об исполнении бюджета Жигаловского муниципального образования за 2021 год по доходам в сумме 60 987 327,84 рублей, по расходам в сумме 53 348 154,69 рублей с профицитом бюджета в сумме 7 639 173,15рублей и со следующими показателями:</w:t>
      </w:r>
    </w:p>
    <w:p w:rsidR="00C877AC" w:rsidRPr="00C877AC" w:rsidRDefault="00C877AC" w:rsidP="00C877AC">
      <w:pPr>
        <w:jc w:val="both"/>
      </w:pPr>
      <w:r w:rsidRPr="00C877AC">
        <w:lastRenderedPageBreak/>
        <w:t>1.1. по доходам бюджета по кодам классификации доходов бюджетов за 2021 год согласно Приложению № 1;</w:t>
      </w:r>
    </w:p>
    <w:p w:rsidR="00C877AC" w:rsidRPr="00C877AC" w:rsidRDefault="00C877AC" w:rsidP="00C877AC">
      <w:pPr>
        <w:jc w:val="both"/>
      </w:pPr>
      <w:r w:rsidRPr="00C877AC">
        <w:t>1.2. по расходам бюджета по ведомственной структуре расходов бюджета за 2021 год согласно Приложению № 2;</w:t>
      </w:r>
    </w:p>
    <w:p w:rsidR="00C877AC" w:rsidRPr="00C877AC" w:rsidRDefault="00C877AC" w:rsidP="00C877AC">
      <w:pPr>
        <w:jc w:val="both"/>
      </w:pPr>
      <w:r w:rsidRPr="00C877AC">
        <w:t>1.3. по расходам бюджета по разделам и подразделам классификации расходов бюджетов за 2021 год согласно Приложению № 3;</w:t>
      </w:r>
    </w:p>
    <w:p w:rsidR="00C877AC" w:rsidRPr="00C877AC" w:rsidRDefault="00C877AC" w:rsidP="00C877AC">
      <w:pPr>
        <w:jc w:val="both"/>
      </w:pPr>
      <w:r w:rsidRPr="00C877AC">
        <w:t xml:space="preserve">1.4. по источникам финансирования дефицита бюджета по кодам классификации источников финансирования дефицита бюджета за 2021 год согласно Приложению № 4. </w:t>
      </w:r>
    </w:p>
    <w:p w:rsidR="00C877AC" w:rsidRPr="00C877AC" w:rsidRDefault="00C877AC" w:rsidP="00C877AC">
      <w:pPr>
        <w:spacing w:line="240" w:lineRule="atLeast"/>
        <w:jc w:val="both"/>
        <w:rPr>
          <w:color w:val="1D1B11"/>
        </w:rPr>
      </w:pPr>
      <w:r>
        <w:t>2.</w:t>
      </w:r>
      <w:r w:rsidRPr="00C877AC">
        <w:t>Принять к сведению:</w:t>
      </w:r>
    </w:p>
    <w:p w:rsidR="00C877AC" w:rsidRPr="00C877AC" w:rsidRDefault="00C877AC" w:rsidP="00C877AC">
      <w:pPr>
        <w:spacing w:line="240" w:lineRule="atLeast"/>
        <w:jc w:val="both"/>
      </w:pPr>
      <w:r w:rsidRPr="00C877AC">
        <w:t>2.1. отчет об исполнении муниципальных программ;</w:t>
      </w:r>
    </w:p>
    <w:p w:rsidR="00C877AC" w:rsidRPr="00C877AC" w:rsidRDefault="00C877AC" w:rsidP="00C877AC">
      <w:pPr>
        <w:spacing w:line="240" w:lineRule="atLeast"/>
        <w:jc w:val="both"/>
        <w:rPr>
          <w:color w:val="1D1B11"/>
        </w:rPr>
      </w:pPr>
      <w:r w:rsidRPr="00C877AC">
        <w:t>2.2. отчет об использовании средств резервного фонда.</w:t>
      </w:r>
    </w:p>
    <w:p w:rsidR="00C877AC" w:rsidRPr="00C877AC" w:rsidRDefault="00C877AC" w:rsidP="00C877AC">
      <w:pPr>
        <w:spacing w:line="240" w:lineRule="atLeast"/>
        <w:jc w:val="both"/>
        <w:rPr>
          <w:color w:val="1D1B11"/>
        </w:rPr>
      </w:pPr>
      <w:r>
        <w:t>3.</w:t>
      </w:r>
      <w:r w:rsidRPr="00C877AC">
        <w:t xml:space="preserve">Настоящее </w:t>
      </w:r>
      <w:r w:rsidRPr="00C877AC">
        <w:rPr>
          <w:color w:val="1D1B11"/>
        </w:rPr>
        <w:t xml:space="preserve">решение подлежит опубликованию </w:t>
      </w:r>
      <w:r w:rsidRPr="00C877AC">
        <w:t>в «Спецвыпуск Жигалово» и размещению на официальном сайте в сети Интернет</w:t>
      </w:r>
      <w:r w:rsidRPr="00C877AC">
        <w:rPr>
          <w:color w:val="1D1B11"/>
        </w:rPr>
        <w:t>.</w:t>
      </w:r>
    </w:p>
    <w:p w:rsidR="009542EC" w:rsidRDefault="009542EC" w:rsidP="00C877AC">
      <w:pPr>
        <w:rPr>
          <w:color w:val="1D1B11"/>
        </w:rPr>
      </w:pPr>
    </w:p>
    <w:p w:rsidR="00C877AC" w:rsidRPr="00C877AC" w:rsidRDefault="00C877AC" w:rsidP="00C877AC">
      <w:pPr>
        <w:rPr>
          <w:color w:val="1D1B11"/>
        </w:rPr>
      </w:pPr>
      <w:r w:rsidRPr="00C877AC">
        <w:rPr>
          <w:color w:val="1D1B11"/>
        </w:rPr>
        <w:t xml:space="preserve">Председатель Думы Жигаловского </w:t>
      </w:r>
    </w:p>
    <w:p w:rsidR="00C877AC" w:rsidRPr="00C877AC" w:rsidRDefault="00C877AC" w:rsidP="00C877AC">
      <w:pPr>
        <w:rPr>
          <w:color w:val="1D1B11"/>
        </w:rPr>
      </w:pPr>
      <w:r w:rsidRPr="00C877AC">
        <w:rPr>
          <w:color w:val="1D1B11"/>
        </w:rPr>
        <w:t xml:space="preserve">муниципального образования                                                       </w:t>
      </w:r>
      <w:r w:rsidRPr="00C877AC">
        <w:rPr>
          <w:bCs/>
        </w:rPr>
        <w:t xml:space="preserve">А.М.Тарасенко     </w:t>
      </w:r>
      <w:r w:rsidRPr="00C877AC">
        <w:rPr>
          <w:color w:val="1D1B11"/>
        </w:rPr>
        <w:t xml:space="preserve">   </w:t>
      </w:r>
    </w:p>
    <w:p w:rsidR="009542EC" w:rsidRDefault="009542EC" w:rsidP="00C877AC">
      <w:pPr>
        <w:rPr>
          <w:bCs/>
        </w:rPr>
      </w:pPr>
    </w:p>
    <w:p w:rsidR="00C877AC" w:rsidRPr="00C877AC" w:rsidRDefault="00C877AC" w:rsidP="00C877AC">
      <w:pPr>
        <w:rPr>
          <w:bCs/>
        </w:rPr>
      </w:pPr>
      <w:r w:rsidRPr="00C877AC">
        <w:rPr>
          <w:bCs/>
        </w:rPr>
        <w:t>Глава Жигаловского</w:t>
      </w:r>
    </w:p>
    <w:p w:rsidR="00C877AC" w:rsidRPr="00C877AC" w:rsidRDefault="00C877AC" w:rsidP="00C877AC">
      <w:pPr>
        <w:tabs>
          <w:tab w:val="left" w:pos="0"/>
        </w:tabs>
      </w:pPr>
      <w:r w:rsidRPr="00C877AC">
        <w:rPr>
          <w:bCs/>
        </w:rPr>
        <w:t xml:space="preserve">муниципального  образования                                                      </w:t>
      </w:r>
      <w:r w:rsidRPr="00C877AC">
        <w:rPr>
          <w:color w:val="1D1B11"/>
        </w:rPr>
        <w:t>Д.А.Лунёв</w:t>
      </w:r>
      <w:r w:rsidRPr="00C877AC">
        <w:rPr>
          <w:bCs/>
        </w:rPr>
        <w:t xml:space="preserve"> </w:t>
      </w:r>
    </w:p>
    <w:p w:rsidR="00582EC7" w:rsidRPr="00C877AC" w:rsidRDefault="00582EC7" w:rsidP="002F1980">
      <w:pPr>
        <w:jc w:val="center"/>
        <w:rPr>
          <w:b/>
          <w:u w:val="single"/>
        </w:rPr>
      </w:pPr>
    </w:p>
    <w:p w:rsidR="00582EC7" w:rsidRDefault="00582EC7" w:rsidP="002F1980">
      <w:pPr>
        <w:jc w:val="center"/>
        <w:rPr>
          <w:b/>
          <w:u w:val="single"/>
        </w:rPr>
      </w:pPr>
    </w:p>
    <w:p w:rsidR="00C226F8" w:rsidRDefault="00C226F8" w:rsidP="002F1980">
      <w:pPr>
        <w:jc w:val="center"/>
        <w:rPr>
          <w:b/>
          <w:u w:val="single"/>
        </w:rPr>
      </w:pPr>
    </w:p>
    <w:p w:rsidR="00C226F8" w:rsidRDefault="00C226F8" w:rsidP="002F1980">
      <w:pPr>
        <w:jc w:val="center"/>
        <w:rPr>
          <w:b/>
          <w:u w:val="single"/>
        </w:rPr>
      </w:pPr>
    </w:p>
    <w:p w:rsidR="00C226F8" w:rsidRDefault="00C226F8" w:rsidP="002F1980">
      <w:pPr>
        <w:jc w:val="center"/>
        <w:rPr>
          <w:b/>
          <w:u w:val="single"/>
        </w:rPr>
      </w:pPr>
    </w:p>
    <w:p w:rsidR="00C226F8" w:rsidRDefault="00C226F8" w:rsidP="002F1980">
      <w:pPr>
        <w:jc w:val="center"/>
        <w:rPr>
          <w:b/>
          <w:u w:val="single"/>
        </w:rPr>
      </w:pPr>
    </w:p>
    <w:p w:rsidR="00C226F8" w:rsidRDefault="00C226F8" w:rsidP="002F1980">
      <w:pPr>
        <w:jc w:val="center"/>
        <w:rPr>
          <w:b/>
          <w:u w:val="single"/>
        </w:rPr>
      </w:pPr>
    </w:p>
    <w:p w:rsidR="00C226F8" w:rsidRDefault="00C226F8"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sectPr w:rsidR="00250A9B" w:rsidSect="00EF100E">
          <w:footerReference w:type="default" r:id="rId10"/>
          <w:pgSz w:w="11906" w:h="16838"/>
          <w:pgMar w:top="567" w:right="566" w:bottom="1134" w:left="1701" w:header="708" w:footer="708" w:gutter="0"/>
          <w:cols w:space="708"/>
          <w:docGrid w:linePitch="360"/>
        </w:sectPr>
      </w:pPr>
    </w:p>
    <w:tbl>
      <w:tblPr>
        <w:tblW w:w="15846" w:type="dxa"/>
        <w:tblInd w:w="108" w:type="dxa"/>
        <w:tblLook w:val="04A0" w:firstRow="1" w:lastRow="0" w:firstColumn="1" w:lastColumn="0" w:noHBand="0" w:noVBand="1"/>
      </w:tblPr>
      <w:tblGrid>
        <w:gridCol w:w="5670"/>
        <w:gridCol w:w="2756"/>
        <w:gridCol w:w="1720"/>
        <w:gridCol w:w="1680"/>
        <w:gridCol w:w="1680"/>
        <w:gridCol w:w="2340"/>
      </w:tblGrid>
      <w:tr w:rsidR="00250A9B" w:rsidRPr="00250A9B" w:rsidTr="00250A9B">
        <w:trPr>
          <w:trHeight w:val="180"/>
        </w:trPr>
        <w:tc>
          <w:tcPr>
            <w:tcW w:w="5670" w:type="dxa"/>
            <w:tcBorders>
              <w:top w:val="nil"/>
              <w:left w:val="nil"/>
              <w:bottom w:val="nil"/>
              <w:right w:val="nil"/>
            </w:tcBorders>
            <w:shd w:val="clear" w:color="auto" w:fill="auto"/>
            <w:vAlign w:val="bottom"/>
            <w:hideMark/>
          </w:tcPr>
          <w:p w:rsidR="00250A9B" w:rsidRPr="00250A9B" w:rsidRDefault="00250A9B" w:rsidP="00250A9B">
            <w:bookmarkStart w:id="3" w:name="RANGE!A1:F82"/>
            <w:bookmarkEnd w:id="3"/>
          </w:p>
        </w:tc>
        <w:tc>
          <w:tcPr>
            <w:tcW w:w="2756" w:type="dxa"/>
            <w:tcBorders>
              <w:top w:val="nil"/>
              <w:left w:val="nil"/>
              <w:bottom w:val="nil"/>
              <w:right w:val="nil"/>
            </w:tcBorders>
            <w:shd w:val="clear" w:color="auto" w:fill="auto"/>
            <w:noWrap/>
            <w:vAlign w:val="bottom"/>
            <w:hideMark/>
          </w:tcPr>
          <w:p w:rsidR="00250A9B" w:rsidRPr="00250A9B" w:rsidRDefault="00250A9B" w:rsidP="00250A9B">
            <w:r w:rsidRPr="00250A9B">
              <w:rPr>
                <w:noProof/>
              </w:rPr>
              <mc:AlternateContent>
                <mc:Choice Requires="wps">
                  <w:drawing>
                    <wp:anchor distT="0" distB="0" distL="114300" distR="114300" simplePos="0" relativeHeight="251639296" behindDoc="0" locked="0" layoutInCell="1" allowOverlap="1">
                      <wp:simplePos x="0" y="0"/>
                      <wp:positionH relativeFrom="column">
                        <wp:posOffset>219075</wp:posOffset>
                      </wp:positionH>
                      <wp:positionV relativeFrom="paragraph">
                        <wp:posOffset>57150</wp:posOffset>
                      </wp:positionV>
                      <wp:extent cx="3209925" cy="828675"/>
                      <wp:effectExtent l="0" t="0" r="9525" b="952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819150"/>
                              </a:xfrm>
                              <a:prstGeom prst="rect">
                                <a:avLst/>
                              </a:prstGeom>
                              <a:solidFill>
                                <a:srgbClr val="FFFFFF"/>
                              </a:solidFill>
                              <a:ln w="9525">
                                <a:noFill/>
                                <a:miter lim="800000"/>
                                <a:headEnd/>
                                <a:tailEnd/>
                              </a:ln>
                            </wps:spPr>
                            <wps:txbx>
                              <w:txbxContent>
                                <w:p w:rsidR="003B171E" w:rsidRDefault="003B171E" w:rsidP="00250A9B">
                                  <w:pPr>
                                    <w:pStyle w:val="aa"/>
                                    <w:spacing w:before="0" w:after="0"/>
                                    <w:jc w:val="center"/>
                                    <w:rPr>
                                      <w:sz w:val="24"/>
                                      <w:szCs w:val="24"/>
                                    </w:rPr>
                                  </w:pPr>
                                  <w:r>
                                    <w:rPr>
                                      <w:rFonts w:asciiTheme="minorHAnsi" w:hAnsi="Calibri" w:cstheme="minorBidi"/>
                                      <w:sz w:val="22"/>
                                      <w:szCs w:val="22"/>
                                    </w:rPr>
                                    <w:t>Приложение 1</w:t>
                                  </w:r>
                                </w:p>
                                <w:p w:rsidR="003B171E" w:rsidRDefault="003B171E" w:rsidP="00250A9B">
                                  <w:pPr>
                                    <w:pStyle w:val="aa"/>
                                    <w:spacing w:before="0" w:after="0"/>
                                    <w:jc w:val="center"/>
                                  </w:pPr>
                                  <w:r>
                                    <w:rPr>
                                      <w:rFonts w:asciiTheme="minorHAnsi" w:hAnsi="Calibri" w:cstheme="minorBidi"/>
                                      <w:sz w:val="22"/>
                                      <w:szCs w:val="22"/>
                                    </w:rPr>
                                    <w:t xml:space="preserve">к Решению  Думы  Жигаловского </w:t>
                                  </w:r>
                                </w:p>
                                <w:p w:rsidR="003B171E" w:rsidRDefault="003B171E" w:rsidP="00250A9B">
                                  <w:pPr>
                                    <w:pStyle w:val="aa"/>
                                    <w:spacing w:before="0" w:after="0"/>
                                    <w:jc w:val="center"/>
                                  </w:pPr>
                                  <w:r>
                                    <w:rPr>
                                      <w:rFonts w:asciiTheme="minorHAnsi" w:hAnsi="Calibri" w:cstheme="minorBidi"/>
                                      <w:sz w:val="22"/>
                                      <w:szCs w:val="22"/>
                                    </w:rPr>
                                    <w:t>муниципального образования</w:t>
                                  </w:r>
                                </w:p>
                                <w:p w:rsidR="003B171E" w:rsidRDefault="003B171E" w:rsidP="00250A9B">
                                  <w:pPr>
                                    <w:pStyle w:val="aa"/>
                                    <w:spacing w:before="0" w:after="0"/>
                                    <w:jc w:val="center"/>
                                  </w:pPr>
                                  <w:r>
                                    <w:rPr>
                                      <w:rFonts w:asciiTheme="minorHAnsi" w:hAnsi="Calibri" w:cstheme="minorBidi"/>
                                      <w:sz w:val="22"/>
                                      <w:szCs w:val="22"/>
                                    </w:rPr>
                                    <w:t>от 26.05.2022г. №</w:t>
                                  </w:r>
                                  <w:r>
                                    <w:rPr>
                                      <w:rFonts w:asciiTheme="minorHAnsi" w:hAnsi="Calibri" w:cstheme="minorBidi"/>
                                      <w:sz w:val="22"/>
                                      <w:szCs w:val="22"/>
                                      <w:u w:val="single"/>
                                    </w:rPr>
                                    <w:t xml:space="preserve"> 12-22     </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3" o:spid="_x0000_s1026" type="#_x0000_t202" style="position:absolute;margin-left:17.25pt;margin-top:4.5pt;width:252.75pt;height:65.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" stroked="f">
                      <v:textbox inset="2.16pt,1.8pt,2.16pt,0">
                        <w:txbxContent>
                          <w:p w:rsidR="003B171E" w:rsidRDefault="003B171E" w:rsidP="00250A9B">
                            <w:pPr>
                              <w:pStyle w:val="aa"/>
                              <w:spacing w:before="0" w:after="0"/>
                              <w:jc w:val="center"/>
                              <w:rPr>
                                <w:sz w:val="24"/>
                                <w:szCs w:val="24"/>
                              </w:rPr>
                            </w:pPr>
                            <w:r>
                              <w:rPr>
                                <w:rFonts w:asciiTheme="minorHAnsi" w:hAnsi="Calibri" w:cstheme="minorBidi"/>
                                <w:sz w:val="22"/>
                                <w:szCs w:val="22"/>
                              </w:rPr>
                              <w:t>Приложение 1</w:t>
                            </w:r>
                          </w:p>
                          <w:p w:rsidR="003B171E" w:rsidRDefault="003B171E" w:rsidP="00250A9B">
                            <w:pPr>
                              <w:pStyle w:val="aa"/>
                              <w:spacing w:before="0" w:after="0"/>
                              <w:jc w:val="center"/>
                            </w:pPr>
                            <w:r>
                              <w:rPr>
                                <w:rFonts w:asciiTheme="minorHAnsi" w:hAnsi="Calibri" w:cstheme="minorBidi"/>
                                <w:sz w:val="22"/>
                                <w:szCs w:val="22"/>
                              </w:rPr>
                              <w:t xml:space="preserve">к Решению  Думы  Жигаловского </w:t>
                            </w:r>
                          </w:p>
                          <w:p w:rsidR="003B171E" w:rsidRDefault="003B171E" w:rsidP="00250A9B">
                            <w:pPr>
                              <w:pStyle w:val="aa"/>
                              <w:spacing w:before="0" w:after="0"/>
                              <w:jc w:val="center"/>
                            </w:pPr>
                            <w:r>
                              <w:rPr>
                                <w:rFonts w:asciiTheme="minorHAnsi" w:hAnsi="Calibri" w:cstheme="minorBidi"/>
                                <w:sz w:val="22"/>
                                <w:szCs w:val="22"/>
                              </w:rPr>
                              <w:t>муниципального образования</w:t>
                            </w:r>
                          </w:p>
                          <w:p w:rsidR="003B171E" w:rsidRDefault="003B171E" w:rsidP="00250A9B">
                            <w:pPr>
                              <w:pStyle w:val="aa"/>
                              <w:spacing w:before="0" w:after="0"/>
                              <w:jc w:val="center"/>
                            </w:pPr>
                            <w:r>
                              <w:rPr>
                                <w:rFonts w:asciiTheme="minorHAnsi" w:hAnsi="Calibri" w:cstheme="minorBidi"/>
                                <w:sz w:val="22"/>
                                <w:szCs w:val="22"/>
                              </w:rPr>
                              <w:t>от 26.05.2022г. №</w:t>
                            </w:r>
                            <w:r>
                              <w:rPr>
                                <w:rFonts w:asciiTheme="minorHAnsi" w:hAnsi="Calibri" w:cstheme="minorBidi"/>
                                <w:sz w:val="22"/>
                                <w:szCs w:val="22"/>
                                <w:u w:val="single"/>
                              </w:rPr>
                              <w:t xml:space="preserve"> 12-22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540"/>
            </w:tblGrid>
            <w:tr w:rsidR="00250A9B" w:rsidRPr="00250A9B">
              <w:trPr>
                <w:trHeight w:val="180"/>
                <w:tblCellSpacing w:w="0" w:type="dxa"/>
              </w:trPr>
              <w:tc>
                <w:tcPr>
                  <w:tcW w:w="2540" w:type="dxa"/>
                  <w:tcBorders>
                    <w:top w:val="nil"/>
                    <w:left w:val="nil"/>
                    <w:bottom w:val="nil"/>
                    <w:right w:val="nil"/>
                  </w:tcBorders>
                  <w:shd w:val="clear" w:color="auto" w:fill="auto"/>
                  <w:noWrap/>
                  <w:vAlign w:val="bottom"/>
                  <w:hideMark/>
                </w:tcPr>
                <w:p w:rsidR="00250A9B" w:rsidRPr="00250A9B" w:rsidRDefault="00250A9B" w:rsidP="00250A9B"/>
              </w:tc>
            </w:tr>
          </w:tbl>
          <w:p w:rsidR="00250A9B" w:rsidRPr="00250A9B" w:rsidRDefault="00250A9B" w:rsidP="00250A9B"/>
        </w:tc>
        <w:tc>
          <w:tcPr>
            <w:tcW w:w="172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2340"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250A9B">
        <w:trPr>
          <w:trHeight w:val="270"/>
        </w:trPr>
        <w:tc>
          <w:tcPr>
            <w:tcW w:w="5670" w:type="dxa"/>
            <w:tcBorders>
              <w:top w:val="nil"/>
              <w:left w:val="nil"/>
              <w:bottom w:val="nil"/>
              <w:right w:val="nil"/>
            </w:tcBorders>
            <w:shd w:val="clear" w:color="auto" w:fill="auto"/>
            <w:vAlign w:val="bottom"/>
            <w:hideMark/>
          </w:tcPr>
          <w:p w:rsidR="00250A9B" w:rsidRPr="00250A9B" w:rsidRDefault="00250A9B" w:rsidP="00250A9B"/>
        </w:tc>
        <w:tc>
          <w:tcPr>
            <w:tcW w:w="2756" w:type="dxa"/>
            <w:tcBorders>
              <w:top w:val="nil"/>
              <w:left w:val="nil"/>
              <w:bottom w:val="nil"/>
              <w:right w:val="nil"/>
            </w:tcBorders>
            <w:shd w:val="clear" w:color="auto" w:fill="auto"/>
            <w:noWrap/>
            <w:vAlign w:val="bottom"/>
            <w:hideMark/>
          </w:tcPr>
          <w:p w:rsidR="00250A9B" w:rsidRPr="00250A9B" w:rsidRDefault="00250A9B" w:rsidP="00250A9B"/>
        </w:tc>
        <w:tc>
          <w:tcPr>
            <w:tcW w:w="172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2340"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250A9B">
        <w:trPr>
          <w:trHeight w:val="255"/>
        </w:trPr>
        <w:tc>
          <w:tcPr>
            <w:tcW w:w="5670" w:type="dxa"/>
            <w:tcBorders>
              <w:top w:val="nil"/>
              <w:left w:val="nil"/>
              <w:bottom w:val="nil"/>
              <w:right w:val="nil"/>
            </w:tcBorders>
            <w:shd w:val="clear" w:color="auto" w:fill="auto"/>
            <w:vAlign w:val="bottom"/>
            <w:hideMark/>
          </w:tcPr>
          <w:p w:rsidR="00250A9B" w:rsidRPr="00250A9B" w:rsidRDefault="00250A9B" w:rsidP="00250A9B"/>
        </w:tc>
        <w:tc>
          <w:tcPr>
            <w:tcW w:w="2756" w:type="dxa"/>
            <w:tcBorders>
              <w:top w:val="nil"/>
              <w:left w:val="nil"/>
              <w:bottom w:val="nil"/>
              <w:right w:val="nil"/>
            </w:tcBorders>
            <w:shd w:val="clear" w:color="auto" w:fill="auto"/>
            <w:noWrap/>
            <w:vAlign w:val="bottom"/>
            <w:hideMark/>
          </w:tcPr>
          <w:p w:rsidR="00250A9B" w:rsidRPr="00250A9B" w:rsidRDefault="00250A9B" w:rsidP="00250A9B"/>
        </w:tc>
        <w:tc>
          <w:tcPr>
            <w:tcW w:w="172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2340"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250A9B">
        <w:trPr>
          <w:trHeight w:val="255"/>
        </w:trPr>
        <w:tc>
          <w:tcPr>
            <w:tcW w:w="5670" w:type="dxa"/>
            <w:tcBorders>
              <w:top w:val="nil"/>
              <w:left w:val="nil"/>
              <w:bottom w:val="nil"/>
              <w:right w:val="nil"/>
            </w:tcBorders>
            <w:shd w:val="clear" w:color="auto" w:fill="auto"/>
            <w:vAlign w:val="bottom"/>
            <w:hideMark/>
          </w:tcPr>
          <w:p w:rsidR="00250A9B" w:rsidRPr="00250A9B" w:rsidRDefault="00250A9B" w:rsidP="00250A9B"/>
        </w:tc>
        <w:tc>
          <w:tcPr>
            <w:tcW w:w="2756" w:type="dxa"/>
            <w:tcBorders>
              <w:top w:val="nil"/>
              <w:left w:val="nil"/>
              <w:bottom w:val="nil"/>
              <w:right w:val="nil"/>
            </w:tcBorders>
            <w:shd w:val="clear" w:color="auto" w:fill="auto"/>
            <w:noWrap/>
            <w:vAlign w:val="bottom"/>
            <w:hideMark/>
          </w:tcPr>
          <w:p w:rsidR="00250A9B" w:rsidRPr="00250A9B" w:rsidRDefault="00250A9B" w:rsidP="00250A9B"/>
        </w:tc>
        <w:tc>
          <w:tcPr>
            <w:tcW w:w="172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2340"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250A9B">
        <w:trPr>
          <w:trHeight w:val="255"/>
        </w:trPr>
        <w:tc>
          <w:tcPr>
            <w:tcW w:w="5670" w:type="dxa"/>
            <w:tcBorders>
              <w:top w:val="nil"/>
              <w:left w:val="nil"/>
              <w:bottom w:val="nil"/>
              <w:right w:val="nil"/>
            </w:tcBorders>
            <w:shd w:val="clear" w:color="auto" w:fill="auto"/>
            <w:vAlign w:val="bottom"/>
            <w:hideMark/>
          </w:tcPr>
          <w:p w:rsidR="00250A9B" w:rsidRPr="00250A9B" w:rsidRDefault="00250A9B" w:rsidP="00250A9B"/>
        </w:tc>
        <w:tc>
          <w:tcPr>
            <w:tcW w:w="2756" w:type="dxa"/>
            <w:tcBorders>
              <w:top w:val="nil"/>
              <w:left w:val="nil"/>
              <w:bottom w:val="nil"/>
              <w:right w:val="nil"/>
            </w:tcBorders>
            <w:shd w:val="clear" w:color="auto" w:fill="auto"/>
            <w:noWrap/>
            <w:vAlign w:val="bottom"/>
            <w:hideMark/>
          </w:tcPr>
          <w:p w:rsidR="00250A9B" w:rsidRPr="00250A9B" w:rsidRDefault="00250A9B" w:rsidP="00250A9B"/>
        </w:tc>
        <w:tc>
          <w:tcPr>
            <w:tcW w:w="172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2340"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250A9B">
        <w:trPr>
          <w:trHeight w:val="345"/>
        </w:trPr>
        <w:tc>
          <w:tcPr>
            <w:tcW w:w="5670" w:type="dxa"/>
            <w:tcBorders>
              <w:top w:val="nil"/>
              <w:left w:val="nil"/>
              <w:bottom w:val="nil"/>
              <w:right w:val="nil"/>
            </w:tcBorders>
            <w:shd w:val="clear" w:color="auto" w:fill="auto"/>
            <w:vAlign w:val="bottom"/>
            <w:hideMark/>
          </w:tcPr>
          <w:p w:rsidR="00250A9B" w:rsidRPr="00250A9B" w:rsidRDefault="00250A9B" w:rsidP="00250A9B"/>
        </w:tc>
        <w:tc>
          <w:tcPr>
            <w:tcW w:w="2756" w:type="dxa"/>
            <w:tcBorders>
              <w:top w:val="nil"/>
              <w:left w:val="nil"/>
              <w:bottom w:val="nil"/>
              <w:right w:val="nil"/>
            </w:tcBorders>
            <w:shd w:val="clear" w:color="auto" w:fill="auto"/>
            <w:noWrap/>
            <w:vAlign w:val="bottom"/>
            <w:hideMark/>
          </w:tcPr>
          <w:p w:rsidR="00250A9B" w:rsidRPr="00250A9B" w:rsidRDefault="00250A9B" w:rsidP="00250A9B"/>
        </w:tc>
        <w:tc>
          <w:tcPr>
            <w:tcW w:w="172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2340"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250A9B">
        <w:trPr>
          <w:trHeight w:val="255"/>
        </w:trPr>
        <w:tc>
          <w:tcPr>
            <w:tcW w:w="5670" w:type="dxa"/>
            <w:tcBorders>
              <w:top w:val="nil"/>
              <w:left w:val="nil"/>
              <w:bottom w:val="nil"/>
              <w:right w:val="nil"/>
            </w:tcBorders>
            <w:shd w:val="clear" w:color="auto" w:fill="auto"/>
            <w:noWrap/>
            <w:vAlign w:val="bottom"/>
            <w:hideMark/>
          </w:tcPr>
          <w:p w:rsidR="00250A9B" w:rsidRPr="00250A9B" w:rsidRDefault="00250A9B" w:rsidP="00250A9B">
            <w:r w:rsidRPr="00250A9B">
              <w:rPr>
                <w:noProof/>
              </w:rPr>
              <mc:AlternateContent>
                <mc:Choice Requires="wps">
                  <w:drawing>
                    <wp:anchor distT="0" distB="0" distL="114300" distR="114300" simplePos="0" relativeHeight="251636224" behindDoc="0" locked="0" layoutInCell="1" allowOverlap="1">
                      <wp:simplePos x="0" y="0"/>
                      <wp:positionH relativeFrom="column">
                        <wp:posOffset>276225</wp:posOffset>
                      </wp:positionH>
                      <wp:positionV relativeFrom="paragraph">
                        <wp:posOffset>28575</wp:posOffset>
                      </wp:positionV>
                      <wp:extent cx="8734425" cy="695325"/>
                      <wp:effectExtent l="0" t="0" r="9525" b="952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4425" cy="695324"/>
                              </a:xfrm>
                              <a:prstGeom prst="rect">
                                <a:avLst/>
                              </a:prstGeom>
                              <a:solidFill>
                                <a:srgbClr val="FFFFFF"/>
                              </a:solidFill>
                              <a:ln w="9525">
                                <a:noFill/>
                                <a:miter lim="800000"/>
                                <a:headEnd/>
                                <a:tailEnd/>
                              </a:ln>
                            </wps:spPr>
                            <wps:txbx>
                              <w:txbxContent>
                                <w:p w:rsidR="003B171E" w:rsidRPr="00250A9B" w:rsidRDefault="003B171E" w:rsidP="00250A9B">
                                  <w:pPr>
                                    <w:pStyle w:val="aa"/>
                                    <w:spacing w:before="0" w:after="0"/>
                                    <w:jc w:val="center"/>
                                    <w:rPr>
                                      <w:rFonts w:ascii="Times New Roman" w:hAnsi="Times New Roman" w:cs="Times New Roman"/>
                                      <w:sz w:val="24"/>
                                      <w:szCs w:val="24"/>
                                    </w:rPr>
                                  </w:pPr>
                                  <w:r>
                                    <w:rPr>
                                      <w:rFonts w:cstheme="minorBidi"/>
                                      <w:b/>
                                      <w:bCs/>
                                    </w:rPr>
                                    <w:t xml:space="preserve">  </w:t>
                                  </w:r>
                                  <w:r w:rsidRPr="00250A9B">
                                    <w:rPr>
                                      <w:rFonts w:ascii="Times New Roman" w:hAnsi="Times New Roman" w:cs="Times New Roman"/>
                                      <w:b/>
                                      <w:bCs/>
                                    </w:rPr>
                                    <w:t xml:space="preserve">Доходы </w:t>
                                  </w:r>
                                </w:p>
                                <w:p w:rsidR="003B171E" w:rsidRPr="00250A9B" w:rsidRDefault="003B171E" w:rsidP="00250A9B">
                                  <w:pPr>
                                    <w:pStyle w:val="aa"/>
                                    <w:spacing w:before="0" w:after="0"/>
                                    <w:jc w:val="center"/>
                                    <w:rPr>
                                      <w:rFonts w:ascii="Times New Roman" w:hAnsi="Times New Roman" w:cs="Times New Roman"/>
                                    </w:rPr>
                                  </w:pPr>
                                  <w:r w:rsidRPr="00250A9B">
                                    <w:rPr>
                                      <w:rFonts w:ascii="Times New Roman" w:hAnsi="Times New Roman" w:cs="Times New Roman"/>
                                      <w:b/>
                                      <w:bCs/>
                                    </w:rPr>
                                    <w:t xml:space="preserve">бюджета Жигаловского муниципального образования </w:t>
                                  </w:r>
                                </w:p>
                                <w:p w:rsidR="003B171E" w:rsidRPr="00250A9B" w:rsidRDefault="003B171E" w:rsidP="00250A9B">
                                  <w:pPr>
                                    <w:pStyle w:val="aa"/>
                                    <w:spacing w:before="0" w:after="0"/>
                                    <w:jc w:val="center"/>
                                    <w:rPr>
                                      <w:rFonts w:ascii="Times New Roman" w:hAnsi="Times New Roman" w:cs="Times New Roman"/>
                                    </w:rPr>
                                  </w:pPr>
                                  <w:r w:rsidRPr="00250A9B">
                                    <w:rPr>
                                      <w:rFonts w:ascii="Times New Roman" w:hAnsi="Times New Roman" w:cs="Times New Roman"/>
                                      <w:b/>
                                      <w:bCs/>
                                    </w:rPr>
                                    <w:t>за  2021 год.</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22" o:spid="_x0000_s1027" type="#_x0000_t202" style="position:absolute;margin-left:21.75pt;margin-top:2.25pt;width:687.75pt;height:5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" stroked="f">
                      <v:textbox inset="2.88pt,2.16pt,2.88pt,0">
                        <w:txbxContent>
                          <w:p w:rsidR="003B171E" w:rsidRPr="00250A9B" w:rsidRDefault="003B171E" w:rsidP="00250A9B">
                            <w:pPr>
                              <w:pStyle w:val="aa"/>
                              <w:spacing w:before="0" w:after="0"/>
                              <w:jc w:val="center"/>
                              <w:rPr>
                                <w:rFonts w:ascii="Times New Roman" w:hAnsi="Times New Roman" w:cs="Times New Roman"/>
                                <w:sz w:val="24"/>
                                <w:szCs w:val="24"/>
                              </w:rPr>
                            </w:pPr>
                            <w:r>
                              <w:rPr>
                                <w:rFonts w:cstheme="minorBidi"/>
                                <w:b/>
                                <w:bCs/>
                              </w:rPr>
                              <w:t xml:space="preserve">  </w:t>
                            </w:r>
                            <w:r w:rsidRPr="00250A9B">
                              <w:rPr>
                                <w:rFonts w:ascii="Times New Roman" w:hAnsi="Times New Roman" w:cs="Times New Roman"/>
                                <w:b/>
                                <w:bCs/>
                              </w:rPr>
                              <w:t xml:space="preserve">Доходы </w:t>
                            </w:r>
                          </w:p>
                          <w:p w:rsidR="003B171E" w:rsidRPr="00250A9B" w:rsidRDefault="003B171E" w:rsidP="00250A9B">
                            <w:pPr>
                              <w:pStyle w:val="aa"/>
                              <w:spacing w:before="0" w:after="0"/>
                              <w:jc w:val="center"/>
                              <w:rPr>
                                <w:rFonts w:ascii="Times New Roman" w:hAnsi="Times New Roman" w:cs="Times New Roman"/>
                              </w:rPr>
                            </w:pPr>
                            <w:r w:rsidRPr="00250A9B">
                              <w:rPr>
                                <w:rFonts w:ascii="Times New Roman" w:hAnsi="Times New Roman" w:cs="Times New Roman"/>
                                <w:b/>
                                <w:bCs/>
                              </w:rPr>
                              <w:t xml:space="preserve">бюджета Жигаловского муниципального образования </w:t>
                            </w:r>
                          </w:p>
                          <w:p w:rsidR="003B171E" w:rsidRPr="00250A9B" w:rsidRDefault="003B171E" w:rsidP="00250A9B">
                            <w:pPr>
                              <w:pStyle w:val="aa"/>
                              <w:spacing w:before="0" w:after="0"/>
                              <w:jc w:val="center"/>
                              <w:rPr>
                                <w:rFonts w:ascii="Times New Roman" w:hAnsi="Times New Roman" w:cs="Times New Roman"/>
                              </w:rPr>
                            </w:pPr>
                            <w:r w:rsidRPr="00250A9B">
                              <w:rPr>
                                <w:rFonts w:ascii="Times New Roman" w:hAnsi="Times New Roman" w:cs="Times New Roman"/>
                                <w:b/>
                                <w:bCs/>
                              </w:rPr>
                              <w:t>за  2021 год.</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454"/>
            </w:tblGrid>
            <w:tr w:rsidR="00250A9B" w:rsidRPr="00250A9B">
              <w:trPr>
                <w:trHeight w:val="255"/>
                <w:tblCellSpacing w:w="0" w:type="dxa"/>
              </w:trPr>
              <w:tc>
                <w:tcPr>
                  <w:tcW w:w="6580" w:type="dxa"/>
                  <w:tcBorders>
                    <w:top w:val="nil"/>
                    <w:left w:val="nil"/>
                    <w:bottom w:val="nil"/>
                    <w:right w:val="nil"/>
                  </w:tcBorders>
                  <w:shd w:val="clear" w:color="auto" w:fill="auto"/>
                  <w:vAlign w:val="bottom"/>
                  <w:hideMark/>
                </w:tcPr>
                <w:p w:rsidR="00250A9B" w:rsidRPr="00250A9B" w:rsidRDefault="00250A9B" w:rsidP="00250A9B"/>
              </w:tc>
            </w:tr>
          </w:tbl>
          <w:p w:rsidR="00250A9B" w:rsidRPr="00250A9B" w:rsidRDefault="00250A9B" w:rsidP="00250A9B"/>
        </w:tc>
        <w:tc>
          <w:tcPr>
            <w:tcW w:w="2756" w:type="dxa"/>
            <w:tcBorders>
              <w:top w:val="nil"/>
              <w:left w:val="nil"/>
              <w:bottom w:val="nil"/>
              <w:right w:val="nil"/>
            </w:tcBorders>
            <w:shd w:val="clear" w:color="auto" w:fill="auto"/>
            <w:noWrap/>
            <w:vAlign w:val="bottom"/>
            <w:hideMark/>
          </w:tcPr>
          <w:p w:rsidR="00250A9B" w:rsidRPr="00250A9B" w:rsidRDefault="00250A9B" w:rsidP="00250A9B"/>
        </w:tc>
        <w:tc>
          <w:tcPr>
            <w:tcW w:w="172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2340"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250A9B">
        <w:trPr>
          <w:trHeight w:val="270"/>
        </w:trPr>
        <w:tc>
          <w:tcPr>
            <w:tcW w:w="5670" w:type="dxa"/>
            <w:tcBorders>
              <w:top w:val="nil"/>
              <w:left w:val="nil"/>
              <w:bottom w:val="nil"/>
              <w:right w:val="nil"/>
            </w:tcBorders>
            <w:shd w:val="clear" w:color="auto" w:fill="auto"/>
            <w:vAlign w:val="bottom"/>
            <w:hideMark/>
          </w:tcPr>
          <w:p w:rsidR="00250A9B" w:rsidRPr="00250A9B" w:rsidRDefault="00250A9B" w:rsidP="00250A9B"/>
        </w:tc>
        <w:tc>
          <w:tcPr>
            <w:tcW w:w="2756" w:type="dxa"/>
            <w:tcBorders>
              <w:top w:val="nil"/>
              <w:left w:val="nil"/>
              <w:bottom w:val="nil"/>
              <w:right w:val="nil"/>
            </w:tcBorders>
            <w:shd w:val="clear" w:color="auto" w:fill="auto"/>
            <w:noWrap/>
            <w:vAlign w:val="bottom"/>
            <w:hideMark/>
          </w:tcPr>
          <w:p w:rsidR="00250A9B" w:rsidRPr="00250A9B" w:rsidRDefault="00250A9B" w:rsidP="00250A9B"/>
        </w:tc>
        <w:tc>
          <w:tcPr>
            <w:tcW w:w="172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2340"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250A9B">
        <w:trPr>
          <w:trHeight w:val="255"/>
        </w:trPr>
        <w:tc>
          <w:tcPr>
            <w:tcW w:w="5670" w:type="dxa"/>
            <w:tcBorders>
              <w:top w:val="nil"/>
              <w:left w:val="nil"/>
              <w:bottom w:val="nil"/>
              <w:right w:val="nil"/>
            </w:tcBorders>
            <w:shd w:val="clear" w:color="auto" w:fill="auto"/>
            <w:vAlign w:val="bottom"/>
            <w:hideMark/>
          </w:tcPr>
          <w:p w:rsidR="00250A9B" w:rsidRPr="00250A9B" w:rsidRDefault="00250A9B" w:rsidP="00250A9B"/>
        </w:tc>
        <w:tc>
          <w:tcPr>
            <w:tcW w:w="2756" w:type="dxa"/>
            <w:tcBorders>
              <w:top w:val="nil"/>
              <w:left w:val="nil"/>
              <w:bottom w:val="nil"/>
              <w:right w:val="nil"/>
            </w:tcBorders>
            <w:shd w:val="clear" w:color="auto" w:fill="auto"/>
            <w:noWrap/>
            <w:vAlign w:val="bottom"/>
            <w:hideMark/>
          </w:tcPr>
          <w:p w:rsidR="00250A9B" w:rsidRPr="00250A9B" w:rsidRDefault="00250A9B" w:rsidP="00250A9B"/>
        </w:tc>
        <w:tc>
          <w:tcPr>
            <w:tcW w:w="172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2340"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250A9B">
        <w:trPr>
          <w:trHeight w:val="255"/>
        </w:trPr>
        <w:tc>
          <w:tcPr>
            <w:tcW w:w="5670" w:type="dxa"/>
            <w:tcBorders>
              <w:top w:val="nil"/>
              <w:left w:val="nil"/>
              <w:bottom w:val="nil"/>
              <w:right w:val="nil"/>
            </w:tcBorders>
            <w:shd w:val="clear" w:color="auto" w:fill="auto"/>
            <w:vAlign w:val="bottom"/>
            <w:hideMark/>
          </w:tcPr>
          <w:p w:rsidR="00250A9B" w:rsidRPr="00250A9B" w:rsidRDefault="00250A9B" w:rsidP="00250A9B"/>
        </w:tc>
        <w:tc>
          <w:tcPr>
            <w:tcW w:w="2756" w:type="dxa"/>
            <w:tcBorders>
              <w:top w:val="nil"/>
              <w:left w:val="nil"/>
              <w:bottom w:val="nil"/>
              <w:right w:val="nil"/>
            </w:tcBorders>
            <w:shd w:val="clear" w:color="auto" w:fill="auto"/>
            <w:noWrap/>
            <w:vAlign w:val="bottom"/>
            <w:hideMark/>
          </w:tcPr>
          <w:p w:rsidR="00250A9B" w:rsidRPr="00250A9B" w:rsidRDefault="00250A9B" w:rsidP="00250A9B"/>
        </w:tc>
        <w:tc>
          <w:tcPr>
            <w:tcW w:w="172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2340"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250A9B">
        <w:trPr>
          <w:trHeight w:val="330"/>
        </w:trPr>
        <w:tc>
          <w:tcPr>
            <w:tcW w:w="5670" w:type="dxa"/>
            <w:tcBorders>
              <w:top w:val="nil"/>
              <w:left w:val="nil"/>
              <w:bottom w:val="nil"/>
              <w:right w:val="nil"/>
            </w:tcBorders>
            <w:shd w:val="clear" w:color="auto" w:fill="auto"/>
            <w:vAlign w:val="bottom"/>
            <w:hideMark/>
          </w:tcPr>
          <w:p w:rsidR="00250A9B" w:rsidRPr="00250A9B" w:rsidRDefault="00250A9B" w:rsidP="00250A9B"/>
        </w:tc>
        <w:tc>
          <w:tcPr>
            <w:tcW w:w="2756" w:type="dxa"/>
            <w:tcBorders>
              <w:top w:val="nil"/>
              <w:left w:val="nil"/>
              <w:bottom w:val="nil"/>
              <w:right w:val="nil"/>
            </w:tcBorders>
            <w:shd w:val="clear" w:color="auto" w:fill="auto"/>
            <w:noWrap/>
            <w:vAlign w:val="bottom"/>
            <w:hideMark/>
          </w:tcPr>
          <w:p w:rsidR="00250A9B" w:rsidRPr="00250A9B" w:rsidRDefault="00250A9B" w:rsidP="00250A9B"/>
        </w:tc>
        <w:tc>
          <w:tcPr>
            <w:tcW w:w="172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1680" w:type="dxa"/>
            <w:tcBorders>
              <w:top w:val="nil"/>
              <w:left w:val="nil"/>
              <w:bottom w:val="nil"/>
              <w:right w:val="nil"/>
            </w:tcBorders>
            <w:shd w:val="clear" w:color="auto" w:fill="auto"/>
            <w:noWrap/>
            <w:vAlign w:val="bottom"/>
            <w:hideMark/>
          </w:tcPr>
          <w:p w:rsidR="00250A9B" w:rsidRPr="00250A9B" w:rsidRDefault="00250A9B" w:rsidP="00250A9B"/>
        </w:tc>
        <w:tc>
          <w:tcPr>
            <w:tcW w:w="2340"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250A9B">
        <w:trPr>
          <w:trHeight w:val="840"/>
        </w:trPr>
        <w:tc>
          <w:tcPr>
            <w:tcW w:w="5670" w:type="dxa"/>
            <w:tcBorders>
              <w:top w:val="single" w:sz="8" w:space="0" w:color="auto"/>
              <w:left w:val="single" w:sz="8" w:space="0" w:color="auto"/>
              <w:bottom w:val="single" w:sz="8" w:space="0" w:color="auto"/>
              <w:right w:val="nil"/>
            </w:tcBorders>
            <w:shd w:val="clear" w:color="auto" w:fill="auto"/>
            <w:vAlign w:val="center"/>
            <w:hideMark/>
          </w:tcPr>
          <w:p w:rsidR="00250A9B" w:rsidRPr="00250A9B" w:rsidRDefault="00250A9B" w:rsidP="00250A9B">
            <w:pPr>
              <w:jc w:val="center"/>
              <w:rPr>
                <w:b/>
                <w:bCs/>
              </w:rPr>
            </w:pPr>
            <w:r w:rsidRPr="00250A9B">
              <w:rPr>
                <w:b/>
                <w:bCs/>
              </w:rPr>
              <w:t>Наименование группы, подгруппы, статьи и подстатьи доходов</w:t>
            </w:r>
          </w:p>
        </w:tc>
        <w:tc>
          <w:tcPr>
            <w:tcW w:w="27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50A9B" w:rsidRPr="00250A9B" w:rsidRDefault="00250A9B" w:rsidP="00250A9B">
            <w:pPr>
              <w:jc w:val="center"/>
              <w:rPr>
                <w:b/>
                <w:bCs/>
              </w:rPr>
            </w:pPr>
            <w:r w:rsidRPr="00250A9B">
              <w:rPr>
                <w:b/>
                <w:bCs/>
              </w:rPr>
              <w:t>Код дохода бюджетной классификации</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rsidR="00250A9B" w:rsidRPr="00250A9B" w:rsidRDefault="00250A9B" w:rsidP="00250A9B">
            <w:pPr>
              <w:jc w:val="center"/>
              <w:rPr>
                <w:b/>
                <w:bCs/>
              </w:rPr>
            </w:pPr>
            <w:r w:rsidRPr="00250A9B">
              <w:rPr>
                <w:b/>
                <w:bCs/>
              </w:rPr>
              <w:t>Утвержденные бюджетные назначения</w:t>
            </w:r>
          </w:p>
        </w:tc>
        <w:tc>
          <w:tcPr>
            <w:tcW w:w="1680" w:type="dxa"/>
            <w:tcBorders>
              <w:top w:val="single" w:sz="8" w:space="0" w:color="auto"/>
              <w:left w:val="nil"/>
              <w:bottom w:val="single" w:sz="8" w:space="0" w:color="auto"/>
              <w:right w:val="single" w:sz="8" w:space="0" w:color="auto"/>
            </w:tcBorders>
            <w:shd w:val="clear" w:color="auto" w:fill="auto"/>
            <w:vAlign w:val="center"/>
            <w:hideMark/>
          </w:tcPr>
          <w:p w:rsidR="00250A9B" w:rsidRPr="00250A9B" w:rsidRDefault="00250A9B" w:rsidP="00250A9B">
            <w:pPr>
              <w:jc w:val="center"/>
              <w:rPr>
                <w:b/>
                <w:bCs/>
              </w:rPr>
            </w:pPr>
            <w:r w:rsidRPr="00250A9B">
              <w:rPr>
                <w:b/>
                <w:bCs/>
              </w:rPr>
              <w:t>Исполнено</w:t>
            </w:r>
          </w:p>
        </w:tc>
        <w:tc>
          <w:tcPr>
            <w:tcW w:w="1680" w:type="dxa"/>
            <w:tcBorders>
              <w:top w:val="single" w:sz="8" w:space="0" w:color="auto"/>
              <w:left w:val="nil"/>
              <w:bottom w:val="nil"/>
              <w:right w:val="nil"/>
            </w:tcBorders>
            <w:shd w:val="clear" w:color="auto" w:fill="auto"/>
            <w:vAlign w:val="center"/>
            <w:hideMark/>
          </w:tcPr>
          <w:p w:rsidR="00250A9B" w:rsidRPr="00250A9B" w:rsidRDefault="00250A9B" w:rsidP="00250A9B">
            <w:pPr>
              <w:jc w:val="center"/>
              <w:rPr>
                <w:b/>
                <w:bCs/>
              </w:rPr>
            </w:pPr>
            <w:r w:rsidRPr="00250A9B">
              <w:rPr>
                <w:b/>
                <w:bCs/>
              </w:rPr>
              <w:t>Неисполненные назначения</w:t>
            </w:r>
          </w:p>
        </w:tc>
        <w:tc>
          <w:tcPr>
            <w:tcW w:w="23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50A9B" w:rsidRPr="00250A9B" w:rsidRDefault="00250A9B" w:rsidP="00250A9B">
            <w:pPr>
              <w:jc w:val="center"/>
              <w:rPr>
                <w:b/>
                <w:bCs/>
              </w:rPr>
            </w:pPr>
            <w:r w:rsidRPr="00250A9B">
              <w:rPr>
                <w:b/>
                <w:bCs/>
              </w:rPr>
              <w:t>% исполнения</w:t>
            </w:r>
          </w:p>
        </w:tc>
      </w:tr>
      <w:tr w:rsidR="00250A9B" w:rsidRPr="00250A9B" w:rsidTr="00250A9B">
        <w:trPr>
          <w:trHeight w:val="31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jc w:val="center"/>
              <w:rPr>
                <w:b/>
                <w:bCs/>
              </w:rPr>
            </w:pPr>
            <w:r w:rsidRPr="00250A9B">
              <w:rPr>
                <w:b/>
                <w:bCs/>
              </w:rPr>
              <w:t>НАЛОГОВЫЕ И НЕНАЛОГОВЫЕ ДОХОДЫ</w:t>
            </w:r>
          </w:p>
        </w:tc>
        <w:tc>
          <w:tcPr>
            <w:tcW w:w="2756" w:type="dxa"/>
            <w:tcBorders>
              <w:top w:val="single" w:sz="4" w:space="0" w:color="auto"/>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1 00 00000 00 0000 000</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43 843 761,46</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43 482 768,46</w:t>
            </w:r>
          </w:p>
        </w:tc>
        <w:tc>
          <w:tcPr>
            <w:tcW w:w="1680" w:type="dxa"/>
            <w:tcBorders>
              <w:top w:val="single" w:sz="4" w:space="0" w:color="auto"/>
              <w:left w:val="nil"/>
              <w:bottom w:val="single" w:sz="4" w:space="0" w:color="auto"/>
              <w:right w:val="nil"/>
            </w:tcBorders>
            <w:shd w:val="clear" w:color="auto" w:fill="auto"/>
            <w:noWrap/>
            <w:vAlign w:val="bottom"/>
            <w:hideMark/>
          </w:tcPr>
          <w:p w:rsidR="00250A9B" w:rsidRPr="00250A9B" w:rsidRDefault="00250A9B" w:rsidP="00250A9B">
            <w:pPr>
              <w:jc w:val="center"/>
              <w:rPr>
                <w:b/>
                <w:bCs/>
              </w:rPr>
            </w:pPr>
            <w:r w:rsidRPr="00250A9B">
              <w:rPr>
                <w:b/>
                <w:bCs/>
              </w:rPr>
              <w:t>360 993,00</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rPr>
            </w:pPr>
            <w:r w:rsidRPr="00250A9B">
              <w:rPr>
                <w:b/>
                <w:bCs/>
              </w:rPr>
              <w:t>99,2</w:t>
            </w:r>
          </w:p>
        </w:tc>
      </w:tr>
      <w:tr w:rsidR="00250A9B" w:rsidRPr="00250A9B" w:rsidTr="00250A9B">
        <w:trPr>
          <w:trHeight w:val="25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b/>
                <w:bCs/>
                <w:i/>
                <w:iCs/>
              </w:rPr>
            </w:pPr>
            <w:r w:rsidRPr="00250A9B">
              <w:rPr>
                <w:b/>
                <w:bCs/>
                <w:i/>
                <w:iCs/>
              </w:rPr>
              <w:t>НАЛОГИ НА ПРИБЫЛЬ, ДОХОДЫ</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1 01 00000 00 0000 000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29 070 000,00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31 698 548,16</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-2 628 548,16</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109</w:t>
            </w:r>
          </w:p>
        </w:tc>
      </w:tr>
      <w:tr w:rsidR="00250A9B" w:rsidRPr="00250A9B" w:rsidTr="00250A9B">
        <w:trPr>
          <w:trHeight w:val="25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i/>
                <w:iCs/>
              </w:rPr>
            </w:pPr>
            <w:r w:rsidRPr="00250A9B">
              <w:rPr>
                <w:i/>
                <w:iCs/>
              </w:rPr>
              <w:t>Налог на доходы физических лиц</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1 01 02000 01 0000 110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29 070 000,00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31 698 548,16</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-2 628 548,16</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109</w:t>
            </w:r>
          </w:p>
        </w:tc>
      </w:tr>
      <w:tr w:rsidR="00250A9B" w:rsidRPr="00250A9B" w:rsidTr="00250A9B">
        <w:trPr>
          <w:trHeight w:val="127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1 01 02010 01 0000 110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29 000 000,00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31 624 152,26</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-2 624 152,26</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109</w:t>
            </w:r>
          </w:p>
        </w:tc>
      </w:tr>
      <w:tr w:rsidR="00250A9B" w:rsidRPr="00250A9B" w:rsidTr="00250A9B">
        <w:trPr>
          <w:trHeight w:val="177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1 01 02020 01 0000 110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-106,03</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106,03</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#ДЕЛ/0!</w:t>
            </w:r>
          </w:p>
        </w:tc>
      </w:tr>
      <w:tr w:rsidR="00250A9B" w:rsidRPr="00250A9B" w:rsidTr="00250A9B">
        <w:trPr>
          <w:trHeight w:val="76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1 01 02030 01 0000 110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-37 000,00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-33 549,07</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-3 450,93</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90,7</w:t>
            </w:r>
          </w:p>
        </w:tc>
      </w:tr>
      <w:tr w:rsidR="00250A9B" w:rsidRPr="00250A9B" w:rsidTr="00250A9B">
        <w:trPr>
          <w:trHeight w:val="127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color w:val="000000"/>
              </w:rPr>
            </w:pPr>
            <w:r w:rsidRPr="00250A9B">
              <w:rPr>
                <w:color w:val="000000"/>
              </w:rPr>
              <w:lastRenderedPageBreak/>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1 01 02040 01 0000 110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107 000,00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108 051,00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-1 051,00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101</w:t>
            </w:r>
          </w:p>
        </w:tc>
      </w:tr>
      <w:tr w:rsidR="00250A9B" w:rsidRPr="00250A9B" w:rsidTr="00250A9B">
        <w:trPr>
          <w:trHeight w:val="51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b/>
                <w:bCs/>
                <w:i/>
                <w:iCs/>
              </w:rPr>
            </w:pPr>
            <w:r w:rsidRPr="00250A9B">
              <w:rPr>
                <w:b/>
                <w:bCs/>
                <w:i/>
                <w:iCs/>
              </w:rPr>
              <w:t>НАЛОГИ НА ТОВАРЫ (РАБОТЫ, УСЛУГИ), РЕАЛИЗУЕМЫЕ НА ТЕРРИТОРИИ РФ</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1 03 00000 01 0000 110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3 485 000,00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3 551 999,03</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-66 999,03</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101,9</w:t>
            </w:r>
          </w:p>
        </w:tc>
      </w:tr>
      <w:tr w:rsidR="00250A9B" w:rsidRPr="00250A9B" w:rsidTr="00250A9B">
        <w:trPr>
          <w:trHeight w:val="51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i/>
                <w:iCs/>
              </w:rPr>
            </w:pPr>
            <w:r w:rsidRPr="00250A9B">
              <w:rPr>
                <w:i/>
                <w:iCs/>
              </w:rPr>
              <w:t>Акцизы по подакцизным товарам (продукции), производимым на территории РФ</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1 03 02000 01 0000 110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3 485 000,00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3 551 999,03</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-66 999,03</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101,9</w:t>
            </w:r>
          </w:p>
        </w:tc>
      </w:tr>
      <w:tr w:rsidR="00250A9B" w:rsidRPr="00250A9B" w:rsidTr="00250A9B">
        <w:trPr>
          <w:trHeight w:val="106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jc w:val="both"/>
            </w:pPr>
            <w:r w:rsidRPr="00250A9B">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1 03 02231 01 0000 110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1 600 190,00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1 639 814,42</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-39 624,42</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102,5</w:t>
            </w:r>
          </w:p>
        </w:tc>
      </w:tr>
      <w:tr w:rsidR="00250A9B" w:rsidRPr="00250A9B" w:rsidTr="00250A9B">
        <w:trPr>
          <w:trHeight w:val="127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jc w:val="both"/>
            </w:pPr>
            <w:r w:rsidRPr="00250A9B">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1 03 02241 01 0000 110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9 120,00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11 532,37</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-2 412,37</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126,5</w:t>
            </w:r>
          </w:p>
        </w:tc>
      </w:tr>
      <w:tr w:rsidR="00250A9B" w:rsidRPr="00250A9B" w:rsidTr="00250A9B">
        <w:trPr>
          <w:trHeight w:val="103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jc w:val="both"/>
            </w:pPr>
            <w:r w:rsidRPr="00250A9B">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1 03 02251 01 0000 110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2 104 950,00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2 180 282,69</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-75 332,69</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103,6</w:t>
            </w:r>
          </w:p>
        </w:tc>
      </w:tr>
      <w:tr w:rsidR="00250A9B" w:rsidRPr="00250A9B" w:rsidTr="00250A9B">
        <w:trPr>
          <w:trHeight w:val="106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jc w:val="both"/>
            </w:pPr>
            <w:r w:rsidRPr="00250A9B">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1 03 02261 01 0000 110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-229 260,00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-279 630,45</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50 370,45</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122</w:t>
            </w:r>
          </w:p>
        </w:tc>
      </w:tr>
      <w:tr w:rsidR="00250A9B" w:rsidRPr="00250A9B" w:rsidTr="00250A9B">
        <w:trPr>
          <w:trHeight w:val="31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b/>
                <w:bCs/>
                <w:i/>
                <w:iCs/>
              </w:rPr>
            </w:pPr>
            <w:r w:rsidRPr="00250A9B">
              <w:rPr>
                <w:b/>
                <w:bCs/>
                <w:i/>
                <w:iCs/>
              </w:rPr>
              <w:t>НАЛОГИ НА ИМУЩЕСТВО</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1 06 00000 00 0000 000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5 141 000,00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5 726 934,34</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-585 934,34</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111,4</w:t>
            </w:r>
          </w:p>
        </w:tc>
      </w:tr>
      <w:tr w:rsidR="00250A9B" w:rsidRPr="00250A9B" w:rsidTr="00250A9B">
        <w:trPr>
          <w:trHeight w:val="34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i/>
                <w:iCs/>
              </w:rPr>
            </w:pPr>
            <w:r w:rsidRPr="00250A9B">
              <w:rPr>
                <w:i/>
                <w:iCs/>
              </w:rPr>
              <w:t>Налог на имущество физических лиц</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1 06 01000 00 0000 110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710 000,00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713 892,82</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-3 892,82</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100,5</w:t>
            </w:r>
          </w:p>
        </w:tc>
      </w:tr>
      <w:tr w:rsidR="00250A9B" w:rsidRPr="00250A9B" w:rsidTr="00250A9B">
        <w:trPr>
          <w:trHeight w:val="79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1 06 01030 13 0000 110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710 000,00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713 892,82</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-3 892,82</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100,5</w:t>
            </w:r>
          </w:p>
        </w:tc>
      </w:tr>
      <w:tr w:rsidR="00250A9B" w:rsidRPr="00250A9B" w:rsidTr="00250A9B">
        <w:trPr>
          <w:trHeight w:val="33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i/>
                <w:iCs/>
              </w:rPr>
            </w:pPr>
            <w:r w:rsidRPr="00250A9B">
              <w:rPr>
                <w:i/>
                <w:iCs/>
              </w:rPr>
              <w:t>Земельный налог</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1 06 06000 00 0000 110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4 431 000,00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5 013 041,52</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-582 041,52</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113,1</w:t>
            </w:r>
          </w:p>
        </w:tc>
      </w:tr>
      <w:tr w:rsidR="00250A9B" w:rsidRPr="00250A9B" w:rsidTr="00250A9B">
        <w:trPr>
          <w:trHeight w:val="52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jc w:val="both"/>
            </w:pPr>
            <w:r w:rsidRPr="00250A9B">
              <w:t>Земельный налог с организаций, обладающих земельным участком, расположенным в границах городских  поселений</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1 06 06033 13 0000 110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3 267 000,00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3 844 562,01</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-577 562,01</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117,7</w:t>
            </w:r>
          </w:p>
        </w:tc>
      </w:tr>
      <w:tr w:rsidR="00250A9B" w:rsidRPr="00250A9B" w:rsidTr="00250A9B">
        <w:trPr>
          <w:trHeight w:val="51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jc w:val="both"/>
            </w:pPr>
            <w:r w:rsidRPr="00250A9B">
              <w:lastRenderedPageBreak/>
              <w:t>Земельный налог с физических лиц, обладающих земельным участком, расположенным в границах  городских  поселений</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1 06 06043 13 0000 110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1 164 000,00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1 168 479,51</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-4 479,51</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100,4</w:t>
            </w:r>
          </w:p>
        </w:tc>
      </w:tr>
      <w:tr w:rsidR="00250A9B" w:rsidRPr="00250A9B" w:rsidTr="00250A9B">
        <w:trPr>
          <w:trHeight w:val="25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b/>
                <w:bCs/>
                <w:i/>
                <w:iCs/>
              </w:rPr>
            </w:pPr>
            <w:r w:rsidRPr="00250A9B">
              <w:rPr>
                <w:b/>
                <w:bCs/>
                <w:i/>
                <w:iCs/>
              </w:rPr>
              <w:t>НАЛОГИ НА СОВОКУПНЫЙ  ДОХОД</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1 05 00000 00 0000 110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3 900,00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3 047,23</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852,77</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78,1</w:t>
            </w:r>
          </w:p>
        </w:tc>
      </w:tr>
      <w:tr w:rsidR="00250A9B" w:rsidRPr="00250A9B" w:rsidTr="00250A9B">
        <w:trPr>
          <w:trHeight w:val="25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Единый сельскохозяйственный налог</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1 05 03010 01 1000 110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3 900,00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3 047,23</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852,77</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78,1</w:t>
            </w:r>
          </w:p>
        </w:tc>
      </w:tr>
      <w:tr w:rsidR="00250A9B" w:rsidRPr="00250A9B" w:rsidTr="00250A9B">
        <w:trPr>
          <w:trHeight w:val="51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b/>
                <w:bCs/>
                <w:i/>
                <w:iCs/>
              </w:rPr>
            </w:pPr>
            <w:r w:rsidRPr="00250A9B">
              <w:rPr>
                <w:b/>
                <w:bCs/>
                <w:i/>
                <w:iCs/>
              </w:rPr>
              <w:t>ЗАДОЛЖЕННОСТЬ И ПЕРЕРАСЧЕТЫ ПО ОТМЕНЕННЫМ НАЛОГАМ, СБОРАМ И ИНЫМ ОБЯЗАТЕЛЬНЫМ ПЛАТЕЖАМ</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1 09 00000 00 0000 000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#ДЕЛ/0!</w:t>
            </w:r>
          </w:p>
        </w:tc>
      </w:tr>
      <w:tr w:rsidR="00250A9B" w:rsidRPr="00250A9B" w:rsidTr="00250A9B">
        <w:trPr>
          <w:trHeight w:val="25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i/>
                <w:iCs/>
              </w:rPr>
            </w:pPr>
            <w:r w:rsidRPr="00250A9B">
              <w:rPr>
                <w:i/>
                <w:iCs/>
              </w:rPr>
              <w:t>Налоги на имущество</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1 09 04000 00 0000 110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#ДЕЛ/0!</w:t>
            </w:r>
          </w:p>
        </w:tc>
      </w:tr>
      <w:tr w:rsidR="00250A9B" w:rsidRPr="00250A9B" w:rsidTr="00250A9B">
        <w:trPr>
          <w:trHeight w:val="51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Земельный налог (по обязательствам, возникшим до 1 января 2006 года)</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1 09 04053 00 0000 110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#ДЕЛ/0!</w:t>
            </w:r>
          </w:p>
        </w:tc>
      </w:tr>
      <w:tr w:rsidR="00250A9B" w:rsidRPr="00250A9B" w:rsidTr="00250A9B">
        <w:trPr>
          <w:trHeight w:val="51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Земельный налог (по обязательствам, возникшим до 1 января 2006 года), мобилизуемый на территориях поселений</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1 09 04053 13 0000 110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#ДЕЛ/0!</w:t>
            </w:r>
          </w:p>
        </w:tc>
      </w:tr>
      <w:tr w:rsidR="00250A9B" w:rsidRPr="00250A9B" w:rsidTr="00250A9B">
        <w:trPr>
          <w:trHeight w:val="76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b/>
                <w:bCs/>
                <w:i/>
                <w:iCs/>
              </w:rPr>
            </w:pPr>
            <w:r w:rsidRPr="00250A9B">
              <w:rPr>
                <w:b/>
                <w:bCs/>
                <w:i/>
                <w:iCs/>
              </w:rPr>
              <w:t>ДОХОДЫ ОТ ИСПОЛЬЗОВАНИЯ ИМУЩЕСТВА, НАХОДЯЩЕГОСЯ В ГОСУДАРСТВЕННОЙ И МУНИЦИПАЛЬНОЙ СОБСТВЕННОСТИ</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1 11 00000 00 0000 000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438 500,00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427 013,15</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11 486,85</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97,4</w:t>
            </w:r>
          </w:p>
        </w:tc>
      </w:tr>
      <w:tr w:rsidR="00250A9B" w:rsidRPr="00250A9B" w:rsidTr="00250A9B">
        <w:trPr>
          <w:trHeight w:val="133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i/>
                <w:iCs/>
              </w:rPr>
            </w:pPr>
            <w:r w:rsidRPr="00250A9B">
              <w:rPr>
                <w:i/>
                <w:iC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1 11 05000 00 0000 120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438 500,00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427 013,15</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11 486,85</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97,4</w:t>
            </w:r>
          </w:p>
        </w:tc>
      </w:tr>
      <w:tr w:rsidR="00250A9B" w:rsidRPr="00250A9B" w:rsidTr="00250A9B">
        <w:trPr>
          <w:trHeight w:val="103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1 11 05010 00 0000 120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438 500,00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427 085,02</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11 414,98</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97,4</w:t>
            </w:r>
          </w:p>
        </w:tc>
      </w:tr>
      <w:tr w:rsidR="00250A9B" w:rsidRPr="00250A9B" w:rsidTr="00250A9B">
        <w:trPr>
          <w:trHeight w:val="127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1 11 05013 13 0000 120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438 500,00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427 085,02</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11 414,98</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97,4</w:t>
            </w:r>
          </w:p>
        </w:tc>
      </w:tr>
      <w:tr w:rsidR="00250A9B" w:rsidRPr="00250A9B" w:rsidTr="00250A9B">
        <w:trPr>
          <w:trHeight w:val="132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Плата по соглашениям об установлении сервитута, заключенным органами местного самоуправления,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1 11 05310 00 0000 120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-71,87</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71,87</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#ДЕЛ/0!</w:t>
            </w:r>
          </w:p>
        </w:tc>
      </w:tr>
      <w:tr w:rsidR="00250A9B" w:rsidRPr="00250A9B" w:rsidTr="00250A9B">
        <w:trPr>
          <w:trHeight w:val="162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lastRenderedPageBreak/>
              <w:t>Плата по соглашениям об установлении сервитута, заключенным органами местного самоуправления городских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1 11 05314 13 0000 120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-71,87</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71,87</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#ДЕЛ/0!</w:t>
            </w:r>
          </w:p>
        </w:tc>
      </w:tr>
      <w:tr w:rsidR="00250A9B" w:rsidRPr="00250A9B" w:rsidTr="00250A9B">
        <w:trPr>
          <w:trHeight w:val="64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b/>
                <w:bCs/>
                <w:i/>
                <w:iCs/>
              </w:rPr>
            </w:pPr>
            <w:r w:rsidRPr="00250A9B">
              <w:rPr>
                <w:b/>
                <w:bCs/>
                <w:i/>
                <w:iCs/>
              </w:rPr>
              <w:t>ДОХОДЫ ОТ ОКАЗАНИЯ ПЛАТНЫХ УСЛУГ И КОМПЕНСАЦИИ ЗАТРАТ ГОСУДАРСТВА</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1 13 00000 00 0000 000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2 160 000,00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1 394 321,84</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765 678,16</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64,6</w:t>
            </w:r>
          </w:p>
        </w:tc>
      </w:tr>
      <w:tr w:rsidR="00250A9B" w:rsidRPr="00250A9B" w:rsidTr="00250A9B">
        <w:trPr>
          <w:trHeight w:val="34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i/>
                <w:iCs/>
              </w:rPr>
            </w:pPr>
            <w:r w:rsidRPr="00250A9B">
              <w:rPr>
                <w:i/>
                <w:iCs/>
              </w:rPr>
              <w:t xml:space="preserve">Прочие доходы от оказания платных услуг </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1 13 01990 00 0000 130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2 150 000,00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1 384 321,84</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765 678,16</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64,4</w:t>
            </w:r>
          </w:p>
        </w:tc>
      </w:tr>
      <w:tr w:rsidR="00250A9B" w:rsidRPr="00250A9B" w:rsidTr="00250A9B">
        <w:trPr>
          <w:trHeight w:val="51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Прочие доходы от оказания платных услуг (работ) получателями средств бюджетов городских поселений</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1 13 01995 13 0000 130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2 150 000,00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1 384 321,84</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765 678,16</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64,4</w:t>
            </w:r>
          </w:p>
        </w:tc>
      </w:tr>
      <w:tr w:rsidR="00250A9B" w:rsidRPr="00250A9B" w:rsidTr="00250A9B">
        <w:trPr>
          <w:trHeight w:val="25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i/>
                <w:iCs/>
              </w:rPr>
            </w:pPr>
            <w:r w:rsidRPr="00250A9B">
              <w:rPr>
                <w:i/>
                <w:iCs/>
              </w:rPr>
              <w:t xml:space="preserve">Прочие доходы от компенсации затрат </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1 13 02990 00 0000 130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10 000,00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10 000,00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100</w:t>
            </w:r>
          </w:p>
        </w:tc>
      </w:tr>
      <w:tr w:rsidR="00250A9B" w:rsidRPr="00250A9B" w:rsidTr="00250A9B">
        <w:trPr>
          <w:trHeight w:val="36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Прочие доходы от компенсации затрат бюджетов городских поселений</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1 13 02995 13 0000 130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10 000,00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10 000,00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100</w:t>
            </w:r>
          </w:p>
        </w:tc>
      </w:tr>
      <w:tr w:rsidR="00250A9B" w:rsidRPr="00250A9B" w:rsidTr="00250A9B">
        <w:trPr>
          <w:trHeight w:val="51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b/>
                <w:bCs/>
                <w:i/>
                <w:iCs/>
              </w:rPr>
            </w:pPr>
            <w:r w:rsidRPr="00250A9B">
              <w:rPr>
                <w:b/>
                <w:bCs/>
                <w:i/>
                <w:iCs/>
              </w:rPr>
              <w:t>ДОХОДЫ ОТ ПРОДАЖИ МАТЕРИАЛЬНЫХ И НЕМАТЕРИАЛЬНЫХ АКТИВОВ</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1 14 00000 00 0000 000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3 541 361,46</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-41 479,23</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3 582 840,69</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-1,2</w:t>
            </w:r>
          </w:p>
        </w:tc>
      </w:tr>
      <w:tr w:rsidR="00250A9B" w:rsidRPr="00250A9B" w:rsidTr="00250A9B">
        <w:trPr>
          <w:trHeight w:val="78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i/>
                <w:iCs/>
              </w:rPr>
            </w:pPr>
            <w:r w:rsidRPr="00250A9B">
              <w:rPr>
                <w:i/>
                <w:iCs/>
              </w:rPr>
              <w:t>Доходы от продажи земельных участков, находящихся в государственной и муниципальной собственности (за исключением земельных участков автономных учреждений)</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1 14 06000 00 0000 420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-39 138,54</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-41 479,23</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2 340,69</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106</w:t>
            </w:r>
          </w:p>
        </w:tc>
      </w:tr>
      <w:tr w:rsidR="00250A9B" w:rsidRPr="00250A9B" w:rsidTr="00250A9B">
        <w:trPr>
          <w:trHeight w:val="57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Доходы от продажи земельных участков, государственная собственность на которые не разграничена</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1 14 06010 00 0000 420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-50 900,00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-53 240,70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2 340,70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104,6</w:t>
            </w:r>
          </w:p>
        </w:tc>
      </w:tr>
      <w:tr w:rsidR="00250A9B" w:rsidRPr="00250A9B" w:rsidTr="00250A9B">
        <w:trPr>
          <w:trHeight w:val="76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 xml:space="preserve"> 1 14 06013 13 0000 420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-50 900,00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-53 240,70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2 340,70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104,6</w:t>
            </w:r>
          </w:p>
        </w:tc>
      </w:tr>
      <w:tr w:rsidR="00250A9B" w:rsidRPr="00250A9B" w:rsidTr="00250A9B">
        <w:trPr>
          <w:trHeight w:val="127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 xml:space="preserve"> 1 14 06313 13 0000 420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11 761,46</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11 761,47</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-0,01</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100</w:t>
            </w:r>
          </w:p>
        </w:tc>
      </w:tr>
      <w:tr w:rsidR="00250A9B" w:rsidRPr="00250A9B" w:rsidTr="00250A9B">
        <w:trPr>
          <w:trHeight w:val="25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i/>
                <w:iCs/>
              </w:rPr>
            </w:pPr>
            <w:r w:rsidRPr="00250A9B">
              <w:rPr>
                <w:i/>
                <w:iCs/>
              </w:rPr>
              <w:t>Доходы от реализации иного имущества</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1 14 02053 00 0000 410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3 580 500,00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3 580 500,00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0</w:t>
            </w:r>
          </w:p>
        </w:tc>
      </w:tr>
      <w:tr w:rsidR="00250A9B" w:rsidRPr="00250A9B" w:rsidTr="00250A9B">
        <w:trPr>
          <w:trHeight w:val="153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lastRenderedPageBreak/>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казенных),в части реализации основных средств по указанному имуществу</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1 14 02053 13 0000 410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3 580 500,00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3 580 500,00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0</w:t>
            </w:r>
          </w:p>
        </w:tc>
      </w:tr>
      <w:tr w:rsidR="00250A9B" w:rsidRPr="00250A9B" w:rsidTr="00250A9B">
        <w:trPr>
          <w:trHeight w:val="25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b/>
                <w:bCs/>
                <w:i/>
                <w:iCs/>
              </w:rPr>
            </w:pPr>
            <w:r w:rsidRPr="00250A9B">
              <w:rPr>
                <w:b/>
                <w:bCs/>
                <w:i/>
                <w:iCs/>
              </w:rPr>
              <w:t>Штрафы, санкции, возмещение ущерба</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1 16 00000 00 0000 140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rPr>
            </w:pPr>
            <w:r w:rsidRPr="00250A9B">
              <w:rPr>
                <w:b/>
                <w:bCs/>
              </w:rPr>
              <w:t>4 000,00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rPr>
            </w:pPr>
            <w:r w:rsidRPr="00250A9B">
              <w:rPr>
                <w:b/>
                <w:bCs/>
              </w:rPr>
              <w:t>720 100,00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-716 100,00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18002,5</w:t>
            </w:r>
          </w:p>
        </w:tc>
      </w:tr>
      <w:tr w:rsidR="00250A9B" w:rsidRPr="00250A9B" w:rsidTr="00250A9B">
        <w:trPr>
          <w:trHeight w:val="51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Административные штрафы, установленные законами субъектов Российской Федерации об административных правонарушениях</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1 16 02000 02 0000 140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4 000,00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4 000,00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100</w:t>
            </w:r>
          </w:p>
        </w:tc>
      </w:tr>
      <w:tr w:rsidR="00250A9B" w:rsidRPr="00250A9B" w:rsidTr="00250A9B">
        <w:trPr>
          <w:trHeight w:val="82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1 16 02020 02 0000 140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4 000,00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4 000,00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100</w:t>
            </w:r>
          </w:p>
        </w:tc>
      </w:tr>
      <w:tr w:rsidR="00250A9B" w:rsidRPr="00250A9B" w:rsidTr="00250A9B">
        <w:trPr>
          <w:trHeight w:val="105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1 16 10120 00 0000 140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716 100,00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-716 100,00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#ДЕЛ/0!</w:t>
            </w:r>
          </w:p>
        </w:tc>
      </w:tr>
      <w:tr w:rsidR="00250A9B" w:rsidRPr="00250A9B" w:rsidTr="00250A9B">
        <w:trPr>
          <w:trHeight w:val="117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250A9B" w:rsidRPr="00250A9B" w:rsidRDefault="00250A9B" w:rsidP="00250A9B">
            <w:r w:rsidRPr="00250A9B">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1 16 10123 01 0131 140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716 100,00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-716 100,00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#ДЕЛ/0!</w:t>
            </w:r>
          </w:p>
        </w:tc>
      </w:tr>
      <w:tr w:rsidR="00250A9B" w:rsidRPr="00250A9B" w:rsidTr="00250A9B">
        <w:trPr>
          <w:trHeight w:val="25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b/>
                <w:bCs/>
                <w:i/>
                <w:iCs/>
              </w:rPr>
            </w:pPr>
            <w:r w:rsidRPr="00250A9B">
              <w:rPr>
                <w:b/>
                <w:bCs/>
                <w:i/>
                <w:iCs/>
              </w:rPr>
              <w:t>Прочие неналоговые доходы</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1 17 00000 00 0000 180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rPr>
            </w:pPr>
            <w:r w:rsidRPr="00250A9B">
              <w:rPr>
                <w:b/>
                <w:bCs/>
              </w:rPr>
              <w:t>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rPr>
            </w:pPr>
            <w:r w:rsidRPr="00250A9B">
              <w:rPr>
                <w:b/>
                <w:bCs/>
              </w:rPr>
              <w:t>2 283,94</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-2 283,94</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#ДЕЛ/0!</w:t>
            </w:r>
          </w:p>
        </w:tc>
      </w:tr>
      <w:tr w:rsidR="00250A9B" w:rsidRPr="00250A9B" w:rsidTr="00250A9B">
        <w:trPr>
          <w:trHeight w:val="25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Невыясненные поступления</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1 17 01000 00 0000 180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2 283,94</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-2 283,94</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#ДЕЛ/0!</w:t>
            </w:r>
          </w:p>
        </w:tc>
      </w:tr>
      <w:tr w:rsidR="00250A9B" w:rsidRPr="00250A9B" w:rsidTr="00250A9B">
        <w:trPr>
          <w:trHeight w:val="25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Невыясненные поступления городских поселений</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1 17 01050 13 0000 180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2 283,94</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-2 283,94</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#ДЕЛ/0!</w:t>
            </w:r>
          </w:p>
        </w:tc>
      </w:tr>
      <w:tr w:rsidR="00250A9B" w:rsidRPr="00250A9B" w:rsidTr="00250A9B">
        <w:trPr>
          <w:trHeight w:val="25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jc w:val="center"/>
              <w:rPr>
                <w:b/>
                <w:bCs/>
              </w:rPr>
            </w:pPr>
            <w:r w:rsidRPr="00250A9B">
              <w:rPr>
                <w:b/>
                <w:bCs/>
              </w:rPr>
              <w:t>БЕЗВОЗМЕЗДНЫЕ  ПОСТУПЛЕНИЯ</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2 00 00000 00 0000 000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rPr>
            </w:pPr>
            <w:r w:rsidRPr="00250A9B">
              <w:rPr>
                <w:b/>
                <w:bCs/>
              </w:rPr>
              <w:t>17 584 502,52</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rPr>
            </w:pPr>
            <w:r w:rsidRPr="00250A9B">
              <w:rPr>
                <w:b/>
                <w:bCs/>
              </w:rPr>
              <w:t>17 504 559,38</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rPr>
            </w:pPr>
            <w:r w:rsidRPr="00250A9B">
              <w:rPr>
                <w:b/>
                <w:bCs/>
              </w:rPr>
              <w:t>79 943,14</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99,5</w:t>
            </w:r>
          </w:p>
        </w:tc>
      </w:tr>
      <w:tr w:rsidR="00250A9B" w:rsidRPr="00250A9B" w:rsidTr="00250A9B">
        <w:trPr>
          <w:trHeight w:val="63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b/>
                <w:bCs/>
                <w:i/>
                <w:iCs/>
              </w:rPr>
            </w:pPr>
            <w:r w:rsidRPr="00250A9B">
              <w:rPr>
                <w:b/>
                <w:bCs/>
                <w:i/>
                <w:iCs/>
              </w:rPr>
              <w:t>БЕЗВОЗМЕЗДНЫЕ  ПОСТУПЛЕНИЯ ОТ ДРУГИХ БЮДЖЕТОВ БЮДЖЕТНОЙ СИСТЕМЫ РФ</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2 02 00000 00 0000 000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17 584 502,52</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i/>
                <w:iCs/>
              </w:rPr>
            </w:pPr>
            <w:r w:rsidRPr="00250A9B">
              <w:rPr>
                <w:b/>
                <w:bCs/>
                <w:i/>
                <w:iCs/>
              </w:rPr>
              <w:t>17 504 559,38</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79 943,14</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i/>
                <w:iCs/>
              </w:rPr>
            </w:pPr>
            <w:r w:rsidRPr="00250A9B">
              <w:rPr>
                <w:b/>
                <w:bCs/>
                <w:i/>
                <w:iCs/>
              </w:rPr>
              <w:t>99,5</w:t>
            </w:r>
          </w:p>
        </w:tc>
      </w:tr>
      <w:tr w:rsidR="00250A9B" w:rsidRPr="00250A9B" w:rsidTr="00250A9B">
        <w:trPr>
          <w:trHeight w:val="34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i/>
                <w:iCs/>
              </w:rPr>
            </w:pPr>
            <w:r w:rsidRPr="00250A9B">
              <w:rPr>
                <w:i/>
                <w:iCs/>
              </w:rPr>
              <w:t>Дотации от других бюджетов бюджетной системы РФ</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2 02 15000 00 0000 150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6 475 400,00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6 475 400,00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100</w:t>
            </w:r>
          </w:p>
        </w:tc>
      </w:tr>
      <w:tr w:rsidR="00250A9B" w:rsidRPr="00250A9B" w:rsidTr="00250A9B">
        <w:trPr>
          <w:trHeight w:val="25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Дотации на выравнивание бюджетной обеспеченности</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2 02 15001 00 0000 150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5 509 500,00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5 509 500,00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100</w:t>
            </w:r>
          </w:p>
        </w:tc>
      </w:tr>
      <w:tr w:rsidR="00250A9B" w:rsidRPr="00250A9B" w:rsidTr="00250A9B">
        <w:trPr>
          <w:trHeight w:val="51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Дотации бюджетам городских поселений на выравнивание бюджетной обеспеченности из областного бюджета</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2 02 15001 13 0000 150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5 509 500,00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5 509 500,00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100</w:t>
            </w:r>
          </w:p>
        </w:tc>
      </w:tr>
      <w:tr w:rsidR="00250A9B" w:rsidRPr="00250A9B" w:rsidTr="00250A9B">
        <w:trPr>
          <w:trHeight w:val="76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Дотации на выравнивание бюджетной обеспеченности из бюджетов муниципальных районов,городских округов с внутригородским делением</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2 02 16001 00 0000 150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965 900,00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965 900,00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100</w:t>
            </w:r>
          </w:p>
        </w:tc>
      </w:tr>
      <w:tr w:rsidR="00250A9B" w:rsidRPr="00250A9B" w:rsidTr="00250A9B">
        <w:trPr>
          <w:trHeight w:val="51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lastRenderedPageBreak/>
              <w:t>Дотации бюджетам городских поселений на выравнивание бюджетной обеспеченности из бюджетов муниципальных районов</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2 02 16001 13 0000 150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965 900,00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965 900,00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100</w:t>
            </w:r>
          </w:p>
        </w:tc>
      </w:tr>
      <w:tr w:rsidR="00250A9B" w:rsidRPr="00250A9B" w:rsidTr="00250A9B">
        <w:trPr>
          <w:trHeight w:val="25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i/>
                <w:iCs/>
              </w:rPr>
            </w:pPr>
            <w:r w:rsidRPr="00250A9B">
              <w:rPr>
                <w:i/>
                <w:iCs/>
              </w:rPr>
              <w:t>Субвенции от других бюджетов бюджетной системы РФ</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2 02 30024 00 0000 150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167 700,00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87 756,86</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79 943,14</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52,3</w:t>
            </w:r>
          </w:p>
        </w:tc>
      </w:tr>
      <w:tr w:rsidR="00250A9B" w:rsidRPr="00250A9B" w:rsidTr="00250A9B">
        <w:trPr>
          <w:trHeight w:val="51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Субвенции бюджетам городских поселений на выполнение передаваемых полномочий субъектов РФ</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2 02 30024 13 0000 150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167 700,00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87 756,86</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79 943,14</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52,3</w:t>
            </w:r>
          </w:p>
        </w:tc>
      </w:tr>
      <w:tr w:rsidR="00250A9B" w:rsidRPr="00250A9B" w:rsidTr="00250A9B">
        <w:trPr>
          <w:trHeight w:val="52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i/>
                <w:iCs/>
              </w:rPr>
            </w:pPr>
            <w:r w:rsidRPr="00250A9B">
              <w:rPr>
                <w:i/>
                <w:iCs/>
              </w:rPr>
              <w:t>Субсидии бюджетам бюджетной системы РФ (межбюджетные субсидии)</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2 02 20000 00 0000 150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4 409 502,52</w:t>
            </w:r>
          </w:p>
        </w:tc>
        <w:tc>
          <w:tcPr>
            <w:tcW w:w="1680" w:type="dxa"/>
            <w:tcBorders>
              <w:top w:val="nil"/>
              <w:left w:val="nil"/>
              <w:bottom w:val="single" w:sz="4" w:space="0" w:color="auto"/>
              <w:right w:val="single" w:sz="4" w:space="0" w:color="auto"/>
            </w:tcBorders>
            <w:shd w:val="clear" w:color="auto" w:fill="auto"/>
            <w:vAlign w:val="bottom"/>
            <w:hideMark/>
          </w:tcPr>
          <w:p w:rsidR="00250A9B" w:rsidRPr="00250A9B" w:rsidRDefault="00250A9B" w:rsidP="00250A9B">
            <w:pPr>
              <w:jc w:val="right"/>
              <w:rPr>
                <w:i/>
                <w:iCs/>
              </w:rPr>
            </w:pPr>
            <w:r w:rsidRPr="00250A9B">
              <w:rPr>
                <w:i/>
                <w:iCs/>
              </w:rPr>
              <w:t>4 409 502,52</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100</w:t>
            </w:r>
          </w:p>
        </w:tc>
      </w:tr>
      <w:tr w:rsidR="00250A9B" w:rsidRPr="00250A9B" w:rsidTr="00250A9B">
        <w:trPr>
          <w:trHeight w:val="58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Субсидии бюджетам городских поселений на реализацию программ формирования современной городской среды</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2 02 25555 13 0000 150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3 389 502,52</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3 389 502,52</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100</w:t>
            </w:r>
          </w:p>
        </w:tc>
      </w:tr>
      <w:tr w:rsidR="00250A9B" w:rsidRPr="00250A9B" w:rsidTr="00250A9B">
        <w:trPr>
          <w:trHeight w:val="31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Прочие субсидии бюджетам городских поселений</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2 02 29999 13 0000 150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1 020 000,00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1 020 000,00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100</w:t>
            </w:r>
          </w:p>
        </w:tc>
      </w:tr>
      <w:tr w:rsidR="00250A9B" w:rsidRPr="00250A9B" w:rsidTr="00250A9B">
        <w:trPr>
          <w:trHeight w:val="34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i/>
                <w:iCs/>
              </w:rPr>
            </w:pPr>
            <w:r w:rsidRPr="00250A9B">
              <w:rPr>
                <w:i/>
                <w:iCs/>
              </w:rPr>
              <w:t>Прочие межбюджетные трансферты</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2 02 40000 00 0000 150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6 531 900,00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i/>
                <w:iCs/>
              </w:rPr>
            </w:pPr>
            <w:r w:rsidRPr="00250A9B">
              <w:rPr>
                <w:i/>
                <w:iCs/>
              </w:rPr>
              <w:t>6 531 900,00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i/>
                <w:iCs/>
              </w:rPr>
            </w:pPr>
            <w:r w:rsidRPr="00250A9B">
              <w:rPr>
                <w:i/>
                <w:iCs/>
              </w:rPr>
              <w:t>100</w:t>
            </w:r>
          </w:p>
        </w:tc>
      </w:tr>
      <w:tr w:rsidR="00250A9B" w:rsidRPr="00250A9B" w:rsidTr="00250A9B">
        <w:trPr>
          <w:trHeight w:val="49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r w:rsidRPr="00250A9B">
              <w:t>Прочие межбюджетные трансферты, передаваемые бюджетам городских поселений</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2 02 49999 13 0000 150</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6 531 900,00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pPr>
            <w:r w:rsidRPr="00250A9B">
              <w:t>6 531 900,00</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0,00</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100</w:t>
            </w:r>
          </w:p>
        </w:tc>
      </w:tr>
      <w:tr w:rsidR="00250A9B" w:rsidRPr="00250A9B" w:rsidTr="00250A9B">
        <w:trPr>
          <w:trHeight w:val="30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b/>
                <w:bCs/>
              </w:rPr>
            </w:pPr>
            <w:r w:rsidRPr="00250A9B">
              <w:rPr>
                <w:b/>
                <w:bCs/>
              </w:rPr>
              <w:t>ИТОГО ДОХОДОВ</w:t>
            </w:r>
          </w:p>
        </w:tc>
        <w:tc>
          <w:tcPr>
            <w:tcW w:w="275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 </w:t>
            </w:r>
          </w:p>
        </w:tc>
        <w:tc>
          <w:tcPr>
            <w:tcW w:w="172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rPr>
            </w:pPr>
            <w:r w:rsidRPr="00250A9B">
              <w:rPr>
                <w:b/>
                <w:bCs/>
              </w:rPr>
              <w:t>61 428 263,98</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b/>
                <w:bCs/>
              </w:rPr>
            </w:pPr>
            <w:r w:rsidRPr="00250A9B">
              <w:rPr>
                <w:b/>
                <w:bCs/>
              </w:rPr>
              <w:t>60 987 327,84</w:t>
            </w:r>
          </w:p>
        </w:tc>
        <w:tc>
          <w:tcPr>
            <w:tcW w:w="16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b/>
                <w:bCs/>
              </w:rPr>
            </w:pPr>
            <w:r w:rsidRPr="00250A9B">
              <w:rPr>
                <w:b/>
                <w:bCs/>
              </w:rPr>
              <w:t>440 936,14</w:t>
            </w:r>
          </w:p>
        </w:tc>
        <w:tc>
          <w:tcPr>
            <w:tcW w:w="234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pPr>
            <w:r w:rsidRPr="00250A9B">
              <w:t>99,3</w:t>
            </w:r>
          </w:p>
        </w:tc>
      </w:tr>
    </w:tbl>
    <w:p w:rsidR="00250A9B" w:rsidRDefault="00250A9B" w:rsidP="002F1980">
      <w:pPr>
        <w:jc w:val="center"/>
        <w:rPr>
          <w:b/>
          <w:u w:val="single"/>
        </w:rPr>
      </w:pPr>
    </w:p>
    <w:p w:rsidR="00250A9B" w:rsidRDefault="00250A9B" w:rsidP="002F1980">
      <w:pPr>
        <w:jc w:val="center"/>
        <w:rPr>
          <w:b/>
          <w:u w:val="single"/>
        </w:rPr>
      </w:pPr>
    </w:p>
    <w:p w:rsidR="00250A9B" w:rsidRDefault="00250A9B" w:rsidP="002F1980">
      <w:pPr>
        <w:jc w:val="center"/>
        <w:rPr>
          <w:b/>
          <w:u w:val="single"/>
        </w:rPr>
      </w:pPr>
    </w:p>
    <w:tbl>
      <w:tblPr>
        <w:tblW w:w="15684" w:type="dxa"/>
        <w:tblInd w:w="108" w:type="dxa"/>
        <w:tblLayout w:type="fixed"/>
        <w:tblLook w:val="04A0" w:firstRow="1" w:lastRow="0" w:firstColumn="1" w:lastColumn="0" w:noHBand="0" w:noVBand="1"/>
      </w:tblPr>
      <w:tblGrid>
        <w:gridCol w:w="5245"/>
        <w:gridCol w:w="567"/>
        <w:gridCol w:w="880"/>
        <w:gridCol w:w="1576"/>
        <w:gridCol w:w="1000"/>
        <w:gridCol w:w="1780"/>
        <w:gridCol w:w="1276"/>
        <w:gridCol w:w="1276"/>
        <w:gridCol w:w="2084"/>
      </w:tblGrid>
      <w:tr w:rsidR="00250A9B" w:rsidRPr="00250A9B" w:rsidTr="00FB7C8C">
        <w:trPr>
          <w:trHeight w:val="255"/>
        </w:trPr>
        <w:tc>
          <w:tcPr>
            <w:tcW w:w="5245" w:type="dxa"/>
            <w:tcBorders>
              <w:top w:val="nil"/>
              <w:left w:val="nil"/>
              <w:bottom w:val="nil"/>
              <w:right w:val="nil"/>
            </w:tcBorders>
            <w:shd w:val="clear" w:color="auto" w:fill="auto"/>
            <w:vAlign w:val="bottom"/>
            <w:hideMark/>
          </w:tcPr>
          <w:p w:rsidR="00250A9B" w:rsidRPr="00250A9B" w:rsidRDefault="00250A9B" w:rsidP="00250A9B">
            <w:pPr>
              <w:rPr>
                <w:sz w:val="24"/>
                <w:szCs w:val="24"/>
              </w:rPr>
            </w:pPr>
          </w:p>
        </w:tc>
        <w:tc>
          <w:tcPr>
            <w:tcW w:w="567" w:type="dxa"/>
            <w:tcBorders>
              <w:top w:val="nil"/>
              <w:left w:val="nil"/>
              <w:bottom w:val="nil"/>
              <w:right w:val="nil"/>
            </w:tcBorders>
            <w:shd w:val="clear" w:color="auto" w:fill="auto"/>
            <w:vAlign w:val="bottom"/>
            <w:hideMark/>
          </w:tcPr>
          <w:p w:rsidR="00250A9B" w:rsidRPr="00250A9B" w:rsidRDefault="00250A9B" w:rsidP="00250A9B"/>
        </w:tc>
        <w:tc>
          <w:tcPr>
            <w:tcW w:w="880" w:type="dxa"/>
            <w:tcBorders>
              <w:top w:val="nil"/>
              <w:left w:val="nil"/>
              <w:bottom w:val="nil"/>
              <w:right w:val="nil"/>
            </w:tcBorders>
            <w:shd w:val="clear" w:color="auto" w:fill="auto"/>
            <w:noWrap/>
            <w:vAlign w:val="bottom"/>
            <w:hideMark/>
          </w:tcPr>
          <w:p w:rsidR="00250A9B" w:rsidRPr="00250A9B" w:rsidRDefault="00250A9B" w:rsidP="00250A9B"/>
        </w:tc>
        <w:tc>
          <w:tcPr>
            <w:tcW w:w="1576" w:type="dxa"/>
            <w:tcBorders>
              <w:top w:val="nil"/>
              <w:left w:val="nil"/>
              <w:bottom w:val="nil"/>
              <w:right w:val="nil"/>
            </w:tcBorders>
            <w:shd w:val="clear" w:color="auto" w:fill="auto"/>
            <w:noWrap/>
            <w:vAlign w:val="bottom"/>
            <w:hideMark/>
          </w:tcPr>
          <w:p w:rsidR="00250A9B" w:rsidRPr="00250A9B" w:rsidRDefault="00250A9B" w:rsidP="00250A9B"/>
        </w:tc>
        <w:tc>
          <w:tcPr>
            <w:tcW w:w="1000" w:type="dxa"/>
            <w:tcBorders>
              <w:top w:val="nil"/>
              <w:left w:val="nil"/>
              <w:bottom w:val="nil"/>
              <w:right w:val="nil"/>
            </w:tcBorders>
            <w:shd w:val="clear" w:color="auto" w:fill="auto"/>
            <w:noWrap/>
            <w:vAlign w:val="bottom"/>
            <w:hideMark/>
          </w:tcPr>
          <w:p w:rsidR="00250A9B" w:rsidRPr="00250A9B" w:rsidRDefault="00250A9B" w:rsidP="00250A9B"/>
        </w:tc>
        <w:tc>
          <w:tcPr>
            <w:tcW w:w="1780"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2084"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FB7C8C">
        <w:trPr>
          <w:trHeight w:val="255"/>
        </w:trPr>
        <w:tc>
          <w:tcPr>
            <w:tcW w:w="5245" w:type="dxa"/>
            <w:tcBorders>
              <w:top w:val="nil"/>
              <w:left w:val="nil"/>
              <w:bottom w:val="nil"/>
              <w:right w:val="nil"/>
            </w:tcBorders>
            <w:shd w:val="clear" w:color="auto" w:fill="auto"/>
            <w:vAlign w:val="bottom"/>
            <w:hideMark/>
          </w:tcPr>
          <w:p w:rsidR="00250A9B" w:rsidRPr="00250A9B" w:rsidRDefault="00250A9B" w:rsidP="00250A9B"/>
        </w:tc>
        <w:tc>
          <w:tcPr>
            <w:tcW w:w="567" w:type="dxa"/>
            <w:tcBorders>
              <w:top w:val="nil"/>
              <w:left w:val="nil"/>
              <w:bottom w:val="nil"/>
              <w:right w:val="nil"/>
            </w:tcBorders>
            <w:shd w:val="clear" w:color="auto" w:fill="auto"/>
            <w:vAlign w:val="bottom"/>
            <w:hideMark/>
          </w:tcPr>
          <w:p w:rsidR="00250A9B" w:rsidRPr="00250A9B" w:rsidRDefault="00250A9B" w:rsidP="00250A9B"/>
        </w:tc>
        <w:tc>
          <w:tcPr>
            <w:tcW w:w="880" w:type="dxa"/>
            <w:tcBorders>
              <w:top w:val="nil"/>
              <w:left w:val="nil"/>
              <w:bottom w:val="nil"/>
              <w:right w:val="nil"/>
            </w:tcBorders>
            <w:shd w:val="clear" w:color="auto" w:fill="auto"/>
            <w:noWrap/>
            <w:vAlign w:val="bottom"/>
            <w:hideMark/>
          </w:tcPr>
          <w:p w:rsidR="00250A9B" w:rsidRPr="00250A9B" w:rsidRDefault="00250A9B" w:rsidP="00250A9B"/>
        </w:tc>
        <w:tc>
          <w:tcPr>
            <w:tcW w:w="1576" w:type="dxa"/>
            <w:tcBorders>
              <w:top w:val="nil"/>
              <w:left w:val="nil"/>
              <w:bottom w:val="nil"/>
              <w:right w:val="nil"/>
            </w:tcBorders>
            <w:shd w:val="clear" w:color="auto" w:fill="auto"/>
            <w:noWrap/>
            <w:vAlign w:val="bottom"/>
            <w:hideMark/>
          </w:tcPr>
          <w:p w:rsidR="00250A9B" w:rsidRPr="00250A9B" w:rsidRDefault="00250A9B" w:rsidP="00250A9B">
            <w:pPr>
              <w:rPr>
                <w:rFonts w:ascii="Arial CYR" w:hAnsi="Arial CYR" w:cs="Arial CYR"/>
              </w:rPr>
            </w:pPr>
            <w:r w:rsidRPr="00250A9B">
              <w:rPr>
                <w:rFonts w:ascii="Arial CYR" w:hAnsi="Arial CYR" w:cs="Arial CYR"/>
                <w:noProof/>
              </w:rPr>
              <mc:AlternateContent>
                <mc:Choice Requires="wps">
                  <w:drawing>
                    <wp:anchor distT="0" distB="0" distL="114300" distR="114300" simplePos="0" relativeHeight="251649536" behindDoc="0" locked="0" layoutInCell="1" allowOverlap="1">
                      <wp:simplePos x="0" y="0"/>
                      <wp:positionH relativeFrom="column">
                        <wp:posOffset>323850</wp:posOffset>
                      </wp:positionH>
                      <wp:positionV relativeFrom="paragraph">
                        <wp:posOffset>19050</wp:posOffset>
                      </wp:positionV>
                      <wp:extent cx="2771775" cy="933450"/>
                      <wp:effectExtent l="0" t="0" r="9525" b="0"/>
                      <wp:wrapNone/>
                      <wp:docPr id="10242" name="Надпись 10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933450"/>
                              </a:xfrm>
                              <a:prstGeom prst="rect">
                                <a:avLst/>
                              </a:prstGeom>
                              <a:solidFill>
                                <a:srgbClr val="FFFFFF"/>
                              </a:solidFill>
                              <a:ln w="9525">
                                <a:noFill/>
                                <a:miter lim="800000"/>
                                <a:headEnd/>
                                <a:tailEnd/>
                              </a:ln>
                            </wps:spPr>
                            <wps:txbx>
                              <w:txbxContent>
                                <w:p w:rsidR="003B171E" w:rsidRDefault="003B171E" w:rsidP="00250A9B">
                                  <w:pPr>
                                    <w:pStyle w:val="aa"/>
                                    <w:spacing w:before="0" w:after="0"/>
                                    <w:jc w:val="center"/>
                                    <w:rPr>
                                      <w:sz w:val="24"/>
                                      <w:szCs w:val="24"/>
                                    </w:rPr>
                                  </w:pPr>
                                  <w:r>
                                    <w:rPr>
                                      <w:rFonts w:asciiTheme="minorHAnsi" w:hAnsi="Calibri" w:cstheme="minorBidi"/>
                                      <w:sz w:val="22"/>
                                      <w:szCs w:val="22"/>
                                    </w:rPr>
                                    <w:t>Приложение 2</w:t>
                                  </w:r>
                                </w:p>
                                <w:p w:rsidR="003B171E" w:rsidRDefault="003B171E" w:rsidP="00250A9B">
                                  <w:pPr>
                                    <w:pStyle w:val="aa"/>
                                    <w:spacing w:before="0" w:after="0"/>
                                    <w:jc w:val="center"/>
                                  </w:pPr>
                                  <w:r>
                                    <w:rPr>
                                      <w:rFonts w:asciiTheme="minorHAnsi" w:hAnsi="Calibri" w:cstheme="minorBidi"/>
                                      <w:sz w:val="22"/>
                                      <w:szCs w:val="22"/>
                                    </w:rPr>
                                    <w:t xml:space="preserve">к Решению  Думы  Жигаловского </w:t>
                                  </w:r>
                                </w:p>
                                <w:p w:rsidR="003B171E" w:rsidRDefault="003B171E" w:rsidP="00250A9B">
                                  <w:pPr>
                                    <w:pStyle w:val="aa"/>
                                    <w:spacing w:before="0" w:after="0"/>
                                    <w:jc w:val="center"/>
                                  </w:pPr>
                                  <w:r>
                                    <w:rPr>
                                      <w:rFonts w:asciiTheme="minorHAnsi" w:hAnsi="Calibri" w:cstheme="minorBidi"/>
                                      <w:sz w:val="22"/>
                                      <w:szCs w:val="22"/>
                                    </w:rPr>
                                    <w:t>муниципального образования</w:t>
                                  </w:r>
                                </w:p>
                                <w:p w:rsidR="003B171E" w:rsidRDefault="003B171E" w:rsidP="00250A9B">
                                  <w:pPr>
                                    <w:pStyle w:val="aa"/>
                                    <w:spacing w:before="0" w:after="0"/>
                                    <w:jc w:val="center"/>
                                  </w:pPr>
                                  <w:r>
                                    <w:rPr>
                                      <w:rFonts w:asciiTheme="minorHAnsi" w:hAnsi="Calibri" w:cstheme="minorBidi"/>
                                      <w:sz w:val="22"/>
                                      <w:szCs w:val="22"/>
                                    </w:rPr>
                                    <w:t>от 26.05.2022г. №</w:t>
                                  </w:r>
                                  <w:r>
                                    <w:rPr>
                                      <w:rFonts w:asciiTheme="minorHAnsi" w:hAnsi="Calibri" w:cstheme="minorBidi"/>
                                      <w:sz w:val="22"/>
                                      <w:szCs w:val="22"/>
                                      <w:u w:val="single"/>
                                    </w:rPr>
                                    <w:t xml:space="preserve"> 12-22     </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Надпись 10242" o:spid="_x0000_s1028" type="#_x0000_t202" style="position:absolute;margin-left:25.5pt;margin-top:1.5pt;width:218.25pt;height:7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" stroked="f">
                      <v:textbox inset="2.16pt,1.8pt,2.16pt,0">
                        <w:txbxContent>
                          <w:p w:rsidR="003B171E" w:rsidRDefault="003B171E" w:rsidP="00250A9B">
                            <w:pPr>
                              <w:pStyle w:val="aa"/>
                              <w:spacing w:before="0" w:after="0"/>
                              <w:jc w:val="center"/>
                              <w:rPr>
                                <w:sz w:val="24"/>
                                <w:szCs w:val="24"/>
                              </w:rPr>
                            </w:pPr>
                            <w:r>
                              <w:rPr>
                                <w:rFonts w:asciiTheme="minorHAnsi" w:hAnsi="Calibri" w:cstheme="minorBidi"/>
                                <w:sz w:val="22"/>
                                <w:szCs w:val="22"/>
                              </w:rPr>
                              <w:t>Приложение 2</w:t>
                            </w:r>
                          </w:p>
                          <w:p w:rsidR="003B171E" w:rsidRDefault="003B171E" w:rsidP="00250A9B">
                            <w:pPr>
                              <w:pStyle w:val="aa"/>
                              <w:spacing w:before="0" w:after="0"/>
                              <w:jc w:val="center"/>
                            </w:pPr>
                            <w:r>
                              <w:rPr>
                                <w:rFonts w:asciiTheme="minorHAnsi" w:hAnsi="Calibri" w:cstheme="minorBidi"/>
                                <w:sz w:val="22"/>
                                <w:szCs w:val="22"/>
                              </w:rPr>
                              <w:t xml:space="preserve">к Решению  Думы  Жигаловского </w:t>
                            </w:r>
                          </w:p>
                          <w:p w:rsidR="003B171E" w:rsidRDefault="003B171E" w:rsidP="00250A9B">
                            <w:pPr>
                              <w:pStyle w:val="aa"/>
                              <w:spacing w:before="0" w:after="0"/>
                              <w:jc w:val="center"/>
                            </w:pPr>
                            <w:r>
                              <w:rPr>
                                <w:rFonts w:asciiTheme="minorHAnsi" w:hAnsi="Calibri" w:cstheme="minorBidi"/>
                                <w:sz w:val="22"/>
                                <w:szCs w:val="22"/>
                              </w:rPr>
                              <w:t>муниципального образования</w:t>
                            </w:r>
                          </w:p>
                          <w:p w:rsidR="003B171E" w:rsidRDefault="003B171E" w:rsidP="00250A9B">
                            <w:pPr>
                              <w:pStyle w:val="aa"/>
                              <w:spacing w:before="0" w:after="0"/>
                              <w:jc w:val="center"/>
                            </w:pPr>
                            <w:r>
                              <w:rPr>
                                <w:rFonts w:asciiTheme="minorHAnsi" w:hAnsi="Calibri" w:cstheme="minorBidi"/>
                                <w:sz w:val="22"/>
                                <w:szCs w:val="22"/>
                              </w:rPr>
                              <w:t>от 26.05.2022г. №</w:t>
                            </w:r>
                            <w:r>
                              <w:rPr>
                                <w:rFonts w:asciiTheme="minorHAnsi" w:hAnsi="Calibri" w:cstheme="minorBidi"/>
                                <w:sz w:val="22"/>
                                <w:szCs w:val="22"/>
                                <w:u w:val="single"/>
                              </w:rPr>
                              <w:t xml:space="preserve"> 12-22     </w:t>
                            </w:r>
                          </w:p>
                        </w:txbxContent>
                      </v:textbox>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360"/>
            </w:tblGrid>
            <w:tr w:rsidR="00250A9B" w:rsidRPr="00250A9B" w:rsidTr="00FB7C8C">
              <w:trPr>
                <w:trHeight w:val="255"/>
                <w:tblCellSpacing w:w="0" w:type="dxa"/>
              </w:trPr>
              <w:tc>
                <w:tcPr>
                  <w:tcW w:w="1360" w:type="dxa"/>
                  <w:tcBorders>
                    <w:top w:val="nil"/>
                    <w:left w:val="nil"/>
                    <w:bottom w:val="nil"/>
                    <w:right w:val="nil"/>
                  </w:tcBorders>
                  <w:shd w:val="clear" w:color="auto" w:fill="auto"/>
                  <w:noWrap/>
                  <w:vAlign w:val="bottom"/>
                  <w:hideMark/>
                </w:tcPr>
                <w:p w:rsidR="00250A9B" w:rsidRPr="00250A9B" w:rsidRDefault="00250A9B" w:rsidP="00250A9B">
                  <w:pPr>
                    <w:rPr>
                      <w:rFonts w:ascii="Arial CYR" w:hAnsi="Arial CYR" w:cs="Arial CYR"/>
                    </w:rPr>
                  </w:pPr>
                </w:p>
              </w:tc>
            </w:tr>
          </w:tbl>
          <w:p w:rsidR="00250A9B" w:rsidRPr="00250A9B" w:rsidRDefault="00250A9B" w:rsidP="00250A9B">
            <w:pPr>
              <w:rPr>
                <w:rFonts w:ascii="Arial CYR" w:hAnsi="Arial CYR" w:cs="Arial CYR"/>
              </w:rPr>
            </w:pPr>
          </w:p>
        </w:tc>
        <w:tc>
          <w:tcPr>
            <w:tcW w:w="1000" w:type="dxa"/>
            <w:tcBorders>
              <w:top w:val="nil"/>
              <w:left w:val="nil"/>
              <w:bottom w:val="nil"/>
              <w:right w:val="nil"/>
            </w:tcBorders>
            <w:shd w:val="clear" w:color="auto" w:fill="auto"/>
            <w:noWrap/>
            <w:vAlign w:val="bottom"/>
            <w:hideMark/>
          </w:tcPr>
          <w:p w:rsidR="00250A9B" w:rsidRPr="00250A9B" w:rsidRDefault="00250A9B" w:rsidP="00250A9B"/>
        </w:tc>
        <w:tc>
          <w:tcPr>
            <w:tcW w:w="1780"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2084"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FB7C8C">
        <w:trPr>
          <w:trHeight w:val="255"/>
        </w:trPr>
        <w:tc>
          <w:tcPr>
            <w:tcW w:w="5245" w:type="dxa"/>
            <w:tcBorders>
              <w:top w:val="nil"/>
              <w:left w:val="nil"/>
              <w:bottom w:val="nil"/>
              <w:right w:val="nil"/>
            </w:tcBorders>
            <w:shd w:val="clear" w:color="auto" w:fill="auto"/>
            <w:vAlign w:val="bottom"/>
            <w:hideMark/>
          </w:tcPr>
          <w:p w:rsidR="00250A9B" w:rsidRPr="00250A9B" w:rsidRDefault="00250A9B" w:rsidP="00250A9B"/>
        </w:tc>
        <w:tc>
          <w:tcPr>
            <w:tcW w:w="567" w:type="dxa"/>
            <w:tcBorders>
              <w:top w:val="nil"/>
              <w:left w:val="nil"/>
              <w:bottom w:val="nil"/>
              <w:right w:val="nil"/>
            </w:tcBorders>
            <w:shd w:val="clear" w:color="auto" w:fill="auto"/>
            <w:vAlign w:val="bottom"/>
            <w:hideMark/>
          </w:tcPr>
          <w:p w:rsidR="00250A9B" w:rsidRPr="00250A9B" w:rsidRDefault="00250A9B" w:rsidP="00250A9B"/>
        </w:tc>
        <w:tc>
          <w:tcPr>
            <w:tcW w:w="880" w:type="dxa"/>
            <w:tcBorders>
              <w:top w:val="nil"/>
              <w:left w:val="nil"/>
              <w:bottom w:val="nil"/>
              <w:right w:val="nil"/>
            </w:tcBorders>
            <w:shd w:val="clear" w:color="auto" w:fill="auto"/>
            <w:noWrap/>
            <w:vAlign w:val="bottom"/>
            <w:hideMark/>
          </w:tcPr>
          <w:p w:rsidR="00250A9B" w:rsidRPr="00250A9B" w:rsidRDefault="00250A9B" w:rsidP="00250A9B"/>
        </w:tc>
        <w:tc>
          <w:tcPr>
            <w:tcW w:w="1576" w:type="dxa"/>
            <w:tcBorders>
              <w:top w:val="nil"/>
              <w:left w:val="nil"/>
              <w:bottom w:val="nil"/>
              <w:right w:val="nil"/>
            </w:tcBorders>
            <w:shd w:val="clear" w:color="auto" w:fill="auto"/>
            <w:noWrap/>
            <w:vAlign w:val="bottom"/>
            <w:hideMark/>
          </w:tcPr>
          <w:p w:rsidR="00250A9B" w:rsidRPr="00250A9B" w:rsidRDefault="00250A9B" w:rsidP="00250A9B"/>
        </w:tc>
        <w:tc>
          <w:tcPr>
            <w:tcW w:w="1000" w:type="dxa"/>
            <w:tcBorders>
              <w:top w:val="nil"/>
              <w:left w:val="nil"/>
              <w:bottom w:val="nil"/>
              <w:right w:val="nil"/>
            </w:tcBorders>
            <w:shd w:val="clear" w:color="auto" w:fill="auto"/>
            <w:noWrap/>
            <w:vAlign w:val="bottom"/>
            <w:hideMark/>
          </w:tcPr>
          <w:p w:rsidR="00250A9B" w:rsidRPr="00250A9B" w:rsidRDefault="00250A9B" w:rsidP="00250A9B"/>
        </w:tc>
        <w:tc>
          <w:tcPr>
            <w:tcW w:w="1780"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2084"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FB7C8C">
        <w:trPr>
          <w:trHeight w:val="255"/>
        </w:trPr>
        <w:tc>
          <w:tcPr>
            <w:tcW w:w="5245" w:type="dxa"/>
            <w:tcBorders>
              <w:top w:val="nil"/>
              <w:left w:val="nil"/>
              <w:bottom w:val="nil"/>
              <w:right w:val="nil"/>
            </w:tcBorders>
            <w:shd w:val="clear" w:color="auto" w:fill="auto"/>
            <w:vAlign w:val="bottom"/>
            <w:hideMark/>
          </w:tcPr>
          <w:p w:rsidR="00250A9B" w:rsidRPr="00250A9B" w:rsidRDefault="00250A9B" w:rsidP="00250A9B"/>
        </w:tc>
        <w:tc>
          <w:tcPr>
            <w:tcW w:w="567" w:type="dxa"/>
            <w:tcBorders>
              <w:top w:val="nil"/>
              <w:left w:val="nil"/>
              <w:bottom w:val="nil"/>
              <w:right w:val="nil"/>
            </w:tcBorders>
            <w:shd w:val="clear" w:color="auto" w:fill="auto"/>
            <w:vAlign w:val="bottom"/>
            <w:hideMark/>
          </w:tcPr>
          <w:p w:rsidR="00250A9B" w:rsidRPr="00250A9B" w:rsidRDefault="00250A9B" w:rsidP="00250A9B"/>
        </w:tc>
        <w:tc>
          <w:tcPr>
            <w:tcW w:w="880" w:type="dxa"/>
            <w:tcBorders>
              <w:top w:val="nil"/>
              <w:left w:val="nil"/>
              <w:bottom w:val="nil"/>
              <w:right w:val="nil"/>
            </w:tcBorders>
            <w:shd w:val="clear" w:color="auto" w:fill="auto"/>
            <w:noWrap/>
            <w:vAlign w:val="bottom"/>
            <w:hideMark/>
          </w:tcPr>
          <w:p w:rsidR="00250A9B" w:rsidRPr="00250A9B" w:rsidRDefault="00250A9B" w:rsidP="00250A9B"/>
        </w:tc>
        <w:tc>
          <w:tcPr>
            <w:tcW w:w="1576" w:type="dxa"/>
            <w:tcBorders>
              <w:top w:val="nil"/>
              <w:left w:val="nil"/>
              <w:bottom w:val="nil"/>
              <w:right w:val="nil"/>
            </w:tcBorders>
            <w:shd w:val="clear" w:color="auto" w:fill="auto"/>
            <w:noWrap/>
            <w:vAlign w:val="bottom"/>
            <w:hideMark/>
          </w:tcPr>
          <w:p w:rsidR="00250A9B" w:rsidRPr="00250A9B" w:rsidRDefault="00250A9B" w:rsidP="00250A9B"/>
        </w:tc>
        <w:tc>
          <w:tcPr>
            <w:tcW w:w="1000" w:type="dxa"/>
            <w:tcBorders>
              <w:top w:val="nil"/>
              <w:left w:val="nil"/>
              <w:bottom w:val="nil"/>
              <w:right w:val="nil"/>
            </w:tcBorders>
            <w:shd w:val="clear" w:color="auto" w:fill="auto"/>
            <w:noWrap/>
            <w:vAlign w:val="bottom"/>
            <w:hideMark/>
          </w:tcPr>
          <w:p w:rsidR="00250A9B" w:rsidRPr="00250A9B" w:rsidRDefault="00250A9B" w:rsidP="00250A9B"/>
        </w:tc>
        <w:tc>
          <w:tcPr>
            <w:tcW w:w="1780"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2084"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FB7C8C">
        <w:trPr>
          <w:trHeight w:val="255"/>
        </w:trPr>
        <w:tc>
          <w:tcPr>
            <w:tcW w:w="5245" w:type="dxa"/>
            <w:tcBorders>
              <w:top w:val="nil"/>
              <w:left w:val="nil"/>
              <w:bottom w:val="nil"/>
              <w:right w:val="nil"/>
            </w:tcBorders>
            <w:shd w:val="clear" w:color="auto" w:fill="auto"/>
            <w:vAlign w:val="bottom"/>
            <w:hideMark/>
          </w:tcPr>
          <w:p w:rsidR="00250A9B" w:rsidRPr="00250A9B" w:rsidRDefault="00250A9B" w:rsidP="00250A9B"/>
        </w:tc>
        <w:tc>
          <w:tcPr>
            <w:tcW w:w="567" w:type="dxa"/>
            <w:tcBorders>
              <w:top w:val="nil"/>
              <w:left w:val="nil"/>
              <w:bottom w:val="nil"/>
              <w:right w:val="nil"/>
            </w:tcBorders>
            <w:shd w:val="clear" w:color="auto" w:fill="auto"/>
            <w:vAlign w:val="bottom"/>
            <w:hideMark/>
          </w:tcPr>
          <w:p w:rsidR="00250A9B" w:rsidRPr="00250A9B" w:rsidRDefault="00250A9B" w:rsidP="00250A9B"/>
        </w:tc>
        <w:tc>
          <w:tcPr>
            <w:tcW w:w="880" w:type="dxa"/>
            <w:tcBorders>
              <w:top w:val="nil"/>
              <w:left w:val="nil"/>
              <w:bottom w:val="nil"/>
              <w:right w:val="nil"/>
            </w:tcBorders>
            <w:shd w:val="clear" w:color="auto" w:fill="auto"/>
            <w:noWrap/>
            <w:vAlign w:val="bottom"/>
            <w:hideMark/>
          </w:tcPr>
          <w:p w:rsidR="00250A9B" w:rsidRPr="00250A9B" w:rsidRDefault="00250A9B" w:rsidP="00250A9B"/>
        </w:tc>
        <w:tc>
          <w:tcPr>
            <w:tcW w:w="1576" w:type="dxa"/>
            <w:tcBorders>
              <w:top w:val="nil"/>
              <w:left w:val="nil"/>
              <w:bottom w:val="nil"/>
              <w:right w:val="nil"/>
            </w:tcBorders>
            <w:shd w:val="clear" w:color="auto" w:fill="auto"/>
            <w:noWrap/>
            <w:vAlign w:val="bottom"/>
            <w:hideMark/>
          </w:tcPr>
          <w:p w:rsidR="00250A9B" w:rsidRPr="00250A9B" w:rsidRDefault="00250A9B" w:rsidP="00250A9B"/>
        </w:tc>
        <w:tc>
          <w:tcPr>
            <w:tcW w:w="1000" w:type="dxa"/>
            <w:tcBorders>
              <w:top w:val="nil"/>
              <w:left w:val="nil"/>
              <w:bottom w:val="nil"/>
              <w:right w:val="nil"/>
            </w:tcBorders>
            <w:shd w:val="clear" w:color="auto" w:fill="auto"/>
            <w:noWrap/>
            <w:vAlign w:val="bottom"/>
            <w:hideMark/>
          </w:tcPr>
          <w:p w:rsidR="00250A9B" w:rsidRPr="00250A9B" w:rsidRDefault="00250A9B" w:rsidP="00250A9B"/>
        </w:tc>
        <w:tc>
          <w:tcPr>
            <w:tcW w:w="1780"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2084"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FB7C8C">
        <w:trPr>
          <w:trHeight w:val="255"/>
        </w:trPr>
        <w:tc>
          <w:tcPr>
            <w:tcW w:w="5245" w:type="dxa"/>
            <w:tcBorders>
              <w:top w:val="nil"/>
              <w:left w:val="nil"/>
              <w:bottom w:val="nil"/>
              <w:right w:val="nil"/>
            </w:tcBorders>
            <w:shd w:val="clear" w:color="auto" w:fill="auto"/>
            <w:vAlign w:val="bottom"/>
            <w:hideMark/>
          </w:tcPr>
          <w:p w:rsidR="00250A9B" w:rsidRPr="00250A9B" w:rsidRDefault="00250A9B" w:rsidP="00250A9B"/>
        </w:tc>
        <w:tc>
          <w:tcPr>
            <w:tcW w:w="567" w:type="dxa"/>
            <w:tcBorders>
              <w:top w:val="nil"/>
              <w:left w:val="nil"/>
              <w:bottom w:val="nil"/>
              <w:right w:val="nil"/>
            </w:tcBorders>
            <w:shd w:val="clear" w:color="auto" w:fill="auto"/>
            <w:vAlign w:val="bottom"/>
            <w:hideMark/>
          </w:tcPr>
          <w:p w:rsidR="00250A9B" w:rsidRPr="00250A9B" w:rsidRDefault="00250A9B" w:rsidP="00250A9B"/>
        </w:tc>
        <w:tc>
          <w:tcPr>
            <w:tcW w:w="880" w:type="dxa"/>
            <w:tcBorders>
              <w:top w:val="nil"/>
              <w:left w:val="nil"/>
              <w:bottom w:val="nil"/>
              <w:right w:val="nil"/>
            </w:tcBorders>
            <w:shd w:val="clear" w:color="auto" w:fill="auto"/>
            <w:noWrap/>
            <w:vAlign w:val="bottom"/>
            <w:hideMark/>
          </w:tcPr>
          <w:p w:rsidR="00250A9B" w:rsidRPr="00250A9B" w:rsidRDefault="00250A9B" w:rsidP="00250A9B"/>
        </w:tc>
        <w:tc>
          <w:tcPr>
            <w:tcW w:w="1576" w:type="dxa"/>
            <w:tcBorders>
              <w:top w:val="nil"/>
              <w:left w:val="nil"/>
              <w:bottom w:val="nil"/>
              <w:right w:val="nil"/>
            </w:tcBorders>
            <w:shd w:val="clear" w:color="auto" w:fill="auto"/>
            <w:noWrap/>
            <w:vAlign w:val="bottom"/>
            <w:hideMark/>
          </w:tcPr>
          <w:p w:rsidR="00250A9B" w:rsidRPr="00250A9B" w:rsidRDefault="00250A9B" w:rsidP="00250A9B"/>
        </w:tc>
        <w:tc>
          <w:tcPr>
            <w:tcW w:w="1000" w:type="dxa"/>
            <w:tcBorders>
              <w:top w:val="nil"/>
              <w:left w:val="nil"/>
              <w:bottom w:val="nil"/>
              <w:right w:val="nil"/>
            </w:tcBorders>
            <w:shd w:val="clear" w:color="auto" w:fill="auto"/>
            <w:noWrap/>
            <w:vAlign w:val="bottom"/>
            <w:hideMark/>
          </w:tcPr>
          <w:p w:rsidR="00250A9B" w:rsidRPr="00250A9B" w:rsidRDefault="00250A9B" w:rsidP="00250A9B"/>
        </w:tc>
        <w:tc>
          <w:tcPr>
            <w:tcW w:w="1780"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2084"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FB7C8C">
        <w:trPr>
          <w:trHeight w:val="255"/>
        </w:trPr>
        <w:tc>
          <w:tcPr>
            <w:tcW w:w="5245" w:type="dxa"/>
            <w:tcBorders>
              <w:top w:val="nil"/>
              <w:left w:val="nil"/>
              <w:bottom w:val="nil"/>
              <w:right w:val="nil"/>
            </w:tcBorders>
            <w:shd w:val="clear" w:color="auto" w:fill="auto"/>
            <w:vAlign w:val="bottom"/>
            <w:hideMark/>
          </w:tcPr>
          <w:p w:rsidR="00250A9B" w:rsidRPr="00250A9B" w:rsidRDefault="00250A9B" w:rsidP="00250A9B"/>
        </w:tc>
        <w:tc>
          <w:tcPr>
            <w:tcW w:w="567" w:type="dxa"/>
            <w:tcBorders>
              <w:top w:val="nil"/>
              <w:left w:val="nil"/>
              <w:bottom w:val="nil"/>
              <w:right w:val="nil"/>
            </w:tcBorders>
            <w:shd w:val="clear" w:color="auto" w:fill="auto"/>
            <w:vAlign w:val="bottom"/>
            <w:hideMark/>
          </w:tcPr>
          <w:p w:rsidR="00250A9B" w:rsidRPr="00250A9B" w:rsidRDefault="00250A9B" w:rsidP="00250A9B"/>
        </w:tc>
        <w:tc>
          <w:tcPr>
            <w:tcW w:w="880" w:type="dxa"/>
            <w:tcBorders>
              <w:top w:val="nil"/>
              <w:left w:val="nil"/>
              <w:bottom w:val="nil"/>
              <w:right w:val="nil"/>
            </w:tcBorders>
            <w:shd w:val="clear" w:color="auto" w:fill="auto"/>
            <w:noWrap/>
            <w:vAlign w:val="bottom"/>
            <w:hideMark/>
          </w:tcPr>
          <w:p w:rsidR="00250A9B" w:rsidRPr="00250A9B" w:rsidRDefault="00250A9B" w:rsidP="00250A9B"/>
        </w:tc>
        <w:tc>
          <w:tcPr>
            <w:tcW w:w="1576" w:type="dxa"/>
            <w:tcBorders>
              <w:top w:val="nil"/>
              <w:left w:val="nil"/>
              <w:bottom w:val="nil"/>
              <w:right w:val="nil"/>
            </w:tcBorders>
            <w:shd w:val="clear" w:color="auto" w:fill="auto"/>
            <w:noWrap/>
            <w:vAlign w:val="bottom"/>
            <w:hideMark/>
          </w:tcPr>
          <w:p w:rsidR="00250A9B" w:rsidRPr="00250A9B" w:rsidRDefault="00250A9B" w:rsidP="00250A9B"/>
        </w:tc>
        <w:tc>
          <w:tcPr>
            <w:tcW w:w="1000" w:type="dxa"/>
            <w:tcBorders>
              <w:top w:val="nil"/>
              <w:left w:val="nil"/>
              <w:bottom w:val="nil"/>
              <w:right w:val="nil"/>
            </w:tcBorders>
            <w:shd w:val="clear" w:color="auto" w:fill="auto"/>
            <w:noWrap/>
            <w:vAlign w:val="bottom"/>
            <w:hideMark/>
          </w:tcPr>
          <w:p w:rsidR="00250A9B" w:rsidRPr="00250A9B" w:rsidRDefault="00250A9B" w:rsidP="00250A9B"/>
        </w:tc>
        <w:tc>
          <w:tcPr>
            <w:tcW w:w="1780"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2084"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FB7C8C">
        <w:trPr>
          <w:trHeight w:val="255"/>
        </w:trPr>
        <w:tc>
          <w:tcPr>
            <w:tcW w:w="5245" w:type="dxa"/>
            <w:tcBorders>
              <w:top w:val="nil"/>
              <w:left w:val="nil"/>
              <w:bottom w:val="nil"/>
              <w:right w:val="nil"/>
            </w:tcBorders>
            <w:shd w:val="clear" w:color="auto" w:fill="auto"/>
            <w:noWrap/>
            <w:vAlign w:val="bottom"/>
            <w:hideMark/>
          </w:tcPr>
          <w:p w:rsidR="00250A9B" w:rsidRPr="00250A9B" w:rsidRDefault="00250A9B" w:rsidP="00250A9B">
            <w:pPr>
              <w:rPr>
                <w:rFonts w:ascii="Arial CYR" w:hAnsi="Arial CYR" w:cs="Arial CYR"/>
              </w:rPr>
            </w:pPr>
            <w:r w:rsidRPr="00250A9B">
              <w:rPr>
                <w:rFonts w:ascii="Arial CYR" w:hAnsi="Arial CYR" w:cs="Arial CYR"/>
                <w:noProof/>
              </w:rPr>
              <mc:AlternateContent>
                <mc:Choice Requires="wps">
                  <w:drawing>
                    <wp:anchor distT="0" distB="0" distL="114300" distR="114300" simplePos="0" relativeHeight="251644416" behindDoc="0" locked="0" layoutInCell="1" allowOverlap="1">
                      <wp:simplePos x="0" y="0"/>
                      <wp:positionH relativeFrom="column">
                        <wp:posOffset>295275</wp:posOffset>
                      </wp:positionH>
                      <wp:positionV relativeFrom="paragraph">
                        <wp:posOffset>123825</wp:posOffset>
                      </wp:positionV>
                      <wp:extent cx="7124700" cy="571500"/>
                      <wp:effectExtent l="0" t="0" r="0" b="0"/>
                      <wp:wrapNone/>
                      <wp:docPr id="10241" name="Надпись 10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571500"/>
                              </a:xfrm>
                              <a:prstGeom prst="rect">
                                <a:avLst/>
                              </a:prstGeom>
                              <a:solidFill>
                                <a:srgbClr val="FFFFFF"/>
                              </a:solidFill>
                              <a:ln w="9525">
                                <a:noFill/>
                                <a:miter lim="800000"/>
                                <a:headEnd/>
                                <a:tailEnd/>
                              </a:ln>
                            </wps:spPr>
                            <wps:txbx>
                              <w:txbxContent>
                                <w:p w:rsidR="003B171E" w:rsidRPr="00076D11" w:rsidRDefault="003B171E" w:rsidP="00250A9B">
                                  <w:pPr>
                                    <w:pStyle w:val="aa"/>
                                    <w:spacing w:before="0" w:after="0"/>
                                    <w:jc w:val="center"/>
                                    <w:rPr>
                                      <w:sz w:val="20"/>
                                      <w:szCs w:val="20"/>
                                    </w:rPr>
                                  </w:pPr>
                                  <w:r w:rsidRPr="00076D11">
                                    <w:rPr>
                                      <w:b/>
                                      <w:bCs/>
                                      <w:sz w:val="20"/>
                                      <w:szCs w:val="20"/>
                                    </w:rPr>
                                    <w:t xml:space="preserve">Расходы </w:t>
                                  </w:r>
                                </w:p>
                                <w:p w:rsidR="003B171E" w:rsidRPr="00076D11" w:rsidRDefault="003B171E" w:rsidP="00250A9B">
                                  <w:pPr>
                                    <w:pStyle w:val="aa"/>
                                    <w:spacing w:before="0" w:after="0"/>
                                    <w:jc w:val="center"/>
                                    <w:rPr>
                                      <w:sz w:val="20"/>
                                      <w:szCs w:val="20"/>
                                    </w:rPr>
                                  </w:pPr>
                                  <w:r w:rsidRPr="00076D11">
                                    <w:rPr>
                                      <w:b/>
                                      <w:bCs/>
                                      <w:sz w:val="20"/>
                                      <w:szCs w:val="20"/>
                                    </w:rPr>
                                    <w:t>бюджета Жигаловского МО за  2021 год</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10241" o:spid="_x0000_s1029" type="#_x0000_t202" style="position:absolute;margin-left:23.25pt;margin-top:9.75pt;width:561pt;height: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" stroked="f">
                      <v:textbox inset="2.88pt,2.16pt,2.88pt,0">
                        <w:txbxContent>
                          <w:p w:rsidR="003B171E" w:rsidRPr="00076D11" w:rsidRDefault="003B171E" w:rsidP="00250A9B">
                            <w:pPr>
                              <w:pStyle w:val="aa"/>
                              <w:spacing w:before="0" w:after="0"/>
                              <w:jc w:val="center"/>
                              <w:rPr>
                                <w:sz w:val="20"/>
                                <w:szCs w:val="20"/>
                              </w:rPr>
                            </w:pPr>
                            <w:r w:rsidRPr="00076D11">
                              <w:rPr>
                                <w:b/>
                                <w:bCs/>
                                <w:sz w:val="20"/>
                                <w:szCs w:val="20"/>
                              </w:rPr>
                              <w:t xml:space="preserve">Расходы </w:t>
                            </w:r>
                          </w:p>
                          <w:p w:rsidR="003B171E" w:rsidRPr="00076D11" w:rsidRDefault="003B171E" w:rsidP="00250A9B">
                            <w:pPr>
                              <w:pStyle w:val="aa"/>
                              <w:spacing w:before="0" w:after="0"/>
                              <w:jc w:val="center"/>
                              <w:rPr>
                                <w:sz w:val="20"/>
                                <w:szCs w:val="20"/>
                              </w:rPr>
                            </w:pPr>
                            <w:r w:rsidRPr="00076D11">
                              <w:rPr>
                                <w:b/>
                                <w:bCs/>
                                <w:sz w:val="20"/>
                                <w:szCs w:val="20"/>
                              </w:rPr>
                              <w:t>бюджета Жигаловского МО за  2021 год</w:t>
                            </w:r>
                          </w:p>
                        </w:txbxContent>
                      </v:textbox>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6460"/>
            </w:tblGrid>
            <w:tr w:rsidR="00250A9B" w:rsidRPr="00250A9B" w:rsidTr="00FB7C8C">
              <w:trPr>
                <w:trHeight w:val="255"/>
                <w:tblCellSpacing w:w="0" w:type="dxa"/>
              </w:trPr>
              <w:tc>
                <w:tcPr>
                  <w:tcW w:w="6460" w:type="dxa"/>
                  <w:tcBorders>
                    <w:top w:val="nil"/>
                    <w:left w:val="nil"/>
                    <w:bottom w:val="nil"/>
                    <w:right w:val="nil"/>
                  </w:tcBorders>
                  <w:shd w:val="clear" w:color="auto" w:fill="auto"/>
                  <w:vAlign w:val="bottom"/>
                  <w:hideMark/>
                </w:tcPr>
                <w:p w:rsidR="00250A9B" w:rsidRPr="00250A9B" w:rsidRDefault="00250A9B" w:rsidP="00250A9B">
                  <w:pPr>
                    <w:rPr>
                      <w:rFonts w:ascii="Arial CYR" w:hAnsi="Arial CYR" w:cs="Arial CYR"/>
                    </w:rPr>
                  </w:pPr>
                </w:p>
              </w:tc>
            </w:tr>
          </w:tbl>
          <w:p w:rsidR="00250A9B" w:rsidRPr="00250A9B" w:rsidRDefault="00250A9B" w:rsidP="00250A9B">
            <w:pPr>
              <w:rPr>
                <w:rFonts w:ascii="Arial CYR" w:hAnsi="Arial CYR" w:cs="Arial CYR"/>
              </w:rPr>
            </w:pPr>
          </w:p>
        </w:tc>
        <w:tc>
          <w:tcPr>
            <w:tcW w:w="567" w:type="dxa"/>
            <w:tcBorders>
              <w:top w:val="nil"/>
              <w:left w:val="nil"/>
              <w:bottom w:val="nil"/>
              <w:right w:val="nil"/>
            </w:tcBorders>
            <w:shd w:val="clear" w:color="auto" w:fill="auto"/>
            <w:vAlign w:val="bottom"/>
            <w:hideMark/>
          </w:tcPr>
          <w:p w:rsidR="00250A9B" w:rsidRPr="00250A9B" w:rsidRDefault="00250A9B" w:rsidP="00250A9B"/>
        </w:tc>
        <w:tc>
          <w:tcPr>
            <w:tcW w:w="880" w:type="dxa"/>
            <w:tcBorders>
              <w:top w:val="nil"/>
              <w:left w:val="nil"/>
              <w:bottom w:val="nil"/>
              <w:right w:val="nil"/>
            </w:tcBorders>
            <w:shd w:val="clear" w:color="auto" w:fill="auto"/>
            <w:noWrap/>
            <w:vAlign w:val="bottom"/>
            <w:hideMark/>
          </w:tcPr>
          <w:p w:rsidR="00250A9B" w:rsidRPr="00250A9B" w:rsidRDefault="00250A9B" w:rsidP="00250A9B"/>
        </w:tc>
        <w:tc>
          <w:tcPr>
            <w:tcW w:w="1576" w:type="dxa"/>
            <w:tcBorders>
              <w:top w:val="nil"/>
              <w:left w:val="nil"/>
              <w:bottom w:val="nil"/>
              <w:right w:val="nil"/>
            </w:tcBorders>
            <w:shd w:val="clear" w:color="auto" w:fill="auto"/>
            <w:noWrap/>
            <w:vAlign w:val="bottom"/>
            <w:hideMark/>
          </w:tcPr>
          <w:p w:rsidR="00250A9B" w:rsidRPr="00250A9B" w:rsidRDefault="00250A9B" w:rsidP="00250A9B"/>
        </w:tc>
        <w:tc>
          <w:tcPr>
            <w:tcW w:w="1000" w:type="dxa"/>
            <w:tcBorders>
              <w:top w:val="nil"/>
              <w:left w:val="nil"/>
              <w:bottom w:val="nil"/>
              <w:right w:val="nil"/>
            </w:tcBorders>
            <w:shd w:val="clear" w:color="auto" w:fill="auto"/>
            <w:noWrap/>
            <w:vAlign w:val="bottom"/>
            <w:hideMark/>
          </w:tcPr>
          <w:p w:rsidR="00250A9B" w:rsidRPr="00250A9B" w:rsidRDefault="00250A9B" w:rsidP="00250A9B"/>
        </w:tc>
        <w:tc>
          <w:tcPr>
            <w:tcW w:w="1780"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2084"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FB7C8C">
        <w:trPr>
          <w:trHeight w:val="255"/>
        </w:trPr>
        <w:tc>
          <w:tcPr>
            <w:tcW w:w="5245" w:type="dxa"/>
            <w:tcBorders>
              <w:top w:val="nil"/>
              <w:left w:val="nil"/>
              <w:bottom w:val="nil"/>
              <w:right w:val="nil"/>
            </w:tcBorders>
            <w:shd w:val="clear" w:color="auto" w:fill="auto"/>
            <w:vAlign w:val="bottom"/>
            <w:hideMark/>
          </w:tcPr>
          <w:p w:rsidR="00250A9B" w:rsidRPr="00250A9B" w:rsidRDefault="00250A9B" w:rsidP="00250A9B"/>
        </w:tc>
        <w:tc>
          <w:tcPr>
            <w:tcW w:w="567" w:type="dxa"/>
            <w:tcBorders>
              <w:top w:val="nil"/>
              <w:left w:val="nil"/>
              <w:bottom w:val="nil"/>
              <w:right w:val="nil"/>
            </w:tcBorders>
            <w:shd w:val="clear" w:color="auto" w:fill="auto"/>
            <w:vAlign w:val="bottom"/>
            <w:hideMark/>
          </w:tcPr>
          <w:p w:rsidR="00250A9B" w:rsidRPr="00250A9B" w:rsidRDefault="00250A9B" w:rsidP="00250A9B"/>
        </w:tc>
        <w:tc>
          <w:tcPr>
            <w:tcW w:w="880" w:type="dxa"/>
            <w:tcBorders>
              <w:top w:val="nil"/>
              <w:left w:val="nil"/>
              <w:bottom w:val="nil"/>
              <w:right w:val="nil"/>
            </w:tcBorders>
            <w:shd w:val="clear" w:color="auto" w:fill="auto"/>
            <w:noWrap/>
            <w:vAlign w:val="bottom"/>
            <w:hideMark/>
          </w:tcPr>
          <w:p w:rsidR="00250A9B" w:rsidRPr="00250A9B" w:rsidRDefault="00250A9B" w:rsidP="00250A9B"/>
        </w:tc>
        <w:tc>
          <w:tcPr>
            <w:tcW w:w="1576" w:type="dxa"/>
            <w:tcBorders>
              <w:top w:val="nil"/>
              <w:left w:val="nil"/>
              <w:bottom w:val="nil"/>
              <w:right w:val="nil"/>
            </w:tcBorders>
            <w:shd w:val="clear" w:color="auto" w:fill="auto"/>
            <w:noWrap/>
            <w:vAlign w:val="bottom"/>
            <w:hideMark/>
          </w:tcPr>
          <w:p w:rsidR="00250A9B" w:rsidRPr="00250A9B" w:rsidRDefault="00250A9B" w:rsidP="00250A9B"/>
        </w:tc>
        <w:tc>
          <w:tcPr>
            <w:tcW w:w="1000" w:type="dxa"/>
            <w:tcBorders>
              <w:top w:val="nil"/>
              <w:left w:val="nil"/>
              <w:bottom w:val="nil"/>
              <w:right w:val="nil"/>
            </w:tcBorders>
            <w:shd w:val="clear" w:color="auto" w:fill="auto"/>
            <w:noWrap/>
            <w:vAlign w:val="bottom"/>
            <w:hideMark/>
          </w:tcPr>
          <w:p w:rsidR="00250A9B" w:rsidRPr="00250A9B" w:rsidRDefault="00250A9B" w:rsidP="00250A9B"/>
        </w:tc>
        <w:tc>
          <w:tcPr>
            <w:tcW w:w="1780"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2084"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FB7C8C">
        <w:trPr>
          <w:trHeight w:val="255"/>
        </w:trPr>
        <w:tc>
          <w:tcPr>
            <w:tcW w:w="5245" w:type="dxa"/>
            <w:tcBorders>
              <w:top w:val="nil"/>
              <w:left w:val="nil"/>
              <w:bottom w:val="nil"/>
              <w:right w:val="nil"/>
            </w:tcBorders>
            <w:shd w:val="clear" w:color="auto" w:fill="auto"/>
            <w:vAlign w:val="bottom"/>
            <w:hideMark/>
          </w:tcPr>
          <w:p w:rsidR="00250A9B" w:rsidRPr="00250A9B" w:rsidRDefault="00250A9B" w:rsidP="00250A9B"/>
        </w:tc>
        <w:tc>
          <w:tcPr>
            <w:tcW w:w="567" w:type="dxa"/>
            <w:tcBorders>
              <w:top w:val="nil"/>
              <w:left w:val="nil"/>
              <w:bottom w:val="nil"/>
              <w:right w:val="nil"/>
            </w:tcBorders>
            <w:shd w:val="clear" w:color="auto" w:fill="auto"/>
            <w:vAlign w:val="bottom"/>
            <w:hideMark/>
          </w:tcPr>
          <w:p w:rsidR="00250A9B" w:rsidRPr="00250A9B" w:rsidRDefault="00250A9B" w:rsidP="00250A9B"/>
        </w:tc>
        <w:tc>
          <w:tcPr>
            <w:tcW w:w="880" w:type="dxa"/>
            <w:tcBorders>
              <w:top w:val="nil"/>
              <w:left w:val="nil"/>
              <w:bottom w:val="nil"/>
              <w:right w:val="nil"/>
            </w:tcBorders>
            <w:shd w:val="clear" w:color="auto" w:fill="auto"/>
            <w:noWrap/>
            <w:vAlign w:val="bottom"/>
            <w:hideMark/>
          </w:tcPr>
          <w:p w:rsidR="00250A9B" w:rsidRPr="00250A9B" w:rsidRDefault="00250A9B" w:rsidP="00250A9B"/>
        </w:tc>
        <w:tc>
          <w:tcPr>
            <w:tcW w:w="1576" w:type="dxa"/>
            <w:tcBorders>
              <w:top w:val="nil"/>
              <w:left w:val="nil"/>
              <w:bottom w:val="nil"/>
              <w:right w:val="nil"/>
            </w:tcBorders>
            <w:shd w:val="clear" w:color="auto" w:fill="auto"/>
            <w:noWrap/>
            <w:vAlign w:val="bottom"/>
            <w:hideMark/>
          </w:tcPr>
          <w:p w:rsidR="00250A9B" w:rsidRPr="00250A9B" w:rsidRDefault="00250A9B" w:rsidP="00250A9B"/>
        </w:tc>
        <w:tc>
          <w:tcPr>
            <w:tcW w:w="1000" w:type="dxa"/>
            <w:tcBorders>
              <w:top w:val="nil"/>
              <w:left w:val="nil"/>
              <w:bottom w:val="nil"/>
              <w:right w:val="nil"/>
            </w:tcBorders>
            <w:shd w:val="clear" w:color="auto" w:fill="auto"/>
            <w:noWrap/>
            <w:vAlign w:val="bottom"/>
            <w:hideMark/>
          </w:tcPr>
          <w:p w:rsidR="00250A9B" w:rsidRPr="00250A9B" w:rsidRDefault="00250A9B" w:rsidP="00250A9B"/>
        </w:tc>
        <w:tc>
          <w:tcPr>
            <w:tcW w:w="1780"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2084"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FB7C8C">
        <w:trPr>
          <w:trHeight w:val="255"/>
        </w:trPr>
        <w:tc>
          <w:tcPr>
            <w:tcW w:w="5245" w:type="dxa"/>
            <w:tcBorders>
              <w:top w:val="nil"/>
              <w:left w:val="nil"/>
              <w:bottom w:val="nil"/>
              <w:right w:val="nil"/>
            </w:tcBorders>
            <w:shd w:val="clear" w:color="auto" w:fill="auto"/>
            <w:vAlign w:val="bottom"/>
            <w:hideMark/>
          </w:tcPr>
          <w:p w:rsidR="00250A9B" w:rsidRPr="00250A9B" w:rsidRDefault="00250A9B" w:rsidP="00250A9B"/>
        </w:tc>
        <w:tc>
          <w:tcPr>
            <w:tcW w:w="567" w:type="dxa"/>
            <w:tcBorders>
              <w:top w:val="nil"/>
              <w:left w:val="nil"/>
              <w:bottom w:val="nil"/>
              <w:right w:val="nil"/>
            </w:tcBorders>
            <w:shd w:val="clear" w:color="auto" w:fill="auto"/>
            <w:vAlign w:val="bottom"/>
            <w:hideMark/>
          </w:tcPr>
          <w:p w:rsidR="00250A9B" w:rsidRPr="00250A9B" w:rsidRDefault="00250A9B" w:rsidP="00250A9B"/>
        </w:tc>
        <w:tc>
          <w:tcPr>
            <w:tcW w:w="880" w:type="dxa"/>
            <w:tcBorders>
              <w:top w:val="nil"/>
              <w:left w:val="nil"/>
              <w:bottom w:val="nil"/>
              <w:right w:val="nil"/>
            </w:tcBorders>
            <w:shd w:val="clear" w:color="auto" w:fill="auto"/>
            <w:noWrap/>
            <w:vAlign w:val="bottom"/>
            <w:hideMark/>
          </w:tcPr>
          <w:p w:rsidR="00250A9B" w:rsidRPr="00250A9B" w:rsidRDefault="00250A9B" w:rsidP="00250A9B"/>
        </w:tc>
        <w:tc>
          <w:tcPr>
            <w:tcW w:w="1576" w:type="dxa"/>
            <w:tcBorders>
              <w:top w:val="nil"/>
              <w:left w:val="nil"/>
              <w:bottom w:val="nil"/>
              <w:right w:val="nil"/>
            </w:tcBorders>
            <w:shd w:val="clear" w:color="auto" w:fill="auto"/>
            <w:noWrap/>
            <w:vAlign w:val="bottom"/>
            <w:hideMark/>
          </w:tcPr>
          <w:p w:rsidR="00250A9B" w:rsidRPr="00250A9B" w:rsidRDefault="00250A9B" w:rsidP="00250A9B"/>
        </w:tc>
        <w:tc>
          <w:tcPr>
            <w:tcW w:w="1000" w:type="dxa"/>
            <w:tcBorders>
              <w:top w:val="nil"/>
              <w:left w:val="nil"/>
              <w:bottom w:val="nil"/>
              <w:right w:val="nil"/>
            </w:tcBorders>
            <w:shd w:val="clear" w:color="auto" w:fill="auto"/>
            <w:noWrap/>
            <w:vAlign w:val="bottom"/>
            <w:hideMark/>
          </w:tcPr>
          <w:p w:rsidR="00250A9B" w:rsidRPr="00250A9B" w:rsidRDefault="00250A9B" w:rsidP="00250A9B"/>
        </w:tc>
        <w:tc>
          <w:tcPr>
            <w:tcW w:w="1780"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2084"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FB7C8C">
        <w:trPr>
          <w:trHeight w:val="255"/>
        </w:trPr>
        <w:tc>
          <w:tcPr>
            <w:tcW w:w="5245" w:type="dxa"/>
            <w:tcBorders>
              <w:top w:val="nil"/>
              <w:left w:val="nil"/>
              <w:bottom w:val="nil"/>
              <w:right w:val="nil"/>
            </w:tcBorders>
            <w:shd w:val="clear" w:color="auto" w:fill="auto"/>
            <w:vAlign w:val="bottom"/>
            <w:hideMark/>
          </w:tcPr>
          <w:p w:rsidR="00250A9B" w:rsidRPr="00250A9B" w:rsidRDefault="00250A9B" w:rsidP="00250A9B"/>
        </w:tc>
        <w:tc>
          <w:tcPr>
            <w:tcW w:w="567" w:type="dxa"/>
            <w:tcBorders>
              <w:top w:val="nil"/>
              <w:left w:val="nil"/>
              <w:bottom w:val="nil"/>
              <w:right w:val="nil"/>
            </w:tcBorders>
            <w:shd w:val="clear" w:color="auto" w:fill="auto"/>
            <w:vAlign w:val="bottom"/>
            <w:hideMark/>
          </w:tcPr>
          <w:p w:rsidR="00250A9B" w:rsidRPr="00250A9B" w:rsidRDefault="00250A9B" w:rsidP="00250A9B"/>
        </w:tc>
        <w:tc>
          <w:tcPr>
            <w:tcW w:w="880" w:type="dxa"/>
            <w:tcBorders>
              <w:top w:val="nil"/>
              <w:left w:val="nil"/>
              <w:bottom w:val="nil"/>
              <w:right w:val="nil"/>
            </w:tcBorders>
            <w:shd w:val="clear" w:color="auto" w:fill="auto"/>
            <w:noWrap/>
            <w:vAlign w:val="bottom"/>
            <w:hideMark/>
          </w:tcPr>
          <w:p w:rsidR="00250A9B" w:rsidRPr="00250A9B" w:rsidRDefault="00250A9B" w:rsidP="00250A9B"/>
        </w:tc>
        <w:tc>
          <w:tcPr>
            <w:tcW w:w="1576" w:type="dxa"/>
            <w:tcBorders>
              <w:top w:val="nil"/>
              <w:left w:val="nil"/>
              <w:bottom w:val="nil"/>
              <w:right w:val="nil"/>
            </w:tcBorders>
            <w:shd w:val="clear" w:color="auto" w:fill="auto"/>
            <w:noWrap/>
            <w:vAlign w:val="bottom"/>
            <w:hideMark/>
          </w:tcPr>
          <w:p w:rsidR="00250A9B" w:rsidRPr="00250A9B" w:rsidRDefault="00250A9B" w:rsidP="00250A9B"/>
        </w:tc>
        <w:tc>
          <w:tcPr>
            <w:tcW w:w="1000" w:type="dxa"/>
            <w:tcBorders>
              <w:top w:val="nil"/>
              <w:left w:val="nil"/>
              <w:bottom w:val="nil"/>
              <w:right w:val="nil"/>
            </w:tcBorders>
            <w:shd w:val="clear" w:color="auto" w:fill="auto"/>
            <w:noWrap/>
            <w:vAlign w:val="bottom"/>
            <w:hideMark/>
          </w:tcPr>
          <w:p w:rsidR="00250A9B" w:rsidRPr="00250A9B" w:rsidRDefault="00250A9B" w:rsidP="00250A9B"/>
        </w:tc>
        <w:tc>
          <w:tcPr>
            <w:tcW w:w="1780"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2084"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FB7C8C">
        <w:trPr>
          <w:trHeight w:val="300"/>
        </w:trPr>
        <w:tc>
          <w:tcPr>
            <w:tcW w:w="5245" w:type="dxa"/>
            <w:tcBorders>
              <w:top w:val="nil"/>
              <w:left w:val="nil"/>
              <w:bottom w:val="nil"/>
              <w:right w:val="nil"/>
            </w:tcBorders>
            <w:shd w:val="clear" w:color="auto" w:fill="auto"/>
            <w:vAlign w:val="bottom"/>
            <w:hideMark/>
          </w:tcPr>
          <w:p w:rsidR="00250A9B" w:rsidRPr="00250A9B" w:rsidRDefault="00250A9B" w:rsidP="00250A9B"/>
        </w:tc>
        <w:tc>
          <w:tcPr>
            <w:tcW w:w="567" w:type="dxa"/>
            <w:tcBorders>
              <w:top w:val="nil"/>
              <w:left w:val="nil"/>
              <w:bottom w:val="nil"/>
              <w:right w:val="nil"/>
            </w:tcBorders>
            <w:shd w:val="clear" w:color="auto" w:fill="auto"/>
            <w:vAlign w:val="bottom"/>
            <w:hideMark/>
          </w:tcPr>
          <w:p w:rsidR="00250A9B" w:rsidRPr="00250A9B" w:rsidRDefault="00250A9B" w:rsidP="00250A9B"/>
        </w:tc>
        <w:tc>
          <w:tcPr>
            <w:tcW w:w="880" w:type="dxa"/>
            <w:tcBorders>
              <w:top w:val="nil"/>
              <w:left w:val="nil"/>
              <w:bottom w:val="nil"/>
              <w:right w:val="nil"/>
            </w:tcBorders>
            <w:shd w:val="clear" w:color="auto" w:fill="auto"/>
            <w:noWrap/>
            <w:vAlign w:val="bottom"/>
            <w:hideMark/>
          </w:tcPr>
          <w:p w:rsidR="00250A9B" w:rsidRPr="00250A9B" w:rsidRDefault="00250A9B" w:rsidP="00250A9B"/>
        </w:tc>
        <w:tc>
          <w:tcPr>
            <w:tcW w:w="1576" w:type="dxa"/>
            <w:tcBorders>
              <w:top w:val="nil"/>
              <w:left w:val="nil"/>
              <w:bottom w:val="nil"/>
              <w:right w:val="nil"/>
            </w:tcBorders>
            <w:shd w:val="clear" w:color="auto" w:fill="auto"/>
            <w:noWrap/>
            <w:vAlign w:val="bottom"/>
            <w:hideMark/>
          </w:tcPr>
          <w:p w:rsidR="00250A9B" w:rsidRPr="00250A9B" w:rsidRDefault="00250A9B" w:rsidP="00250A9B"/>
        </w:tc>
        <w:tc>
          <w:tcPr>
            <w:tcW w:w="1000" w:type="dxa"/>
            <w:tcBorders>
              <w:top w:val="nil"/>
              <w:left w:val="nil"/>
              <w:bottom w:val="nil"/>
              <w:right w:val="nil"/>
            </w:tcBorders>
            <w:shd w:val="clear" w:color="auto" w:fill="auto"/>
            <w:noWrap/>
            <w:vAlign w:val="bottom"/>
            <w:hideMark/>
          </w:tcPr>
          <w:p w:rsidR="00250A9B" w:rsidRPr="00250A9B" w:rsidRDefault="00250A9B" w:rsidP="00250A9B"/>
        </w:tc>
        <w:tc>
          <w:tcPr>
            <w:tcW w:w="1780"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1276" w:type="dxa"/>
            <w:tcBorders>
              <w:top w:val="nil"/>
              <w:left w:val="nil"/>
              <w:bottom w:val="nil"/>
              <w:right w:val="nil"/>
            </w:tcBorders>
            <w:shd w:val="clear" w:color="auto" w:fill="auto"/>
            <w:noWrap/>
            <w:vAlign w:val="bottom"/>
            <w:hideMark/>
          </w:tcPr>
          <w:p w:rsidR="00250A9B" w:rsidRPr="00250A9B" w:rsidRDefault="00250A9B" w:rsidP="00250A9B"/>
        </w:tc>
        <w:tc>
          <w:tcPr>
            <w:tcW w:w="2084" w:type="dxa"/>
            <w:tcBorders>
              <w:top w:val="nil"/>
              <w:left w:val="nil"/>
              <w:bottom w:val="nil"/>
              <w:right w:val="nil"/>
            </w:tcBorders>
            <w:shd w:val="clear" w:color="auto" w:fill="auto"/>
            <w:noWrap/>
            <w:vAlign w:val="bottom"/>
            <w:hideMark/>
          </w:tcPr>
          <w:p w:rsidR="00250A9B" w:rsidRPr="00250A9B" w:rsidRDefault="00250A9B" w:rsidP="00250A9B"/>
        </w:tc>
      </w:tr>
      <w:tr w:rsidR="00250A9B" w:rsidRPr="00250A9B" w:rsidTr="00FB7C8C">
        <w:trPr>
          <w:trHeight w:val="464"/>
        </w:trPr>
        <w:tc>
          <w:tcPr>
            <w:tcW w:w="5245" w:type="dxa"/>
            <w:vMerge w:val="restart"/>
            <w:tcBorders>
              <w:top w:val="nil"/>
              <w:left w:val="nil"/>
              <w:bottom w:val="nil"/>
              <w:right w:val="nil"/>
            </w:tcBorders>
            <w:shd w:val="clear" w:color="auto" w:fill="auto"/>
            <w:noWrap/>
            <w:vAlign w:val="bottom"/>
            <w:hideMark/>
          </w:tcPr>
          <w:p w:rsidR="00250A9B" w:rsidRPr="00250A9B" w:rsidRDefault="00250A9B" w:rsidP="00250A9B">
            <w:pPr>
              <w:rPr>
                <w:rFonts w:ascii="Arial CYR" w:hAnsi="Arial CYR" w:cs="Arial CYR"/>
              </w:rPr>
            </w:pPr>
            <w:r w:rsidRPr="00250A9B">
              <w:rPr>
                <w:rFonts w:ascii="Arial CYR" w:hAnsi="Arial CYR" w:cs="Arial CYR"/>
                <w:noProof/>
              </w:rPr>
              <mc:AlternateContent>
                <mc:Choice Requires="wps">
                  <w:drawing>
                    <wp:anchor distT="0" distB="0" distL="114300" distR="114300" simplePos="0" relativeHeight="251654656" behindDoc="0" locked="0" layoutInCell="1" allowOverlap="1">
                      <wp:simplePos x="0" y="0"/>
                      <wp:positionH relativeFrom="column">
                        <wp:posOffset>2771775</wp:posOffset>
                      </wp:positionH>
                      <wp:positionV relativeFrom="paragraph">
                        <wp:posOffset>190500</wp:posOffset>
                      </wp:positionV>
                      <wp:extent cx="2743200" cy="0"/>
                      <wp:effectExtent l="0" t="0" r="0" b="0"/>
                      <wp:wrapNone/>
                      <wp:docPr id="25623" name="Надпись 25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171E" w:rsidRDefault="003B171E" w:rsidP="00250A9B">
                                  <w:pPr>
                                    <w:pStyle w:val="aa"/>
                                    <w:spacing w:before="0" w:after="0"/>
                                    <w:jc w:val="center"/>
                                    <w:rPr>
                                      <w:sz w:val="24"/>
                                      <w:szCs w:val="24"/>
                                    </w:rPr>
                                  </w:pPr>
                                  <w:r>
                                    <w:rPr>
                                      <w:rFonts w:cs="Arial CYR"/>
                                      <w:b/>
                                      <w:bCs/>
                                    </w:rPr>
                                    <w:t>Бюджетная роспись по расходам</w:t>
                                  </w:r>
                                </w:p>
                                <w:p w:rsidR="003B171E" w:rsidRDefault="003B171E" w:rsidP="00250A9B">
                                  <w:pPr>
                                    <w:pStyle w:val="aa"/>
                                    <w:spacing w:before="0" w:after="0"/>
                                    <w:jc w:val="center"/>
                                  </w:pPr>
                                  <w:r>
                                    <w:rPr>
                                      <w:rFonts w:cs="Arial CYR"/>
                                      <w:b/>
                                      <w:bCs/>
                                    </w:rPr>
                                    <w:t>Жигаловского городского поселения на   2006г</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25623" o:spid="_x0000_s1030" type="#_x0000_t202" style="position:absolute;margin-left:218.25pt;margin-top:15pt;width:3in;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" stroked="f">
                      <v:textbox inset="2.88pt,2.16pt,2.88pt,0">
                        <w:txbxContent>
                          <w:p w:rsidR="003B171E" w:rsidRDefault="003B171E" w:rsidP="00250A9B">
                            <w:pPr>
                              <w:pStyle w:val="aa"/>
                              <w:spacing w:before="0" w:after="0"/>
                              <w:jc w:val="center"/>
                              <w:rPr>
                                <w:sz w:val="24"/>
                                <w:szCs w:val="24"/>
                              </w:rPr>
                            </w:pPr>
                            <w:r>
                              <w:rPr>
                                <w:rFonts w:cs="Arial CYR"/>
                                <w:b/>
                                <w:bCs/>
                              </w:rPr>
                              <w:t>Бюджетная роспись по расходам</w:t>
                            </w:r>
                          </w:p>
                          <w:p w:rsidR="003B171E" w:rsidRDefault="003B171E" w:rsidP="00250A9B">
                            <w:pPr>
                              <w:pStyle w:val="aa"/>
                              <w:spacing w:before="0" w:after="0"/>
                              <w:jc w:val="center"/>
                            </w:pPr>
                            <w:r>
                              <w:rPr>
                                <w:rFonts w:cs="Arial CYR"/>
                                <w:b/>
                                <w:bCs/>
                              </w:rPr>
                              <w:t>Жигаловского городского поселения на   2006г</w:t>
                            </w:r>
                          </w:p>
                        </w:txbxContent>
                      </v:textbox>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6460"/>
            </w:tblGrid>
            <w:tr w:rsidR="00250A9B" w:rsidRPr="00250A9B" w:rsidTr="00FB7C8C">
              <w:trPr>
                <w:trHeight w:val="230"/>
                <w:tblCellSpacing w:w="0" w:type="dxa"/>
              </w:trPr>
              <w:tc>
                <w:tcPr>
                  <w:tcW w:w="6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0A9B" w:rsidRPr="00250A9B" w:rsidRDefault="00250A9B" w:rsidP="00250A9B">
                  <w:pPr>
                    <w:jc w:val="center"/>
                    <w:rPr>
                      <w:rFonts w:ascii="Arial CYR" w:hAnsi="Arial CYR" w:cs="Arial CYR"/>
                    </w:rPr>
                  </w:pPr>
                  <w:r w:rsidRPr="00250A9B">
                    <w:rPr>
                      <w:rFonts w:ascii="Arial CYR" w:hAnsi="Arial CYR" w:cs="Arial CYR"/>
                    </w:rPr>
                    <w:lastRenderedPageBreak/>
                    <w:t>Наименование</w:t>
                  </w:r>
                </w:p>
              </w:tc>
            </w:tr>
            <w:tr w:rsidR="00250A9B" w:rsidRPr="00250A9B" w:rsidTr="00FB7C8C">
              <w:trPr>
                <w:trHeight w:val="230"/>
                <w:tblCellSpacing w:w="0" w:type="dxa"/>
              </w:trPr>
              <w:tc>
                <w:tcPr>
                  <w:tcW w:w="5019" w:type="dxa"/>
                  <w:vMerge/>
                  <w:tcBorders>
                    <w:top w:val="single" w:sz="4" w:space="0" w:color="auto"/>
                    <w:left w:val="single" w:sz="4" w:space="0" w:color="auto"/>
                    <w:bottom w:val="single" w:sz="4" w:space="0" w:color="auto"/>
                    <w:right w:val="single" w:sz="4" w:space="0" w:color="auto"/>
                  </w:tcBorders>
                  <w:vAlign w:val="center"/>
                  <w:hideMark/>
                </w:tcPr>
                <w:p w:rsidR="00250A9B" w:rsidRPr="00250A9B" w:rsidRDefault="00250A9B" w:rsidP="00250A9B">
                  <w:pPr>
                    <w:rPr>
                      <w:rFonts w:ascii="Arial CYR" w:hAnsi="Arial CYR" w:cs="Arial CYR"/>
                    </w:rPr>
                  </w:pPr>
                </w:p>
              </w:tc>
            </w:tr>
          </w:tbl>
          <w:p w:rsidR="00250A9B" w:rsidRPr="00250A9B" w:rsidRDefault="00250A9B" w:rsidP="00250A9B">
            <w:pPr>
              <w:rPr>
                <w:rFonts w:ascii="Arial CYR" w:hAnsi="Arial CYR" w:cs="Arial CYR"/>
              </w:rPr>
            </w:pP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50A9B" w:rsidRPr="00250A9B" w:rsidRDefault="00250A9B" w:rsidP="00250A9B">
            <w:pPr>
              <w:jc w:val="center"/>
              <w:rPr>
                <w:rFonts w:ascii="Arial CYR" w:hAnsi="Arial CYR" w:cs="Arial CYR"/>
                <w:b/>
                <w:bCs/>
              </w:rPr>
            </w:pPr>
            <w:r w:rsidRPr="00250A9B">
              <w:rPr>
                <w:rFonts w:ascii="Arial CYR" w:hAnsi="Arial CYR" w:cs="Arial CYR"/>
                <w:b/>
                <w:bCs/>
              </w:rPr>
              <w:lastRenderedPageBreak/>
              <w:t>КВСР</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50A9B" w:rsidRPr="00250A9B" w:rsidRDefault="00250A9B" w:rsidP="00250A9B">
            <w:pPr>
              <w:jc w:val="center"/>
              <w:rPr>
                <w:rFonts w:ascii="Arial CYR" w:hAnsi="Arial CYR" w:cs="Arial CYR"/>
                <w:b/>
                <w:bCs/>
              </w:rPr>
            </w:pPr>
            <w:r w:rsidRPr="00250A9B">
              <w:rPr>
                <w:rFonts w:ascii="Arial CYR" w:hAnsi="Arial CYR" w:cs="Arial CYR"/>
                <w:b/>
                <w:bCs/>
              </w:rPr>
              <w:t>КФСР</w:t>
            </w:r>
          </w:p>
        </w:tc>
        <w:tc>
          <w:tcPr>
            <w:tcW w:w="15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50A9B" w:rsidRPr="00250A9B" w:rsidRDefault="00250A9B" w:rsidP="00250A9B">
            <w:pPr>
              <w:jc w:val="center"/>
              <w:rPr>
                <w:rFonts w:ascii="Arial CYR" w:hAnsi="Arial CYR" w:cs="Arial CYR"/>
                <w:b/>
                <w:bCs/>
              </w:rPr>
            </w:pPr>
            <w:r w:rsidRPr="00250A9B">
              <w:rPr>
                <w:rFonts w:ascii="Arial CYR" w:hAnsi="Arial CYR" w:cs="Arial CYR"/>
                <w:b/>
                <w:bCs/>
              </w:rPr>
              <w:t>КСЦР</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50A9B" w:rsidRPr="00250A9B" w:rsidRDefault="00250A9B" w:rsidP="00250A9B">
            <w:pPr>
              <w:jc w:val="center"/>
              <w:rPr>
                <w:rFonts w:ascii="Arial CYR" w:hAnsi="Arial CYR" w:cs="Arial CYR"/>
                <w:b/>
                <w:bCs/>
              </w:rPr>
            </w:pPr>
            <w:r w:rsidRPr="00250A9B">
              <w:rPr>
                <w:rFonts w:ascii="Arial CYR" w:hAnsi="Arial CYR" w:cs="Arial CYR"/>
                <w:b/>
                <w:bCs/>
              </w:rPr>
              <w:t>КВР</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0A9B" w:rsidRPr="00250A9B" w:rsidRDefault="00250A9B" w:rsidP="00250A9B">
            <w:pPr>
              <w:jc w:val="center"/>
              <w:rPr>
                <w:rFonts w:ascii="Arial CYR" w:hAnsi="Arial CYR" w:cs="Arial CYR"/>
              </w:rPr>
            </w:pPr>
            <w:r w:rsidRPr="00250A9B">
              <w:rPr>
                <w:rFonts w:ascii="Arial CYR" w:hAnsi="Arial CYR" w:cs="Arial CYR"/>
              </w:rPr>
              <w:t xml:space="preserve">Утвержденные бюджетные </w:t>
            </w:r>
            <w:r w:rsidRPr="00250A9B">
              <w:rPr>
                <w:rFonts w:ascii="Arial CYR" w:hAnsi="Arial CYR" w:cs="Arial CYR"/>
              </w:rPr>
              <w:lastRenderedPageBreak/>
              <w:t>назначения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0A9B" w:rsidRPr="00250A9B" w:rsidRDefault="00250A9B" w:rsidP="00250A9B">
            <w:pPr>
              <w:jc w:val="center"/>
              <w:rPr>
                <w:rFonts w:ascii="Arial CYR" w:hAnsi="Arial CYR" w:cs="Arial CYR"/>
              </w:rPr>
            </w:pPr>
            <w:r w:rsidRPr="00250A9B">
              <w:rPr>
                <w:rFonts w:ascii="Arial CYR" w:hAnsi="Arial CYR" w:cs="Arial CYR"/>
              </w:rPr>
              <w:lastRenderedPageBreak/>
              <w:t>Исполнено</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0A9B" w:rsidRPr="00250A9B" w:rsidRDefault="00250A9B" w:rsidP="00250A9B">
            <w:pPr>
              <w:jc w:val="center"/>
              <w:rPr>
                <w:rFonts w:ascii="Arial CYR" w:hAnsi="Arial CYR" w:cs="Arial CYR"/>
              </w:rPr>
            </w:pPr>
            <w:r w:rsidRPr="00250A9B">
              <w:rPr>
                <w:rFonts w:ascii="Arial CYR" w:hAnsi="Arial CYR" w:cs="Arial CYR"/>
              </w:rPr>
              <w:t xml:space="preserve">Неисполненные </w:t>
            </w:r>
            <w:r w:rsidRPr="00250A9B">
              <w:rPr>
                <w:rFonts w:ascii="Arial CYR" w:hAnsi="Arial CYR" w:cs="Arial CYR"/>
              </w:rPr>
              <w:lastRenderedPageBreak/>
              <w:t>назначения</w:t>
            </w:r>
          </w:p>
        </w:tc>
        <w:tc>
          <w:tcPr>
            <w:tcW w:w="2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0A9B" w:rsidRPr="00250A9B" w:rsidRDefault="00250A9B" w:rsidP="00250A9B">
            <w:pPr>
              <w:jc w:val="center"/>
              <w:rPr>
                <w:rFonts w:ascii="Arial CYR" w:hAnsi="Arial CYR" w:cs="Arial CYR"/>
              </w:rPr>
            </w:pPr>
            <w:r w:rsidRPr="00250A9B">
              <w:rPr>
                <w:rFonts w:ascii="Arial CYR" w:hAnsi="Arial CYR" w:cs="Arial CYR"/>
              </w:rPr>
              <w:lastRenderedPageBreak/>
              <w:t>% исполнения</w:t>
            </w:r>
          </w:p>
        </w:tc>
      </w:tr>
      <w:tr w:rsidR="00250A9B" w:rsidRPr="00250A9B" w:rsidTr="00FB7C8C">
        <w:trPr>
          <w:trHeight w:val="765"/>
        </w:trPr>
        <w:tc>
          <w:tcPr>
            <w:tcW w:w="5245" w:type="dxa"/>
            <w:vMerge/>
            <w:tcBorders>
              <w:top w:val="nil"/>
              <w:left w:val="nil"/>
              <w:bottom w:val="nil"/>
              <w:right w:val="nil"/>
            </w:tcBorders>
            <w:vAlign w:val="center"/>
            <w:hideMark/>
          </w:tcPr>
          <w:p w:rsidR="00250A9B" w:rsidRPr="00250A9B" w:rsidRDefault="00250A9B" w:rsidP="00250A9B">
            <w:pPr>
              <w:rPr>
                <w:rFonts w:ascii="Arial CYR" w:hAnsi="Arial CYR" w:cs="Arial CYR"/>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250A9B" w:rsidRPr="00250A9B" w:rsidRDefault="00250A9B" w:rsidP="00250A9B">
            <w:pPr>
              <w:rPr>
                <w:rFonts w:ascii="Arial CYR" w:hAnsi="Arial CYR" w:cs="Arial CYR"/>
                <w:b/>
                <w:bCs/>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250A9B" w:rsidRPr="00250A9B" w:rsidRDefault="00250A9B" w:rsidP="00250A9B">
            <w:pPr>
              <w:rPr>
                <w:rFonts w:ascii="Arial CYR" w:hAnsi="Arial CYR" w:cs="Arial CYR"/>
                <w:b/>
                <w:bCs/>
              </w:rPr>
            </w:pPr>
          </w:p>
        </w:tc>
        <w:tc>
          <w:tcPr>
            <w:tcW w:w="1576" w:type="dxa"/>
            <w:vMerge/>
            <w:tcBorders>
              <w:top w:val="single" w:sz="4" w:space="0" w:color="auto"/>
              <w:left w:val="single" w:sz="4" w:space="0" w:color="auto"/>
              <w:bottom w:val="single" w:sz="4" w:space="0" w:color="000000"/>
              <w:right w:val="single" w:sz="4" w:space="0" w:color="auto"/>
            </w:tcBorders>
            <w:vAlign w:val="center"/>
            <w:hideMark/>
          </w:tcPr>
          <w:p w:rsidR="00250A9B" w:rsidRPr="00250A9B" w:rsidRDefault="00250A9B" w:rsidP="00250A9B">
            <w:pPr>
              <w:rPr>
                <w:rFonts w:ascii="Arial CYR" w:hAnsi="Arial CYR" w:cs="Arial CYR"/>
                <w:b/>
                <w:bCs/>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250A9B" w:rsidRPr="00250A9B" w:rsidRDefault="00250A9B" w:rsidP="00250A9B">
            <w:pPr>
              <w:rPr>
                <w:rFonts w:ascii="Arial CYR" w:hAnsi="Arial CYR" w:cs="Arial CYR"/>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250A9B" w:rsidRPr="00250A9B" w:rsidRDefault="00250A9B" w:rsidP="00250A9B">
            <w:pPr>
              <w:rPr>
                <w:rFonts w:ascii="Arial CYR" w:hAnsi="Arial CYR" w:cs="Arial CY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50A9B" w:rsidRPr="00250A9B" w:rsidRDefault="00250A9B" w:rsidP="00250A9B">
            <w:pPr>
              <w:rPr>
                <w:rFonts w:ascii="Arial CYR" w:hAnsi="Arial CYR" w:cs="Arial CY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50A9B" w:rsidRPr="00250A9B" w:rsidRDefault="00250A9B" w:rsidP="00250A9B">
            <w:pPr>
              <w:rPr>
                <w:rFonts w:ascii="Arial CYR" w:hAnsi="Arial CYR" w:cs="Arial CYR"/>
              </w:rPr>
            </w:pPr>
          </w:p>
        </w:tc>
        <w:tc>
          <w:tcPr>
            <w:tcW w:w="2084" w:type="dxa"/>
            <w:vMerge/>
            <w:tcBorders>
              <w:top w:val="single" w:sz="4" w:space="0" w:color="auto"/>
              <w:left w:val="single" w:sz="4" w:space="0" w:color="auto"/>
              <w:bottom w:val="single" w:sz="4" w:space="0" w:color="auto"/>
              <w:right w:val="single" w:sz="4" w:space="0" w:color="auto"/>
            </w:tcBorders>
            <w:vAlign w:val="center"/>
            <w:hideMark/>
          </w:tcPr>
          <w:p w:rsidR="00250A9B" w:rsidRPr="00250A9B" w:rsidRDefault="00250A9B" w:rsidP="00250A9B">
            <w:pPr>
              <w:rPr>
                <w:rFonts w:ascii="Arial CYR" w:hAnsi="Arial CYR" w:cs="Arial CYR"/>
              </w:rPr>
            </w:pP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ВСЕГО РАСХОДОВ</w:t>
            </w:r>
          </w:p>
        </w:tc>
        <w:tc>
          <w:tcPr>
            <w:tcW w:w="567" w:type="dxa"/>
            <w:tcBorders>
              <w:top w:val="nil"/>
              <w:left w:val="nil"/>
              <w:bottom w:val="single" w:sz="4" w:space="0" w:color="auto"/>
              <w:right w:val="single" w:sz="4" w:space="0" w:color="auto"/>
            </w:tcBorders>
            <w:shd w:val="clear" w:color="auto" w:fill="auto"/>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54 090 877,48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53 348 154,69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742 722,79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98,60 </w:t>
            </w:r>
          </w:p>
        </w:tc>
      </w:tr>
      <w:tr w:rsidR="00250A9B" w:rsidRPr="00250A9B" w:rsidTr="00FB7C8C">
        <w:trPr>
          <w:trHeight w:val="330"/>
        </w:trPr>
        <w:tc>
          <w:tcPr>
            <w:tcW w:w="5245" w:type="dxa"/>
            <w:tcBorders>
              <w:top w:val="nil"/>
              <w:left w:val="single" w:sz="4" w:space="0" w:color="auto"/>
              <w:bottom w:val="single" w:sz="4" w:space="0" w:color="auto"/>
              <w:right w:val="single" w:sz="4" w:space="0" w:color="auto"/>
            </w:tcBorders>
            <w:shd w:val="clear" w:color="000000" w:fill="FFFF00"/>
            <w:vAlign w:val="bottom"/>
            <w:hideMark/>
          </w:tcPr>
          <w:p w:rsidR="00250A9B" w:rsidRPr="00250A9B" w:rsidRDefault="00250A9B" w:rsidP="00250A9B">
            <w:pPr>
              <w:rPr>
                <w:rFonts w:ascii="Arial CYR" w:hAnsi="Arial CYR" w:cs="Arial CYR"/>
                <w:b/>
                <w:bCs/>
              </w:rPr>
            </w:pPr>
            <w:r w:rsidRPr="00250A9B">
              <w:rPr>
                <w:rFonts w:ascii="Arial CYR" w:hAnsi="Arial CYR" w:cs="Arial CYR"/>
                <w:b/>
                <w:bCs/>
              </w:rPr>
              <w:t>Общегосударственные вопросы</w:t>
            </w:r>
          </w:p>
        </w:tc>
        <w:tc>
          <w:tcPr>
            <w:tcW w:w="567"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910</w:t>
            </w:r>
          </w:p>
        </w:tc>
        <w:tc>
          <w:tcPr>
            <w:tcW w:w="88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0100</w:t>
            </w:r>
          </w:p>
        </w:tc>
        <w:tc>
          <w:tcPr>
            <w:tcW w:w="15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00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78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13 839 201,30 </w:t>
            </w:r>
          </w:p>
        </w:tc>
        <w:tc>
          <w:tcPr>
            <w:tcW w:w="12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13 770 253,63 </w:t>
            </w:r>
          </w:p>
        </w:tc>
        <w:tc>
          <w:tcPr>
            <w:tcW w:w="12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68 947,67 </w:t>
            </w:r>
          </w:p>
        </w:tc>
        <w:tc>
          <w:tcPr>
            <w:tcW w:w="2084"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99,50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DDD9C4"/>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t>Функционирование высшего должностного лица субъекта РФ и муниципального образования</w:t>
            </w:r>
          </w:p>
        </w:tc>
        <w:tc>
          <w:tcPr>
            <w:tcW w:w="567"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910</w:t>
            </w:r>
          </w:p>
        </w:tc>
        <w:tc>
          <w:tcPr>
            <w:tcW w:w="880"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0102</w:t>
            </w:r>
          </w:p>
        </w:tc>
        <w:tc>
          <w:tcPr>
            <w:tcW w:w="1576"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000"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780"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1 464 968,52 </w:t>
            </w:r>
          </w:p>
        </w:tc>
        <w:tc>
          <w:tcPr>
            <w:tcW w:w="1276"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1 464 968,52 </w:t>
            </w:r>
          </w:p>
        </w:tc>
        <w:tc>
          <w:tcPr>
            <w:tcW w:w="1276"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0,00 </w:t>
            </w:r>
          </w:p>
        </w:tc>
        <w:tc>
          <w:tcPr>
            <w:tcW w:w="2084"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Высшее должностное лицо муниципального образования</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0102</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20100 00000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1 464 968,52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1 464 968,52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обеспечение деятельности высшего должностного лица муниципального образования</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0102</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20100 20010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1 464 968,52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1 464 968,52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102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0102</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20100 20010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1 464 968,52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1 464 968,52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Фонд оплаты труда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0102</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20100 20010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121</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1 127 305,71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1 127 305,71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Иные выплаты персоналу государственных (муниципальных) органов, за исключением фонда оплаты труда</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0102</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20100 20010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122</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1 440,00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1 440,00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8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0102</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20100 20010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129</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336 222,81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336 222,81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765"/>
        </w:trPr>
        <w:tc>
          <w:tcPr>
            <w:tcW w:w="5245" w:type="dxa"/>
            <w:tcBorders>
              <w:top w:val="nil"/>
              <w:left w:val="single" w:sz="4" w:space="0" w:color="auto"/>
              <w:bottom w:val="single" w:sz="4" w:space="0" w:color="auto"/>
              <w:right w:val="single" w:sz="4" w:space="0" w:color="auto"/>
            </w:tcBorders>
            <w:shd w:val="clear" w:color="000000" w:fill="DDD9C4"/>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910</w:t>
            </w:r>
          </w:p>
        </w:tc>
        <w:tc>
          <w:tcPr>
            <w:tcW w:w="880"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0103</w:t>
            </w:r>
          </w:p>
        </w:tc>
        <w:tc>
          <w:tcPr>
            <w:tcW w:w="1576"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000"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10 000,00 </w:t>
            </w:r>
          </w:p>
        </w:tc>
        <w:tc>
          <w:tcPr>
            <w:tcW w:w="1276"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10 000,00 </w:t>
            </w:r>
          </w:p>
        </w:tc>
        <w:tc>
          <w:tcPr>
            <w:tcW w:w="1276"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0,00 </w:t>
            </w:r>
          </w:p>
        </w:tc>
        <w:tc>
          <w:tcPr>
            <w:tcW w:w="2084"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Дума муниципального образования</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0103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20200 00000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0103</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20200 20020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0103</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20200 20020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0103</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20200 20020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765"/>
        </w:trPr>
        <w:tc>
          <w:tcPr>
            <w:tcW w:w="5245" w:type="dxa"/>
            <w:tcBorders>
              <w:top w:val="nil"/>
              <w:left w:val="single" w:sz="4" w:space="0" w:color="auto"/>
              <w:bottom w:val="single" w:sz="4" w:space="0" w:color="auto"/>
              <w:right w:val="single" w:sz="4" w:space="0" w:color="auto"/>
            </w:tcBorders>
            <w:shd w:val="clear" w:color="000000" w:fill="DDD9C4"/>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lastRenderedPageBreak/>
              <w:t>Функционирование правительства РФ, высших органов исполнительной власти субъектов РФ, местных администраций</w:t>
            </w:r>
          </w:p>
        </w:tc>
        <w:tc>
          <w:tcPr>
            <w:tcW w:w="567"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910</w:t>
            </w:r>
          </w:p>
        </w:tc>
        <w:tc>
          <w:tcPr>
            <w:tcW w:w="880"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0104</w:t>
            </w:r>
          </w:p>
        </w:tc>
        <w:tc>
          <w:tcPr>
            <w:tcW w:w="1576"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000"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780"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12 323 532,78 </w:t>
            </w:r>
          </w:p>
        </w:tc>
        <w:tc>
          <w:tcPr>
            <w:tcW w:w="1276"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12 294 585,11 </w:t>
            </w:r>
          </w:p>
        </w:tc>
        <w:tc>
          <w:tcPr>
            <w:tcW w:w="1276"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28 947,67 </w:t>
            </w:r>
          </w:p>
        </w:tc>
        <w:tc>
          <w:tcPr>
            <w:tcW w:w="2084"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99,80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Администрация муниципального образования</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20300 00000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12 248 530,38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12 219 582,71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28 947,67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99,80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20300 20020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12 248 530,38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12 219 582,71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28 947,67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99,80 </w:t>
            </w:r>
          </w:p>
        </w:tc>
      </w:tr>
      <w:tr w:rsidR="00250A9B" w:rsidRPr="00250A9B" w:rsidTr="00FB7C8C">
        <w:trPr>
          <w:trHeight w:val="102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20300 20020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10 648 512,77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10 648 512,77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Фонд оплаты труда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20300 20020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121</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8 140 405,20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8 140 405,20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Иные выплаты персоналу государственных (муниципальных) органов, за исключением фонда оплаты труда</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20300 20020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122</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78 599,00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78 599,00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76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20300 20020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129</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2 429 508,57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2 429 508,57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20300 20020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1 137 820,23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1 108 872,56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28 947,67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97,50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в сфере информационно-коммуникационных технологий</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20300 20020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242</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786 342,42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776 068,58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10 273,84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98,70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20300 20020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282 780,12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276 987,85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5 792,27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98,00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энергетических ресурсов</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20300 20020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247</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68 697,69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55 816,13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12 881,56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81,20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Иные бюджетные ассигнования</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20300 20020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462 197,38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462 197,38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Уплата налога на имущество организаций и земельного налога</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20300 20020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851</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441 827,00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441 827,00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Уплата прочих налогов, сборов</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20300 20020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852</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20 196,00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20 196,00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Уплата иных платежей</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20300 20020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853</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174,38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174,38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76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Муниципальная программа "Обеспечение безопасности на территории Жигаловского муниципального образования на 2020-2025 годы"</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14000 00000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75002,40</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75002,40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7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Подпрограмма "Улучшение условий и охрана труда в администрации Жигаловского муниципального образования на 2020-2025 годы"</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14300 00000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75002,40</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75002,40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lastRenderedPageBreak/>
              <w:t>Основное мероприятие "Профилактические мероприятия в области охраны труда"</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14301 00000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75002,40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75002,40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14301 29990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75002,40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75002,40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14301 29990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75002,40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75002,40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0104</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14301 29990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75002,40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75002,40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DDD9C4"/>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t>Резервные фонды</w:t>
            </w:r>
          </w:p>
        </w:tc>
        <w:tc>
          <w:tcPr>
            <w:tcW w:w="567"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910</w:t>
            </w:r>
          </w:p>
        </w:tc>
        <w:tc>
          <w:tcPr>
            <w:tcW w:w="880"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0111</w:t>
            </w:r>
          </w:p>
        </w:tc>
        <w:tc>
          <w:tcPr>
            <w:tcW w:w="1576"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000"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780"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40 000,00 </w:t>
            </w:r>
          </w:p>
        </w:tc>
        <w:tc>
          <w:tcPr>
            <w:tcW w:w="1276"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0,00 </w:t>
            </w:r>
          </w:p>
        </w:tc>
        <w:tc>
          <w:tcPr>
            <w:tcW w:w="1276"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40 000,00 </w:t>
            </w:r>
          </w:p>
        </w:tc>
        <w:tc>
          <w:tcPr>
            <w:tcW w:w="2084"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Резервные фонды</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011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20400 00000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40 000,00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40 000,00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резервные фонды местных администраций</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0111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20400 20050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40 000,00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40 000,00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0111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20400 20050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40 000,00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40 000,00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Резервные средства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0111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20400 20050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870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40 000,00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40 000,00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DDD9C4"/>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t>Другие общегосударственные вопросы</w:t>
            </w:r>
          </w:p>
        </w:tc>
        <w:tc>
          <w:tcPr>
            <w:tcW w:w="567"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910</w:t>
            </w:r>
          </w:p>
        </w:tc>
        <w:tc>
          <w:tcPr>
            <w:tcW w:w="880"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0113</w:t>
            </w:r>
          </w:p>
        </w:tc>
        <w:tc>
          <w:tcPr>
            <w:tcW w:w="1576"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000"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780"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700,00 </w:t>
            </w:r>
          </w:p>
        </w:tc>
        <w:tc>
          <w:tcPr>
            <w:tcW w:w="1276"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700,00 </w:t>
            </w:r>
          </w:p>
        </w:tc>
        <w:tc>
          <w:tcPr>
            <w:tcW w:w="1276"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0,00 </w:t>
            </w:r>
          </w:p>
        </w:tc>
        <w:tc>
          <w:tcPr>
            <w:tcW w:w="2084" w:type="dxa"/>
            <w:tcBorders>
              <w:top w:val="nil"/>
              <w:left w:val="nil"/>
              <w:bottom w:val="single" w:sz="4" w:space="0" w:color="auto"/>
              <w:right w:val="single" w:sz="4" w:space="0" w:color="auto"/>
            </w:tcBorders>
            <w:shd w:val="clear" w:color="000000" w:fill="DDD9C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Осуществление реализации государственных полномочий</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0113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80000 00000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700,00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700,00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76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Осуществление отдельных областных государственных полномочий по определению перечня должностных лиц, уполномоченных составлять протоколы об АПН</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0113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80000 73150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4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0113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80000 73150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0113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80000 73150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00"/>
            <w:vAlign w:val="bottom"/>
            <w:hideMark/>
          </w:tcPr>
          <w:p w:rsidR="00250A9B" w:rsidRPr="00250A9B" w:rsidRDefault="00250A9B" w:rsidP="00250A9B">
            <w:pPr>
              <w:rPr>
                <w:rFonts w:ascii="Arial CYR" w:hAnsi="Arial CYR" w:cs="Arial CYR"/>
                <w:b/>
                <w:bCs/>
              </w:rPr>
            </w:pPr>
            <w:r w:rsidRPr="00250A9B">
              <w:rPr>
                <w:rFonts w:ascii="Arial CYR" w:hAnsi="Arial CYR" w:cs="Arial CYR"/>
                <w:b/>
                <w:bCs/>
              </w:rPr>
              <w:t>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910</w:t>
            </w:r>
          </w:p>
        </w:tc>
        <w:tc>
          <w:tcPr>
            <w:tcW w:w="88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0300</w:t>
            </w:r>
          </w:p>
        </w:tc>
        <w:tc>
          <w:tcPr>
            <w:tcW w:w="15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00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78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573 188,90 </w:t>
            </w:r>
          </w:p>
        </w:tc>
        <w:tc>
          <w:tcPr>
            <w:tcW w:w="12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571 588,93 </w:t>
            </w:r>
          </w:p>
        </w:tc>
        <w:tc>
          <w:tcPr>
            <w:tcW w:w="12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1 599,97 </w:t>
            </w:r>
          </w:p>
        </w:tc>
        <w:tc>
          <w:tcPr>
            <w:tcW w:w="2084"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99,70 </w:t>
            </w:r>
          </w:p>
        </w:tc>
      </w:tr>
      <w:tr w:rsidR="00250A9B" w:rsidRPr="00250A9B" w:rsidTr="00FB7C8C">
        <w:trPr>
          <w:trHeight w:val="870"/>
        </w:trPr>
        <w:tc>
          <w:tcPr>
            <w:tcW w:w="5245" w:type="dxa"/>
            <w:tcBorders>
              <w:top w:val="nil"/>
              <w:left w:val="single" w:sz="4" w:space="0" w:color="auto"/>
              <w:bottom w:val="single" w:sz="4" w:space="0" w:color="auto"/>
              <w:right w:val="single" w:sz="4" w:space="0" w:color="auto"/>
            </w:tcBorders>
            <w:shd w:val="clear" w:color="000000" w:fill="E4DFEC"/>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910</w:t>
            </w:r>
          </w:p>
        </w:tc>
        <w:tc>
          <w:tcPr>
            <w:tcW w:w="88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0309</w:t>
            </w:r>
          </w:p>
        </w:tc>
        <w:tc>
          <w:tcPr>
            <w:tcW w:w="15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00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78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560 758,90 </w:t>
            </w:r>
          </w:p>
        </w:tc>
        <w:tc>
          <w:tcPr>
            <w:tcW w:w="12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559 158,93 </w:t>
            </w:r>
          </w:p>
        </w:tc>
        <w:tc>
          <w:tcPr>
            <w:tcW w:w="12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1 599,97 </w:t>
            </w:r>
          </w:p>
        </w:tc>
        <w:tc>
          <w:tcPr>
            <w:tcW w:w="2084"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99,70 </w:t>
            </w:r>
          </w:p>
        </w:tc>
      </w:tr>
      <w:tr w:rsidR="00250A9B" w:rsidRPr="00250A9B" w:rsidTr="00FB7C8C">
        <w:trPr>
          <w:trHeight w:val="765"/>
        </w:trPr>
        <w:tc>
          <w:tcPr>
            <w:tcW w:w="5245" w:type="dxa"/>
            <w:tcBorders>
              <w:top w:val="nil"/>
              <w:left w:val="single" w:sz="4" w:space="0" w:color="auto"/>
              <w:bottom w:val="single" w:sz="4" w:space="0" w:color="auto"/>
              <w:right w:val="single" w:sz="4" w:space="0" w:color="auto"/>
            </w:tcBorders>
            <w:shd w:val="clear" w:color="000000" w:fill="DAEEF3"/>
            <w:vAlign w:val="bottom"/>
            <w:hideMark/>
          </w:tcPr>
          <w:p w:rsidR="00250A9B" w:rsidRPr="00250A9B" w:rsidRDefault="00250A9B" w:rsidP="00250A9B">
            <w:pPr>
              <w:rPr>
                <w:rFonts w:ascii="Arial CYR" w:hAnsi="Arial CYR" w:cs="Arial CYR"/>
              </w:rPr>
            </w:pPr>
            <w:r w:rsidRPr="00250A9B">
              <w:rPr>
                <w:rFonts w:ascii="Arial CYR" w:hAnsi="Arial CYR" w:cs="Arial CYR"/>
              </w:rPr>
              <w:t>Муниципальная программа "Обеспечение безопасности на территории Жигаловского муниципального образования на 2020-2025 годы"</w:t>
            </w:r>
          </w:p>
        </w:tc>
        <w:tc>
          <w:tcPr>
            <w:tcW w:w="567"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0310</w:t>
            </w:r>
          </w:p>
        </w:tc>
        <w:tc>
          <w:tcPr>
            <w:tcW w:w="15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14000 00000</w:t>
            </w:r>
          </w:p>
        </w:tc>
        <w:tc>
          <w:tcPr>
            <w:tcW w:w="100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560758,90</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559158,93</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1 599,97 </w:t>
            </w:r>
          </w:p>
        </w:tc>
        <w:tc>
          <w:tcPr>
            <w:tcW w:w="2084"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99,70 </w:t>
            </w:r>
          </w:p>
        </w:tc>
      </w:tr>
      <w:tr w:rsidR="00250A9B" w:rsidRPr="00250A9B" w:rsidTr="00FB7C8C">
        <w:trPr>
          <w:trHeight w:val="76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b/>
                <w:bCs/>
              </w:rPr>
            </w:pPr>
            <w:r w:rsidRPr="00250A9B">
              <w:rPr>
                <w:rFonts w:ascii="Arial CYR" w:hAnsi="Arial CYR" w:cs="Arial CYR"/>
                <w:b/>
                <w:bCs/>
              </w:rPr>
              <w:t>Подпрограмма "Предупреждение ЧС, обеспечение охраны жизни людей на водных объектах Жигаловского муниципального образования на 2020-2025 годы"</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0310</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14200 00000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151255,64</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149655,67</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1 599,97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98,90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lastRenderedPageBreak/>
              <w:t>Основное мероприятие " Пропаганда в области предупреждения ЧС"</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0310</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14201 00000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4000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2400,03</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1 599,97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60,00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14201 29990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4000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2400,03</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1 599,97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14201 29990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4000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2400,03</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1 599,97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14201 29990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4000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2400,03</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1 599,97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"Профилактические мероприятия в области предупреждения ЧС"</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xml:space="preserve">910 </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0310</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14202 00000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139467,64</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139467,64</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xml:space="preserve">910 </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14202 29990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139467,64</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139467,64</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14202 29990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139467,64</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139467,64</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14202 29990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139467,64</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139467,64</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"Укрепление материально-технической базы"</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xml:space="preserve">910 </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0310</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14203 00000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7788,00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7788,00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xml:space="preserve">910 </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14203 29990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7788,00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7788,00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14203 29990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7788,00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7788,00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14203 29990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7788,00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7788,00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60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b/>
                <w:bCs/>
              </w:rPr>
            </w:pPr>
            <w:r w:rsidRPr="00250A9B">
              <w:rPr>
                <w:rFonts w:ascii="Arial CYR" w:hAnsi="Arial CYR" w:cs="Arial CYR"/>
                <w:b/>
                <w:bCs/>
              </w:rPr>
              <w:t>Подпрограмма "Обеспечение пожарной безопасности Жигаловского муниципального образования на 2020-2025 годы"</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0310</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14400 00000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409503,26</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409503,26</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 Пропаганда в области пожарной безопасности"</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14401 00000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7620,00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7620,00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14401 29990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7620,00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7620,00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14401 29990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7620,00</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7620,00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14401 29990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7620,00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7620,00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 Профилактические мероприятия в области пожарной безопасности"</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14402 00000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250504,26</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250504,26</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lastRenderedPageBreak/>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14402 29990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250504,26</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250504,26</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14402 29990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250504,26</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250504,26</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14402 29990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250504,26</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250504,26</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"Укрепление материально-технической базы"</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xml:space="preserve">910 </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0310</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14403 00000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151379,00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151379,00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xml:space="preserve">910 </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14403 29990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151379,00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151379,00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14403 29990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151379,00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151379,00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0310</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14403 29990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151379,00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151379,00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E4DFEC"/>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t>Другие вопросы в области национальной безопасности и правоохранительной деятельности</w:t>
            </w:r>
          </w:p>
        </w:tc>
        <w:tc>
          <w:tcPr>
            <w:tcW w:w="567"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910</w:t>
            </w:r>
          </w:p>
        </w:tc>
        <w:tc>
          <w:tcPr>
            <w:tcW w:w="88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0314</w:t>
            </w:r>
          </w:p>
        </w:tc>
        <w:tc>
          <w:tcPr>
            <w:tcW w:w="15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00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78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12 430,00 </w:t>
            </w:r>
          </w:p>
        </w:tc>
        <w:tc>
          <w:tcPr>
            <w:tcW w:w="12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12 430,00 </w:t>
            </w:r>
          </w:p>
        </w:tc>
        <w:tc>
          <w:tcPr>
            <w:tcW w:w="12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0,00 </w:t>
            </w:r>
          </w:p>
        </w:tc>
        <w:tc>
          <w:tcPr>
            <w:tcW w:w="2084"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100,00 </w:t>
            </w:r>
          </w:p>
        </w:tc>
      </w:tr>
      <w:tr w:rsidR="00250A9B" w:rsidRPr="00250A9B" w:rsidTr="00FB7C8C">
        <w:trPr>
          <w:trHeight w:val="765"/>
        </w:trPr>
        <w:tc>
          <w:tcPr>
            <w:tcW w:w="5245" w:type="dxa"/>
            <w:tcBorders>
              <w:top w:val="nil"/>
              <w:left w:val="single" w:sz="4" w:space="0" w:color="auto"/>
              <w:bottom w:val="single" w:sz="4" w:space="0" w:color="auto"/>
              <w:right w:val="single" w:sz="4" w:space="0" w:color="auto"/>
            </w:tcBorders>
            <w:shd w:val="clear" w:color="000000" w:fill="DAEEF3"/>
            <w:vAlign w:val="bottom"/>
            <w:hideMark/>
          </w:tcPr>
          <w:p w:rsidR="00250A9B" w:rsidRPr="00250A9B" w:rsidRDefault="00250A9B" w:rsidP="00250A9B">
            <w:pPr>
              <w:rPr>
                <w:rFonts w:ascii="Arial CYR" w:hAnsi="Arial CYR" w:cs="Arial CYR"/>
              </w:rPr>
            </w:pPr>
            <w:r w:rsidRPr="00250A9B">
              <w:rPr>
                <w:rFonts w:ascii="Arial CYR" w:hAnsi="Arial CYR" w:cs="Arial CYR"/>
              </w:rPr>
              <w:t>Муниципальная программа "Обеспечение безопасности на территории Жигаловского муниципального образования на 2020-2025 годы"</w:t>
            </w:r>
          </w:p>
        </w:tc>
        <w:tc>
          <w:tcPr>
            <w:tcW w:w="567"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0314</w:t>
            </w:r>
          </w:p>
        </w:tc>
        <w:tc>
          <w:tcPr>
            <w:tcW w:w="15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14000 00000</w:t>
            </w:r>
          </w:p>
        </w:tc>
        <w:tc>
          <w:tcPr>
            <w:tcW w:w="100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12430</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12430</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102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b/>
                <w:bCs/>
              </w:rPr>
            </w:pPr>
            <w:r w:rsidRPr="00250A9B">
              <w:rPr>
                <w:rFonts w:ascii="Arial CYR" w:hAnsi="Arial CYR" w:cs="Arial CYR"/>
                <w:b/>
                <w:bCs/>
              </w:rPr>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годы"</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0314</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14101 00000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12430</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12430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"Обеспечение профилактики терроризма и экстремизма"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0314</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14101 29990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12430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12430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0314</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14101 29990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12430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12430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0314</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14101 29990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12430</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12430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0314</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14101 29990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12430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12430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00"/>
            <w:vAlign w:val="bottom"/>
            <w:hideMark/>
          </w:tcPr>
          <w:p w:rsidR="00250A9B" w:rsidRPr="00250A9B" w:rsidRDefault="00250A9B" w:rsidP="00250A9B">
            <w:pPr>
              <w:rPr>
                <w:rFonts w:ascii="Arial CYR" w:hAnsi="Arial CYR" w:cs="Arial CYR"/>
                <w:b/>
                <w:bCs/>
              </w:rPr>
            </w:pPr>
            <w:r w:rsidRPr="00250A9B">
              <w:rPr>
                <w:rFonts w:ascii="Arial CYR" w:hAnsi="Arial CYR" w:cs="Arial CYR"/>
                <w:b/>
                <w:bCs/>
              </w:rPr>
              <w:t>Национальная экономика</w:t>
            </w:r>
          </w:p>
        </w:tc>
        <w:tc>
          <w:tcPr>
            <w:tcW w:w="567"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910</w:t>
            </w:r>
          </w:p>
        </w:tc>
        <w:tc>
          <w:tcPr>
            <w:tcW w:w="88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0400</w:t>
            </w:r>
          </w:p>
        </w:tc>
        <w:tc>
          <w:tcPr>
            <w:tcW w:w="15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00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78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14 175 160,10 </w:t>
            </w:r>
          </w:p>
        </w:tc>
        <w:tc>
          <w:tcPr>
            <w:tcW w:w="12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14 095 216,96 </w:t>
            </w:r>
          </w:p>
        </w:tc>
        <w:tc>
          <w:tcPr>
            <w:tcW w:w="12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79 943,14 </w:t>
            </w:r>
          </w:p>
        </w:tc>
        <w:tc>
          <w:tcPr>
            <w:tcW w:w="2084"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99,40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C4D79B"/>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t>Общеэкономические вопросы</w:t>
            </w:r>
          </w:p>
        </w:tc>
        <w:tc>
          <w:tcPr>
            <w:tcW w:w="567" w:type="dxa"/>
            <w:tcBorders>
              <w:top w:val="nil"/>
              <w:left w:val="nil"/>
              <w:bottom w:val="single" w:sz="4" w:space="0" w:color="auto"/>
              <w:right w:val="single" w:sz="4" w:space="0" w:color="auto"/>
            </w:tcBorders>
            <w:shd w:val="clear" w:color="000000" w:fill="C4D79B"/>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910</w:t>
            </w:r>
          </w:p>
        </w:tc>
        <w:tc>
          <w:tcPr>
            <w:tcW w:w="880"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0401</w:t>
            </w:r>
          </w:p>
        </w:tc>
        <w:tc>
          <w:tcPr>
            <w:tcW w:w="1576"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000"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780"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167 000,00 </w:t>
            </w:r>
          </w:p>
        </w:tc>
        <w:tc>
          <w:tcPr>
            <w:tcW w:w="1276"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87 056,86 </w:t>
            </w:r>
          </w:p>
        </w:tc>
        <w:tc>
          <w:tcPr>
            <w:tcW w:w="1276"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79 943,14 </w:t>
            </w:r>
          </w:p>
        </w:tc>
        <w:tc>
          <w:tcPr>
            <w:tcW w:w="2084"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52,10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Осуществление реализации государственных полномочий</w:t>
            </w:r>
          </w:p>
        </w:tc>
        <w:tc>
          <w:tcPr>
            <w:tcW w:w="567" w:type="dxa"/>
            <w:tcBorders>
              <w:top w:val="nil"/>
              <w:left w:val="nil"/>
              <w:bottom w:val="single" w:sz="4" w:space="0" w:color="auto"/>
              <w:right w:val="single" w:sz="4" w:space="0" w:color="auto"/>
            </w:tcBorders>
            <w:shd w:val="clear" w:color="000000" w:fill="FFFFFF"/>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0401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80000 00000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167 000,00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87 056,86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79 943,14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52,10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lastRenderedPageBreak/>
              <w:t>Осуществление отдельных областных государственных полномочийв сфере водоснабжения и водоотведения</w:t>
            </w:r>
          </w:p>
        </w:tc>
        <w:tc>
          <w:tcPr>
            <w:tcW w:w="567" w:type="dxa"/>
            <w:tcBorders>
              <w:top w:val="nil"/>
              <w:left w:val="nil"/>
              <w:bottom w:val="single" w:sz="4" w:space="0" w:color="auto"/>
              <w:right w:val="single" w:sz="4" w:space="0" w:color="auto"/>
            </w:tcBorders>
            <w:shd w:val="clear" w:color="000000" w:fill="FFFFFF"/>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80000 73110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167 000,00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87 056,86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79 943,14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52,10 </w:t>
            </w:r>
          </w:p>
        </w:tc>
      </w:tr>
      <w:tr w:rsidR="00250A9B" w:rsidRPr="00250A9B" w:rsidTr="00FB7C8C">
        <w:trPr>
          <w:trHeight w:val="102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80000 73110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159 800,00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79 856,86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79 943,14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Фонд оплаты труда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80000 73110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121</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122 700,00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61 333,97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61 366,03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50,00 </w:t>
            </w:r>
          </w:p>
        </w:tc>
      </w:tr>
      <w:tr w:rsidR="00250A9B" w:rsidRPr="00250A9B" w:rsidTr="00FB7C8C">
        <w:trPr>
          <w:trHeight w:val="76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80000 73110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129</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37 100,00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18 522,89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18 577,11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49,90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80000 73110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7 200,00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7 200,00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000000" w:fill="FFFFFF"/>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80000 73110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7 200,00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7 200,00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C4D79B"/>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t>Транспорт</w:t>
            </w:r>
          </w:p>
        </w:tc>
        <w:tc>
          <w:tcPr>
            <w:tcW w:w="567"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910</w:t>
            </w:r>
          </w:p>
        </w:tc>
        <w:tc>
          <w:tcPr>
            <w:tcW w:w="880"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0408</w:t>
            </w:r>
          </w:p>
        </w:tc>
        <w:tc>
          <w:tcPr>
            <w:tcW w:w="1576"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000"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780"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4 230 723,00 </w:t>
            </w:r>
          </w:p>
        </w:tc>
        <w:tc>
          <w:tcPr>
            <w:tcW w:w="1276"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4 230 723,00 </w:t>
            </w:r>
          </w:p>
        </w:tc>
        <w:tc>
          <w:tcPr>
            <w:tcW w:w="1276"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0,00 </w:t>
            </w:r>
          </w:p>
        </w:tc>
        <w:tc>
          <w:tcPr>
            <w:tcW w:w="2084"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Автомобильный транспорт</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0408</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4 230 723,00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4 230 723,00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DAEEF3"/>
            <w:vAlign w:val="bottom"/>
            <w:hideMark/>
          </w:tcPr>
          <w:p w:rsidR="00250A9B" w:rsidRPr="00250A9B" w:rsidRDefault="00250A9B" w:rsidP="00250A9B">
            <w:pPr>
              <w:rPr>
                <w:rFonts w:ascii="Arial CYR" w:hAnsi="Arial CYR" w:cs="Arial CYR"/>
              </w:rPr>
            </w:pPr>
            <w:r w:rsidRPr="00250A9B">
              <w:rPr>
                <w:rFonts w:ascii="Arial CYR" w:hAnsi="Arial CYR" w:cs="Arial CYR"/>
              </w:rPr>
              <w:t>МП "Комплексное развитие транспортной инфраструктуры Жигаловского муниципального образования на 2017-2025гг."</w:t>
            </w:r>
          </w:p>
        </w:tc>
        <w:tc>
          <w:tcPr>
            <w:tcW w:w="567"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0408</w:t>
            </w:r>
          </w:p>
        </w:tc>
        <w:tc>
          <w:tcPr>
            <w:tcW w:w="15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07000 00000</w:t>
            </w:r>
          </w:p>
        </w:tc>
        <w:tc>
          <w:tcPr>
            <w:tcW w:w="100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4 230 723,00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4 230 723,00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"Организация регулярных перевозок по муниципальным маршрутам автомобильным транспортом"</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0408</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07004 00000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4 230 723,00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4 230 723,00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мероприятий перечня проектов народных инициатив</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0408</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07004 S2370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4 230 723,00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4 230 723,00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0408</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07004 29990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4 230 723,00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4 230 723,00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78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0408</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07004 29990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811</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4 230 723,00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4 230 723,00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C4D79B"/>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t>Дорожное хозяйство (дорожные фонды)</w:t>
            </w:r>
          </w:p>
        </w:tc>
        <w:tc>
          <w:tcPr>
            <w:tcW w:w="567"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910</w:t>
            </w:r>
          </w:p>
        </w:tc>
        <w:tc>
          <w:tcPr>
            <w:tcW w:w="880"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0409</w:t>
            </w:r>
          </w:p>
        </w:tc>
        <w:tc>
          <w:tcPr>
            <w:tcW w:w="1576"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000"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780"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9 122 437,10 </w:t>
            </w:r>
          </w:p>
        </w:tc>
        <w:tc>
          <w:tcPr>
            <w:tcW w:w="1276"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9 122 437,10 </w:t>
            </w:r>
          </w:p>
        </w:tc>
        <w:tc>
          <w:tcPr>
            <w:tcW w:w="1276"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0,00 </w:t>
            </w:r>
          </w:p>
        </w:tc>
        <w:tc>
          <w:tcPr>
            <w:tcW w:w="2084"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DAEEF3"/>
            <w:vAlign w:val="bottom"/>
            <w:hideMark/>
          </w:tcPr>
          <w:p w:rsidR="00250A9B" w:rsidRPr="00250A9B" w:rsidRDefault="00250A9B" w:rsidP="00250A9B">
            <w:pPr>
              <w:rPr>
                <w:rFonts w:ascii="Arial CYR" w:hAnsi="Arial CYR" w:cs="Arial CYR"/>
              </w:rPr>
            </w:pPr>
            <w:r w:rsidRPr="00250A9B">
              <w:rPr>
                <w:rFonts w:ascii="Arial CYR" w:hAnsi="Arial CYR" w:cs="Arial CYR"/>
              </w:rPr>
              <w:t>МП "Комплексное развитие транспортной инфраструктуры Жигаловского муниципального образования на 2017-2025гг."</w:t>
            </w:r>
          </w:p>
        </w:tc>
        <w:tc>
          <w:tcPr>
            <w:tcW w:w="567"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0409</w:t>
            </w:r>
          </w:p>
        </w:tc>
        <w:tc>
          <w:tcPr>
            <w:tcW w:w="15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71000.70710</w:t>
            </w:r>
          </w:p>
        </w:tc>
        <w:tc>
          <w:tcPr>
            <w:tcW w:w="100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9 122 437,10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9 122 437,10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lastRenderedPageBreak/>
              <w:t>Основное мероприятие "Развитие автомобильных дорог"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0409</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07001 00000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9 122 437,10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9 122 437,10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дорожного фонда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0409</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07001 29980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3 401 445,89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3 401 445,89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0409</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07001 29980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3 401 445,89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3 401 445,89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0409</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07001 29980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3 401 445,89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3 401 445,89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0409</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07001 29990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5 720 991,21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5 720 991,21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0409</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5 720 991,21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5 720 991,21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0409</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5 720 991,21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5 720 991,21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C4D79B"/>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910</w:t>
            </w:r>
          </w:p>
        </w:tc>
        <w:tc>
          <w:tcPr>
            <w:tcW w:w="880"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0412</w:t>
            </w:r>
          </w:p>
        </w:tc>
        <w:tc>
          <w:tcPr>
            <w:tcW w:w="1576"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000"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780"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655 000,00 </w:t>
            </w:r>
          </w:p>
        </w:tc>
        <w:tc>
          <w:tcPr>
            <w:tcW w:w="1276"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655 000,00 </w:t>
            </w:r>
          </w:p>
        </w:tc>
        <w:tc>
          <w:tcPr>
            <w:tcW w:w="1276"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0,00 </w:t>
            </w:r>
          </w:p>
        </w:tc>
        <w:tc>
          <w:tcPr>
            <w:tcW w:w="2084" w:type="dxa"/>
            <w:tcBorders>
              <w:top w:val="nil"/>
              <w:left w:val="nil"/>
              <w:bottom w:val="single" w:sz="4" w:space="0" w:color="auto"/>
              <w:right w:val="single" w:sz="4" w:space="0" w:color="auto"/>
            </w:tcBorders>
            <w:shd w:val="clear" w:color="000000" w:fill="C4D79B"/>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DAEEF3"/>
            <w:vAlign w:val="bottom"/>
            <w:hideMark/>
          </w:tcPr>
          <w:p w:rsidR="00250A9B" w:rsidRPr="00250A9B" w:rsidRDefault="00250A9B" w:rsidP="00250A9B">
            <w:pPr>
              <w:rPr>
                <w:rFonts w:ascii="Arial CYR" w:hAnsi="Arial CYR" w:cs="Arial CYR"/>
              </w:rPr>
            </w:pPr>
            <w:r w:rsidRPr="00250A9B">
              <w:rPr>
                <w:rFonts w:ascii="Arial CYR" w:hAnsi="Arial CYR" w:cs="Arial CYR"/>
              </w:rPr>
              <w:t>МП "Территориальное развитие Жигаловского муниципального образования на период 2019-2021 года"</w:t>
            </w:r>
          </w:p>
        </w:tc>
        <w:tc>
          <w:tcPr>
            <w:tcW w:w="567"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0412</w:t>
            </w:r>
          </w:p>
        </w:tc>
        <w:tc>
          <w:tcPr>
            <w:tcW w:w="15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12000 00000</w:t>
            </w:r>
          </w:p>
        </w:tc>
        <w:tc>
          <w:tcPr>
            <w:tcW w:w="100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655 000,00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655 000,00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"Актуализация генерального плана и правил землепользования и застройки"</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0412</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12001 00000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600 000,00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600 000,00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0412</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12001 29990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600 000,00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600 000,00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0412</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12001 29990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600 000,00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600 000,00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0412</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12001 29990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600 000,00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600 000,00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"Совершенствование земельно-имущественных отношений"</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0412</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12002 00000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55 000,00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55 000,00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0412</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12002 29990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55 000,00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55 000,00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0412</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12002 29990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55 000,00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55 000,00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0412</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12002 29990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55 000,00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55 000,00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00"/>
            <w:vAlign w:val="bottom"/>
            <w:hideMark/>
          </w:tcPr>
          <w:p w:rsidR="00250A9B" w:rsidRPr="00250A9B" w:rsidRDefault="00250A9B" w:rsidP="00250A9B">
            <w:pPr>
              <w:rPr>
                <w:rFonts w:ascii="Arial CYR" w:hAnsi="Arial CYR" w:cs="Arial CYR"/>
                <w:b/>
                <w:bCs/>
              </w:rPr>
            </w:pPr>
            <w:r w:rsidRPr="00250A9B">
              <w:rPr>
                <w:rFonts w:ascii="Arial CYR" w:hAnsi="Arial CYR" w:cs="Arial CYR"/>
                <w:b/>
                <w:bCs/>
              </w:rPr>
              <w:t>Жилищно-коммунальное хозяйство</w:t>
            </w:r>
          </w:p>
        </w:tc>
        <w:tc>
          <w:tcPr>
            <w:tcW w:w="567"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910</w:t>
            </w:r>
          </w:p>
        </w:tc>
        <w:tc>
          <w:tcPr>
            <w:tcW w:w="88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0500</w:t>
            </w:r>
          </w:p>
        </w:tc>
        <w:tc>
          <w:tcPr>
            <w:tcW w:w="15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00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78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24 640 102,46 </w:t>
            </w:r>
          </w:p>
        </w:tc>
        <w:tc>
          <w:tcPr>
            <w:tcW w:w="12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24 047 870,45 </w:t>
            </w:r>
          </w:p>
        </w:tc>
        <w:tc>
          <w:tcPr>
            <w:tcW w:w="12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592 232,01 </w:t>
            </w:r>
          </w:p>
        </w:tc>
        <w:tc>
          <w:tcPr>
            <w:tcW w:w="2084"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97,60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CD5B4"/>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t>Жилищное хозяйство</w:t>
            </w:r>
          </w:p>
        </w:tc>
        <w:tc>
          <w:tcPr>
            <w:tcW w:w="567"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910</w:t>
            </w:r>
          </w:p>
        </w:tc>
        <w:tc>
          <w:tcPr>
            <w:tcW w:w="880"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0501</w:t>
            </w:r>
          </w:p>
        </w:tc>
        <w:tc>
          <w:tcPr>
            <w:tcW w:w="1576"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000"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780"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67 411,84 </w:t>
            </w:r>
          </w:p>
        </w:tc>
        <w:tc>
          <w:tcPr>
            <w:tcW w:w="1276"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67 411,84 </w:t>
            </w:r>
          </w:p>
        </w:tc>
        <w:tc>
          <w:tcPr>
            <w:tcW w:w="1276"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0,00 </w:t>
            </w:r>
          </w:p>
        </w:tc>
        <w:tc>
          <w:tcPr>
            <w:tcW w:w="2084"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DAEEF3"/>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lastRenderedPageBreak/>
              <w:t>Мероприятия в области жилищного хозяйства</w:t>
            </w:r>
          </w:p>
        </w:tc>
        <w:tc>
          <w:tcPr>
            <w:tcW w:w="567"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0501</w:t>
            </w:r>
          </w:p>
        </w:tc>
        <w:tc>
          <w:tcPr>
            <w:tcW w:w="15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23000 00000</w:t>
            </w:r>
          </w:p>
        </w:tc>
        <w:tc>
          <w:tcPr>
            <w:tcW w:w="100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67 411,84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67 411,84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Расходы на мероприятия в области жилищного хозяйства</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0501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23000 20460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67 411,84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67 411,84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23000 20460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67 411,84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67 411,84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23000 20460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67 411,84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67 411,84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375"/>
        </w:trPr>
        <w:tc>
          <w:tcPr>
            <w:tcW w:w="5245" w:type="dxa"/>
            <w:tcBorders>
              <w:top w:val="nil"/>
              <w:left w:val="single" w:sz="4" w:space="0" w:color="auto"/>
              <w:bottom w:val="single" w:sz="4" w:space="0" w:color="auto"/>
              <w:right w:val="single" w:sz="4" w:space="0" w:color="auto"/>
            </w:tcBorders>
            <w:shd w:val="clear" w:color="000000" w:fill="FCD5B4"/>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t>Коммунальное хозяйство</w:t>
            </w:r>
          </w:p>
        </w:tc>
        <w:tc>
          <w:tcPr>
            <w:tcW w:w="567"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910</w:t>
            </w:r>
          </w:p>
        </w:tc>
        <w:tc>
          <w:tcPr>
            <w:tcW w:w="880"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0502</w:t>
            </w:r>
          </w:p>
        </w:tc>
        <w:tc>
          <w:tcPr>
            <w:tcW w:w="1576"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000"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780"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679 379,28 </w:t>
            </w:r>
          </w:p>
        </w:tc>
        <w:tc>
          <w:tcPr>
            <w:tcW w:w="1276"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620 124,27 </w:t>
            </w:r>
          </w:p>
        </w:tc>
        <w:tc>
          <w:tcPr>
            <w:tcW w:w="1276"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59 255,01 </w:t>
            </w:r>
          </w:p>
        </w:tc>
        <w:tc>
          <w:tcPr>
            <w:tcW w:w="2084"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91,30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DAEEF3"/>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Мероприятия в области коммунального хозяйства</w:t>
            </w:r>
          </w:p>
        </w:tc>
        <w:tc>
          <w:tcPr>
            <w:tcW w:w="567"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0502</w:t>
            </w:r>
          </w:p>
        </w:tc>
        <w:tc>
          <w:tcPr>
            <w:tcW w:w="15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22000 00000</w:t>
            </w:r>
          </w:p>
        </w:tc>
        <w:tc>
          <w:tcPr>
            <w:tcW w:w="100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679 379,28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620 124,27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59 255,01 </w:t>
            </w:r>
          </w:p>
        </w:tc>
        <w:tc>
          <w:tcPr>
            <w:tcW w:w="2084"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91,30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 xml:space="preserve">Расходы на мероприятия по подготовке к отопительному сезону объектов коммунальной инфраструктуры </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0502</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22000 20130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73 825,39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73 825,39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0502</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22000 20130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73 825,39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73 825,39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0502</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22000 20130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73 825,39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73 825,39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 xml:space="preserve">Расходы на мероприятия в области водоснабжения </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0502</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22000 20131</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382 977,70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368 044,47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14 933,23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96,10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0502</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22000 20131</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318 800,08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307 867,48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10 932,60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96,60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0502</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22000 20131</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318 800,08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307 867,48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10 932,60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96,60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энергетических ресурсов</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0502</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22000 20131</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247</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64 177,62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60 176,99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4 000,63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93,80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 xml:space="preserve">Расходы на мероприятия в области водоотведения </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0502</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22000 20132</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222 576,19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178 254,41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44 321,78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80,10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0502</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22000 20132</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222 576,19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178 254,41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44 321,78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80,10 </w:t>
            </w:r>
          </w:p>
        </w:tc>
      </w:tr>
      <w:tr w:rsidR="00250A9B" w:rsidRPr="00250A9B" w:rsidTr="00FB7C8C">
        <w:trPr>
          <w:trHeight w:val="31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0502</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22000 20132</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222 576,19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178 254,41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44 321,78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80,10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CD5B4"/>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t>Благоустройство</w:t>
            </w:r>
          </w:p>
        </w:tc>
        <w:tc>
          <w:tcPr>
            <w:tcW w:w="567"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910</w:t>
            </w:r>
          </w:p>
        </w:tc>
        <w:tc>
          <w:tcPr>
            <w:tcW w:w="880"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0503</w:t>
            </w:r>
          </w:p>
        </w:tc>
        <w:tc>
          <w:tcPr>
            <w:tcW w:w="1576"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000"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780"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15 450 676,13 </w:t>
            </w:r>
          </w:p>
        </w:tc>
        <w:tc>
          <w:tcPr>
            <w:tcW w:w="1276"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14 929 524,66 </w:t>
            </w:r>
          </w:p>
        </w:tc>
        <w:tc>
          <w:tcPr>
            <w:tcW w:w="1276"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521 151,47 </w:t>
            </w:r>
          </w:p>
        </w:tc>
        <w:tc>
          <w:tcPr>
            <w:tcW w:w="2084" w:type="dxa"/>
            <w:tcBorders>
              <w:top w:val="nil"/>
              <w:left w:val="nil"/>
              <w:bottom w:val="single" w:sz="4" w:space="0" w:color="auto"/>
              <w:right w:val="single" w:sz="4" w:space="0" w:color="auto"/>
            </w:tcBorders>
            <w:shd w:val="clear" w:color="000000" w:fill="FCD5B4"/>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96,60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DAEEF3"/>
            <w:vAlign w:val="bottom"/>
            <w:hideMark/>
          </w:tcPr>
          <w:p w:rsidR="00250A9B" w:rsidRPr="00250A9B" w:rsidRDefault="00250A9B" w:rsidP="00250A9B">
            <w:pPr>
              <w:rPr>
                <w:rFonts w:ascii="Arial CYR" w:hAnsi="Arial CYR" w:cs="Arial CYR"/>
              </w:rPr>
            </w:pPr>
            <w:r w:rsidRPr="00250A9B">
              <w:rPr>
                <w:rFonts w:ascii="Arial CYR" w:hAnsi="Arial CYR" w:cs="Arial CYR"/>
              </w:rPr>
              <w:t>МП "Энергосбережение и повышение энергетической эффективности в Жигаловском МО на 2016-2025 годы"</w:t>
            </w:r>
          </w:p>
        </w:tc>
        <w:tc>
          <w:tcPr>
            <w:tcW w:w="567"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06000 00000</w:t>
            </w:r>
          </w:p>
        </w:tc>
        <w:tc>
          <w:tcPr>
            <w:tcW w:w="100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230 880,00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230 880,00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765"/>
        </w:trPr>
        <w:tc>
          <w:tcPr>
            <w:tcW w:w="5245" w:type="dxa"/>
            <w:tcBorders>
              <w:top w:val="nil"/>
              <w:left w:val="single" w:sz="4" w:space="0" w:color="auto"/>
              <w:bottom w:val="single" w:sz="4" w:space="0" w:color="auto"/>
              <w:right w:val="single" w:sz="4" w:space="0" w:color="auto"/>
            </w:tcBorders>
            <w:shd w:val="clear" w:color="000000" w:fill="FFFFFF"/>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"Энергосбережение и повышение энергетической эффективности систем коммунальной инфраструктуры"</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xml:space="preserve">910 </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06003 00000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230 880,00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230 880,00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06003 29990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230 880,00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230 880,00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06003 29990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230 880,00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230 880,00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06003 29990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230 880,00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230 880,00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DAEEF3"/>
            <w:vAlign w:val="bottom"/>
            <w:hideMark/>
          </w:tcPr>
          <w:p w:rsidR="00250A9B" w:rsidRPr="00250A9B" w:rsidRDefault="00250A9B" w:rsidP="00250A9B">
            <w:pPr>
              <w:rPr>
                <w:rFonts w:ascii="Arial CYR" w:hAnsi="Arial CYR" w:cs="Arial CYR"/>
              </w:rPr>
            </w:pPr>
            <w:r w:rsidRPr="00250A9B">
              <w:rPr>
                <w:rFonts w:ascii="Arial CYR" w:hAnsi="Arial CYR" w:cs="Arial CYR"/>
              </w:rPr>
              <w:lastRenderedPageBreak/>
              <w:t>МП "Комплексное развитие транспортной инфраструктуры Жигаловского муниципального образования на 2017-2025гг."</w:t>
            </w:r>
          </w:p>
        </w:tc>
        <w:tc>
          <w:tcPr>
            <w:tcW w:w="567"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07000 00000</w:t>
            </w:r>
          </w:p>
        </w:tc>
        <w:tc>
          <w:tcPr>
            <w:tcW w:w="100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445 566,75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445 566,75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"Организация освещения улично-дорожной сети"</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xml:space="preserve">910 </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07002 00000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102 502,43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102 502,43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07002 29990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102 502,43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102 502,43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07002 29990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102 502,43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102 502,43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000000" w:fill="FFFFFF"/>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07002 29990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102 502,43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102 502,43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"Повышение безопасности дорожного движения"</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xml:space="preserve">910 </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07003 00000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343 064,32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343 064,32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07003 29990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343 064,32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343 064,32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07003 29990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343 064,32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343 064,32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000000" w:fill="FFFFFF"/>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07003 29990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343 064,32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343 064,32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DAEEF3"/>
            <w:vAlign w:val="bottom"/>
            <w:hideMark/>
          </w:tcPr>
          <w:p w:rsidR="00250A9B" w:rsidRPr="00250A9B" w:rsidRDefault="00250A9B" w:rsidP="00250A9B">
            <w:pPr>
              <w:rPr>
                <w:rFonts w:ascii="Arial CYR" w:hAnsi="Arial CYR" w:cs="Arial CYR"/>
              </w:rPr>
            </w:pPr>
            <w:r w:rsidRPr="00250A9B">
              <w:rPr>
                <w:rFonts w:ascii="Arial CYR" w:hAnsi="Arial CYR" w:cs="Arial CYR"/>
              </w:rPr>
              <w:t>МП "Благоустройство и санитарная очистка территории Жигаловского муниципального образования на 2019-2025годы"</w:t>
            </w:r>
          </w:p>
        </w:tc>
        <w:tc>
          <w:tcPr>
            <w:tcW w:w="567"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5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10000 00000</w:t>
            </w:r>
          </w:p>
        </w:tc>
        <w:tc>
          <w:tcPr>
            <w:tcW w:w="100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11 368 773,83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10 847 622,36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521 151,47 </w:t>
            </w:r>
          </w:p>
        </w:tc>
        <w:tc>
          <w:tcPr>
            <w:tcW w:w="2084"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95,40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"Уличное освещение территории городского поселения"</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10001 00000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2 444 829,84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2 313 386,89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131 442,95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94,60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10001 29990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2 444 829,84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2 313 386,89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131 442,95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94,60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2 444 829,84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2 313 386,89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131 442,95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94,60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1 310 336,82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1 310 336,82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энергетических ресурсов</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247</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1 134 493,02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1 003 050,07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131 442,95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88,40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"Уборка мусора и несанкционированных свалок"</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10002 00000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849 798,96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829 427,99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20 370,97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97,60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10002 29990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849 798,96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829 427,99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20 370,97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97,60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lastRenderedPageBreak/>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10002 29990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849 798,96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829 427,99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20 370,97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97,60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10002 29990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387 178,86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366 807,99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20 370,87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94,70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энергетических ресурсов</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10002 29990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247</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462 620,10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462 620,00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0,10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"Летняя занятость детей"</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10003 00000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99 932,88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99 932,88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10003 29990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99 932,88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99 932,88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10003 29990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99 932,88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99 932,88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10003 29990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99 932,88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99 932,88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"Содержание внутрипоселковых дорог в нормативном состоянии"</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10004 00000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1 533 323,96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1 177 440,62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355 883,34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76,80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10004 29990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1 533 323,96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1 177 440,62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355 883,34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76,80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10004 29990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1 532 523,96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1 176 640,62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355 883,34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76,80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10004 29990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1 532 523,96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1 176 640,62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355 883,34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76,80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10004 29990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Уплата прочих налогов, сборов</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10004 29990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852</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"Содержание места захоронения"</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10005 00000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17 997,00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4 542,79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13 454,21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25,20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10005 29990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17 997,00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4 542,79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13 454,21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25,20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10005 29990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17 997,00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4 542,79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13 454,21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25,20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10005 29990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17 997,00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4 542,79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13 454,21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25,20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"Устройство и оформление праздничных мероприятий""</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10006 00000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163 103,77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163 103,77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10006 29990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163 103,77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163 103,77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10006 29990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163 103,77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163 103,77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10006 29990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163 103,77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163 103,77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lastRenderedPageBreak/>
              <w:t>Основное мероприятие "Прочие мероприятия по благоустройству поселка"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10007 00000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5 639 257,42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5 639 257,42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10007 29990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2 354 207,42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2 354 207,42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10007 29990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2 354 207,42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2 354 207,42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31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10007 29990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2 354 207,42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2 354 207,42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мероприятий перечня проектов народных инициатив</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10007 S2370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3 285 050,00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3 285 050,00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10007 S2370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3 285 050,00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3 285 050,00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000000" w:fill="FFFFFF"/>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10007 S2370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3 285 050,00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3 285 050,00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33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"Формирование площадок накопления ТКО"</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10009 00000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620 530,00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620 530,00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10009 29990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620 530,00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620 530,00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10009 29990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620 530,00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620 530,00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10009 29990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620 530,00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620 530,00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DAEEF3"/>
            <w:vAlign w:val="bottom"/>
            <w:hideMark/>
          </w:tcPr>
          <w:p w:rsidR="00250A9B" w:rsidRPr="00250A9B" w:rsidRDefault="00250A9B" w:rsidP="00250A9B">
            <w:pPr>
              <w:rPr>
                <w:rFonts w:ascii="Arial CYR" w:hAnsi="Arial CYR" w:cs="Arial CYR"/>
              </w:rPr>
            </w:pPr>
            <w:r w:rsidRPr="00250A9B">
              <w:rPr>
                <w:rFonts w:ascii="Arial CYR" w:hAnsi="Arial CYR" w:cs="Arial CYR"/>
              </w:rPr>
              <w:t>МП "Формирование современной городской среды на территории Жигаловского муниципального образования на 2018-2022 годы"</w:t>
            </w:r>
          </w:p>
        </w:tc>
        <w:tc>
          <w:tcPr>
            <w:tcW w:w="567"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11000 00000</w:t>
            </w:r>
          </w:p>
        </w:tc>
        <w:tc>
          <w:tcPr>
            <w:tcW w:w="100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3 405 455,55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3 405 455,55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"Благоустройство общественных территорий"</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11100 00000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3 405 455,55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3 405 455,55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областного и местного бюджета</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111F2 55551</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3 405 455,55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3 405 455,55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111F2 55551</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3 405 455,55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3 405 455,55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111F2 55551</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3 405 455,55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3 405 455,55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ABF8F"/>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t>Другие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000000" w:fill="FABF8F"/>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910</w:t>
            </w:r>
          </w:p>
        </w:tc>
        <w:tc>
          <w:tcPr>
            <w:tcW w:w="880" w:type="dxa"/>
            <w:tcBorders>
              <w:top w:val="nil"/>
              <w:left w:val="nil"/>
              <w:bottom w:val="single" w:sz="4" w:space="0" w:color="auto"/>
              <w:right w:val="single" w:sz="4" w:space="0" w:color="auto"/>
            </w:tcBorders>
            <w:shd w:val="clear" w:color="000000" w:fill="FABF8F"/>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0505</w:t>
            </w:r>
          </w:p>
        </w:tc>
        <w:tc>
          <w:tcPr>
            <w:tcW w:w="1576" w:type="dxa"/>
            <w:tcBorders>
              <w:top w:val="nil"/>
              <w:left w:val="nil"/>
              <w:bottom w:val="single" w:sz="4" w:space="0" w:color="auto"/>
              <w:right w:val="single" w:sz="4" w:space="0" w:color="auto"/>
            </w:tcBorders>
            <w:shd w:val="clear" w:color="000000" w:fill="FABF8F"/>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000" w:type="dxa"/>
            <w:tcBorders>
              <w:top w:val="nil"/>
              <w:left w:val="nil"/>
              <w:bottom w:val="single" w:sz="4" w:space="0" w:color="auto"/>
              <w:right w:val="single" w:sz="4" w:space="0" w:color="auto"/>
            </w:tcBorders>
            <w:shd w:val="clear" w:color="000000" w:fill="FABF8F"/>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780" w:type="dxa"/>
            <w:tcBorders>
              <w:top w:val="nil"/>
              <w:left w:val="nil"/>
              <w:bottom w:val="single" w:sz="4" w:space="0" w:color="auto"/>
              <w:right w:val="single" w:sz="4" w:space="0" w:color="auto"/>
            </w:tcBorders>
            <w:shd w:val="clear" w:color="000000" w:fill="FABF8F"/>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8 442 635,21 </w:t>
            </w:r>
          </w:p>
        </w:tc>
        <w:tc>
          <w:tcPr>
            <w:tcW w:w="1276" w:type="dxa"/>
            <w:tcBorders>
              <w:top w:val="nil"/>
              <w:left w:val="nil"/>
              <w:bottom w:val="single" w:sz="4" w:space="0" w:color="auto"/>
              <w:right w:val="single" w:sz="4" w:space="0" w:color="auto"/>
            </w:tcBorders>
            <w:shd w:val="clear" w:color="000000" w:fill="FABF8F"/>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8 430 809,68 </w:t>
            </w:r>
          </w:p>
        </w:tc>
        <w:tc>
          <w:tcPr>
            <w:tcW w:w="1276" w:type="dxa"/>
            <w:tcBorders>
              <w:top w:val="nil"/>
              <w:left w:val="nil"/>
              <w:bottom w:val="single" w:sz="4" w:space="0" w:color="auto"/>
              <w:right w:val="single" w:sz="4" w:space="0" w:color="auto"/>
            </w:tcBorders>
            <w:shd w:val="clear" w:color="000000" w:fill="FABF8F"/>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11 825,53 </w:t>
            </w:r>
          </w:p>
        </w:tc>
        <w:tc>
          <w:tcPr>
            <w:tcW w:w="2084" w:type="dxa"/>
            <w:tcBorders>
              <w:top w:val="nil"/>
              <w:left w:val="nil"/>
              <w:bottom w:val="single" w:sz="4" w:space="0" w:color="auto"/>
              <w:right w:val="single" w:sz="4" w:space="0" w:color="auto"/>
            </w:tcBorders>
            <w:shd w:val="clear" w:color="000000" w:fill="FABF8F"/>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99,90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E4DFEC"/>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Расходы на обеспечение деятельности  подведомственных учреждений (МКУ Жигаловское)</w:t>
            </w:r>
          </w:p>
        </w:tc>
        <w:tc>
          <w:tcPr>
            <w:tcW w:w="567"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0505</w:t>
            </w:r>
          </w:p>
        </w:tc>
        <w:tc>
          <w:tcPr>
            <w:tcW w:w="15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21000 20440</w:t>
            </w:r>
          </w:p>
        </w:tc>
        <w:tc>
          <w:tcPr>
            <w:tcW w:w="100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8 442 635,21 </w:t>
            </w:r>
          </w:p>
        </w:tc>
        <w:tc>
          <w:tcPr>
            <w:tcW w:w="12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8 430 809,68 </w:t>
            </w:r>
          </w:p>
        </w:tc>
        <w:tc>
          <w:tcPr>
            <w:tcW w:w="12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11 825,53 </w:t>
            </w:r>
          </w:p>
        </w:tc>
        <w:tc>
          <w:tcPr>
            <w:tcW w:w="2084"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99,90 </w:t>
            </w:r>
          </w:p>
        </w:tc>
      </w:tr>
      <w:tr w:rsidR="00250A9B" w:rsidRPr="00250A9B" w:rsidTr="00FB7C8C">
        <w:trPr>
          <w:trHeight w:val="102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0505</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21000 20440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8 090 366,07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8 090 366,07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Фонд оплаты труда учреждений</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0505</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21000 20440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111</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6 214 483,43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6 214 483,43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Иные выплаты персоналу учреждений, за исключением фонда оплаты труда</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0505</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21000 20440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112</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#ДЕЛ/0!</w:t>
            </w:r>
          </w:p>
        </w:tc>
      </w:tr>
      <w:tr w:rsidR="00250A9B" w:rsidRPr="00250A9B" w:rsidTr="00FB7C8C">
        <w:trPr>
          <w:trHeight w:val="61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Взносы по обязательному социальному страхованию на выплаты по оплате труда работников и иные выплаты работникам учреждений</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0505</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21000 20440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119</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1 875 882,64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1 875 882,64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0505</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21000 20440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330 496,10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318 670,57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11 825,53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96,40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в сфере информационно-коммуникационных технологий</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0505</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21000 20440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242</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13 913,13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10 546,63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3 366,50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75,80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0505</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21000 20440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316 582,97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308 123,94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8 459,03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97,30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Иные бюджетные ассигнования</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0505</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21000 20440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800</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21 773,04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21 773,04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Уплата налога на имущество организаций и земельного налога</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0505</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21000 20440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851</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18 752,71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18 752,71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Уплата прочих налогов, сборов</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0505</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21000 20440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852</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#ДЕЛ/0!</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Уплата иных платежей</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0505</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21000 20440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853</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3 020,33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3 020,33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00"/>
            <w:vAlign w:val="bottom"/>
            <w:hideMark/>
          </w:tcPr>
          <w:p w:rsidR="00250A9B" w:rsidRPr="00250A9B" w:rsidRDefault="00250A9B" w:rsidP="00250A9B">
            <w:pPr>
              <w:rPr>
                <w:rFonts w:ascii="Arial CYR" w:hAnsi="Arial CYR" w:cs="Arial CYR"/>
                <w:b/>
                <w:bCs/>
              </w:rPr>
            </w:pPr>
            <w:r w:rsidRPr="00250A9B">
              <w:rPr>
                <w:rFonts w:ascii="Arial CYR" w:hAnsi="Arial CYR" w:cs="Arial CYR"/>
                <w:b/>
                <w:bCs/>
              </w:rPr>
              <w:t>Образование</w:t>
            </w:r>
          </w:p>
        </w:tc>
        <w:tc>
          <w:tcPr>
            <w:tcW w:w="567"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910</w:t>
            </w:r>
          </w:p>
        </w:tc>
        <w:tc>
          <w:tcPr>
            <w:tcW w:w="88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0700</w:t>
            </w:r>
          </w:p>
        </w:tc>
        <w:tc>
          <w:tcPr>
            <w:tcW w:w="15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00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78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80 600,00 </w:t>
            </w:r>
          </w:p>
        </w:tc>
        <w:tc>
          <w:tcPr>
            <w:tcW w:w="12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80 600,00 </w:t>
            </w:r>
          </w:p>
        </w:tc>
        <w:tc>
          <w:tcPr>
            <w:tcW w:w="12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0,00 </w:t>
            </w:r>
          </w:p>
        </w:tc>
        <w:tc>
          <w:tcPr>
            <w:tcW w:w="2084"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t>Профессиональная подготовка и повышение квалификации</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0705</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80 600,00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80 600,00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DAEEF3"/>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0705</w:t>
            </w:r>
          </w:p>
        </w:tc>
        <w:tc>
          <w:tcPr>
            <w:tcW w:w="15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20300 20020</w:t>
            </w:r>
          </w:p>
        </w:tc>
        <w:tc>
          <w:tcPr>
            <w:tcW w:w="100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80 600,00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80 600,00 </w:t>
            </w:r>
          </w:p>
        </w:tc>
        <w:tc>
          <w:tcPr>
            <w:tcW w:w="1276"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000000" w:fill="DAEEF3"/>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0705</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20300 20020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80 600,00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80 600,00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0705</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20300 20020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80 600,00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80 600,00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00"/>
            <w:vAlign w:val="bottom"/>
            <w:hideMark/>
          </w:tcPr>
          <w:p w:rsidR="00250A9B" w:rsidRPr="00250A9B" w:rsidRDefault="00250A9B" w:rsidP="00250A9B">
            <w:pPr>
              <w:rPr>
                <w:rFonts w:ascii="Arial CYR" w:hAnsi="Arial CYR" w:cs="Arial CYR"/>
                <w:b/>
                <w:bCs/>
              </w:rPr>
            </w:pPr>
            <w:r w:rsidRPr="00250A9B">
              <w:rPr>
                <w:rFonts w:ascii="Arial CYR" w:hAnsi="Arial CYR" w:cs="Arial CYR"/>
                <w:b/>
                <w:bCs/>
              </w:rPr>
              <w:t xml:space="preserve">Культура, кинематография </w:t>
            </w:r>
          </w:p>
        </w:tc>
        <w:tc>
          <w:tcPr>
            <w:tcW w:w="567"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910</w:t>
            </w:r>
          </w:p>
        </w:tc>
        <w:tc>
          <w:tcPr>
            <w:tcW w:w="88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0800</w:t>
            </w:r>
          </w:p>
        </w:tc>
        <w:tc>
          <w:tcPr>
            <w:tcW w:w="15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00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78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135 972,00 </w:t>
            </w:r>
          </w:p>
        </w:tc>
        <w:tc>
          <w:tcPr>
            <w:tcW w:w="12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135 972,00 </w:t>
            </w:r>
          </w:p>
        </w:tc>
        <w:tc>
          <w:tcPr>
            <w:tcW w:w="12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0,00 </w:t>
            </w:r>
          </w:p>
        </w:tc>
        <w:tc>
          <w:tcPr>
            <w:tcW w:w="2084"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t xml:space="preserve">Культура </w:t>
            </w:r>
          </w:p>
        </w:tc>
        <w:tc>
          <w:tcPr>
            <w:tcW w:w="567" w:type="dxa"/>
            <w:tcBorders>
              <w:top w:val="nil"/>
              <w:left w:val="nil"/>
              <w:bottom w:val="single" w:sz="4" w:space="0" w:color="auto"/>
              <w:right w:val="single" w:sz="4" w:space="0" w:color="auto"/>
            </w:tcBorders>
            <w:shd w:val="clear" w:color="000000" w:fill="FFFFFF"/>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0801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135 972,00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135 972,00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E4DFEC"/>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Муниципальная программа по организации досуга населения "Культура"</w:t>
            </w:r>
          </w:p>
        </w:tc>
        <w:tc>
          <w:tcPr>
            <w:tcW w:w="567"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0801</w:t>
            </w:r>
          </w:p>
        </w:tc>
        <w:tc>
          <w:tcPr>
            <w:tcW w:w="15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01000 00000</w:t>
            </w:r>
          </w:p>
        </w:tc>
        <w:tc>
          <w:tcPr>
            <w:tcW w:w="100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32 400,00 </w:t>
            </w:r>
          </w:p>
        </w:tc>
        <w:tc>
          <w:tcPr>
            <w:tcW w:w="12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32 400,00 </w:t>
            </w:r>
          </w:p>
        </w:tc>
        <w:tc>
          <w:tcPr>
            <w:tcW w:w="12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0801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01000 29990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32 400,00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32 400,00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lastRenderedPageBreak/>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0801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01000 29990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32 400,00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32 400,00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0801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01000 29990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32 400,00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32 400,00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E4DFEC"/>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Муниципальная программа "Культура Жигаловского муниципального образования на 2021-2025 гг"</w:t>
            </w:r>
          </w:p>
        </w:tc>
        <w:tc>
          <w:tcPr>
            <w:tcW w:w="567"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0801</w:t>
            </w:r>
          </w:p>
        </w:tc>
        <w:tc>
          <w:tcPr>
            <w:tcW w:w="15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15000 00000</w:t>
            </w:r>
          </w:p>
        </w:tc>
        <w:tc>
          <w:tcPr>
            <w:tcW w:w="100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103572,00</w:t>
            </w:r>
          </w:p>
        </w:tc>
        <w:tc>
          <w:tcPr>
            <w:tcW w:w="12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103572,00</w:t>
            </w:r>
          </w:p>
        </w:tc>
        <w:tc>
          <w:tcPr>
            <w:tcW w:w="12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"Культурно-досуговая деятельность"</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0801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15001 0000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103572,00</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103572,00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0801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15001 29990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103572,00</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103572,00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0801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15001 29990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103572,00</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103572,00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0801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15001 29990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103572,00</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103572,00</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00"/>
            <w:vAlign w:val="bottom"/>
            <w:hideMark/>
          </w:tcPr>
          <w:p w:rsidR="00250A9B" w:rsidRPr="00250A9B" w:rsidRDefault="00250A9B" w:rsidP="00250A9B">
            <w:pPr>
              <w:rPr>
                <w:rFonts w:ascii="Arial CYR" w:hAnsi="Arial CYR" w:cs="Arial CYR"/>
                <w:b/>
                <w:bCs/>
              </w:rPr>
            </w:pPr>
            <w:r w:rsidRPr="00250A9B">
              <w:rPr>
                <w:rFonts w:ascii="Arial CYR" w:hAnsi="Arial CYR" w:cs="Arial CYR"/>
                <w:b/>
                <w:bCs/>
              </w:rPr>
              <w:t>Социальная политика</w:t>
            </w:r>
          </w:p>
        </w:tc>
        <w:tc>
          <w:tcPr>
            <w:tcW w:w="567"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910</w:t>
            </w:r>
          </w:p>
        </w:tc>
        <w:tc>
          <w:tcPr>
            <w:tcW w:w="88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1000</w:t>
            </w:r>
          </w:p>
        </w:tc>
        <w:tc>
          <w:tcPr>
            <w:tcW w:w="15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00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78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294 252,00 </w:t>
            </w:r>
          </w:p>
        </w:tc>
        <w:tc>
          <w:tcPr>
            <w:tcW w:w="12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294 252,00 </w:t>
            </w:r>
          </w:p>
        </w:tc>
        <w:tc>
          <w:tcPr>
            <w:tcW w:w="12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0,00 </w:t>
            </w:r>
          </w:p>
        </w:tc>
        <w:tc>
          <w:tcPr>
            <w:tcW w:w="2084"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t>Пенсионное обеспечение</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1001</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294 252,00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294 252,00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Доплаты к пенсиям муниципальных служащих</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1001</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20000.20240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294 252,00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294 252,00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Социальные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1001</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20000.20240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300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294 252,00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294 252,00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Иные пенсии, социальные доплаты к пенсиям</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1001</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20000.20240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321</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294 252,00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294 252,00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00"/>
            <w:vAlign w:val="bottom"/>
            <w:hideMark/>
          </w:tcPr>
          <w:p w:rsidR="00250A9B" w:rsidRPr="00250A9B" w:rsidRDefault="00250A9B" w:rsidP="00250A9B">
            <w:pPr>
              <w:rPr>
                <w:rFonts w:ascii="Arial CYR" w:hAnsi="Arial CYR" w:cs="Arial CYR"/>
                <w:b/>
                <w:bCs/>
              </w:rPr>
            </w:pPr>
            <w:r w:rsidRPr="00250A9B">
              <w:rPr>
                <w:rFonts w:ascii="Arial CYR" w:hAnsi="Arial CYR" w:cs="Arial CYR"/>
                <w:b/>
                <w:bCs/>
              </w:rPr>
              <w:t>Физическая культура и спорт</w:t>
            </w:r>
          </w:p>
        </w:tc>
        <w:tc>
          <w:tcPr>
            <w:tcW w:w="567" w:type="dxa"/>
            <w:tcBorders>
              <w:top w:val="nil"/>
              <w:left w:val="nil"/>
              <w:bottom w:val="single" w:sz="4" w:space="0" w:color="auto"/>
              <w:right w:val="single" w:sz="4" w:space="0" w:color="auto"/>
            </w:tcBorders>
            <w:shd w:val="clear" w:color="000000" w:fill="FFFF00"/>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910</w:t>
            </w:r>
          </w:p>
        </w:tc>
        <w:tc>
          <w:tcPr>
            <w:tcW w:w="88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5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00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78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130 600,72 </w:t>
            </w:r>
          </w:p>
        </w:tc>
        <w:tc>
          <w:tcPr>
            <w:tcW w:w="12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130 600,72 </w:t>
            </w:r>
          </w:p>
        </w:tc>
        <w:tc>
          <w:tcPr>
            <w:tcW w:w="12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0,00 </w:t>
            </w:r>
          </w:p>
        </w:tc>
        <w:tc>
          <w:tcPr>
            <w:tcW w:w="2084"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t>Физическая культура</w:t>
            </w:r>
          </w:p>
        </w:tc>
        <w:tc>
          <w:tcPr>
            <w:tcW w:w="567" w:type="dxa"/>
            <w:tcBorders>
              <w:top w:val="nil"/>
              <w:left w:val="nil"/>
              <w:bottom w:val="single" w:sz="4" w:space="0" w:color="auto"/>
              <w:right w:val="single" w:sz="4" w:space="0" w:color="auto"/>
            </w:tcBorders>
            <w:shd w:val="clear" w:color="000000" w:fill="FFFFFF"/>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1101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130 600,72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130 600,72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E4DFEC"/>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МП "Развитие физической культуры в Жигаловском муниципальном образовании на 2019-2025 годы"</w:t>
            </w:r>
          </w:p>
        </w:tc>
        <w:tc>
          <w:tcPr>
            <w:tcW w:w="567" w:type="dxa"/>
            <w:tcBorders>
              <w:top w:val="nil"/>
              <w:left w:val="nil"/>
              <w:bottom w:val="single" w:sz="4" w:space="0" w:color="auto"/>
              <w:right w:val="single" w:sz="4" w:space="0" w:color="auto"/>
            </w:tcBorders>
            <w:shd w:val="clear" w:color="000000" w:fill="E4DFEC"/>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1101</w:t>
            </w:r>
          </w:p>
        </w:tc>
        <w:tc>
          <w:tcPr>
            <w:tcW w:w="15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13000 00000</w:t>
            </w:r>
          </w:p>
        </w:tc>
        <w:tc>
          <w:tcPr>
            <w:tcW w:w="100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130 600,72 </w:t>
            </w:r>
          </w:p>
        </w:tc>
        <w:tc>
          <w:tcPr>
            <w:tcW w:w="12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130 600,72 </w:t>
            </w:r>
          </w:p>
        </w:tc>
        <w:tc>
          <w:tcPr>
            <w:tcW w:w="12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Основное мероприятие "Проведение открытого соревнования "Жигаловский триатлон"</w:t>
            </w:r>
          </w:p>
        </w:tc>
        <w:tc>
          <w:tcPr>
            <w:tcW w:w="567" w:type="dxa"/>
            <w:tcBorders>
              <w:top w:val="nil"/>
              <w:left w:val="nil"/>
              <w:bottom w:val="single" w:sz="4" w:space="0" w:color="auto"/>
              <w:right w:val="single" w:sz="4" w:space="0" w:color="auto"/>
            </w:tcBorders>
            <w:shd w:val="clear" w:color="000000" w:fill="FFFFFF"/>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1101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13001 00000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57 618,32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57 618,32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000000" w:fill="FFFFFF"/>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1101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13001 29990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57 618,32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57 618,32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1101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13001 29990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30 218,32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30 218,32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1101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13001 29990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30 218,32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30 218,32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1101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13001 29990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300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27 400,00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27 400,00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Премии и гранты</w:t>
            </w:r>
          </w:p>
        </w:tc>
        <w:tc>
          <w:tcPr>
            <w:tcW w:w="567" w:type="dxa"/>
            <w:tcBorders>
              <w:top w:val="nil"/>
              <w:left w:val="nil"/>
              <w:bottom w:val="single" w:sz="4" w:space="0" w:color="auto"/>
              <w:right w:val="single" w:sz="4" w:space="0" w:color="auto"/>
            </w:tcBorders>
            <w:shd w:val="clear" w:color="auto" w:fill="auto"/>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1101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13001 29990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350</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27 400,00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27 400,00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E4DFEC"/>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t>Муниципальная программа "Культура Жигаловского муниципального образования на 2021-2025 гг"</w:t>
            </w:r>
          </w:p>
        </w:tc>
        <w:tc>
          <w:tcPr>
            <w:tcW w:w="567" w:type="dxa"/>
            <w:tcBorders>
              <w:top w:val="nil"/>
              <w:left w:val="nil"/>
              <w:bottom w:val="single" w:sz="4" w:space="0" w:color="auto"/>
              <w:right w:val="single" w:sz="4" w:space="0" w:color="auto"/>
            </w:tcBorders>
            <w:shd w:val="clear" w:color="000000" w:fill="E4DFEC"/>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1101</w:t>
            </w:r>
          </w:p>
        </w:tc>
        <w:tc>
          <w:tcPr>
            <w:tcW w:w="15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15000 00000</w:t>
            </w:r>
          </w:p>
        </w:tc>
        <w:tc>
          <w:tcPr>
            <w:tcW w:w="100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30 982,40 </w:t>
            </w:r>
          </w:p>
        </w:tc>
        <w:tc>
          <w:tcPr>
            <w:tcW w:w="12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30 982,40 </w:t>
            </w:r>
          </w:p>
        </w:tc>
        <w:tc>
          <w:tcPr>
            <w:tcW w:w="12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i/>
                <w:iCs/>
              </w:rPr>
            </w:pPr>
            <w:r w:rsidRPr="00250A9B">
              <w:rPr>
                <w:rFonts w:ascii="Arial CYR" w:hAnsi="Arial CYR" w:cs="Arial CYR"/>
                <w:i/>
                <w:iCs/>
              </w:rPr>
              <w:lastRenderedPageBreak/>
              <w:t>Основное мероприятие "Спорт Жигаловского муниципального образования"</w:t>
            </w:r>
          </w:p>
        </w:tc>
        <w:tc>
          <w:tcPr>
            <w:tcW w:w="567" w:type="dxa"/>
            <w:tcBorders>
              <w:top w:val="nil"/>
              <w:left w:val="nil"/>
              <w:bottom w:val="single" w:sz="4" w:space="0" w:color="auto"/>
              <w:right w:val="single" w:sz="4" w:space="0" w:color="auto"/>
            </w:tcBorders>
            <w:shd w:val="clear" w:color="000000" w:fill="FFFFFF"/>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1101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15002 00000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30 982,40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30 982,40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i/>
                <w:iCs/>
              </w:rPr>
            </w:pPr>
            <w:r w:rsidRPr="00250A9B">
              <w:rPr>
                <w:rFonts w:ascii="Arial CYR" w:hAnsi="Arial CYR" w:cs="Arial CYR"/>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FF"/>
            <w:vAlign w:val="bottom"/>
            <w:hideMark/>
          </w:tcPr>
          <w:p w:rsidR="00250A9B" w:rsidRPr="00250A9B" w:rsidRDefault="00250A9B" w:rsidP="00250A9B">
            <w:pPr>
              <w:rPr>
                <w:rFonts w:ascii="Arial CYR" w:hAnsi="Arial CYR" w:cs="Arial CYR"/>
              </w:rPr>
            </w:pPr>
            <w:r w:rsidRPr="00250A9B">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567" w:type="dxa"/>
            <w:tcBorders>
              <w:top w:val="nil"/>
              <w:left w:val="nil"/>
              <w:bottom w:val="single" w:sz="4" w:space="0" w:color="auto"/>
              <w:right w:val="single" w:sz="4" w:space="0" w:color="auto"/>
            </w:tcBorders>
            <w:shd w:val="clear" w:color="auto" w:fill="auto"/>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1101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15002 29990</w:t>
            </w:r>
          </w:p>
        </w:tc>
        <w:tc>
          <w:tcPr>
            <w:tcW w:w="100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30 982,40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30 982,40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1101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15002 29990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200</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30 982,40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30 982,40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1101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15002 29990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244</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30 982,40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30 982,40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000000" w:fill="FFFFFF"/>
            <w:vAlign w:val="bottom"/>
            <w:hideMark/>
          </w:tcPr>
          <w:p w:rsidR="00250A9B" w:rsidRPr="00250A9B" w:rsidRDefault="00250A9B" w:rsidP="00250A9B">
            <w:pPr>
              <w:jc w:val="center"/>
              <w:rPr>
                <w:rFonts w:ascii="Arial CYR" w:hAnsi="Arial CYR" w:cs="Arial CYR"/>
                <w:i/>
                <w:iCs/>
              </w:rPr>
            </w:pPr>
            <w:r w:rsidRPr="00250A9B">
              <w:rPr>
                <w:rFonts w:ascii="Arial CYR" w:hAnsi="Arial CYR" w:cs="Arial CYR"/>
                <w:i/>
                <w:i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1101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15002 29990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300</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15 000,00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15 000,00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4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Премии и гранты</w:t>
            </w:r>
          </w:p>
        </w:tc>
        <w:tc>
          <w:tcPr>
            <w:tcW w:w="567" w:type="dxa"/>
            <w:tcBorders>
              <w:top w:val="nil"/>
              <w:left w:val="nil"/>
              <w:bottom w:val="single" w:sz="4" w:space="0" w:color="auto"/>
              <w:right w:val="single" w:sz="4" w:space="0" w:color="auto"/>
            </w:tcBorders>
            <w:shd w:val="clear" w:color="auto" w:fill="auto"/>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1101</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15002 29990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350</w:t>
            </w:r>
          </w:p>
        </w:tc>
        <w:tc>
          <w:tcPr>
            <w:tcW w:w="1780"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42 000,00 </w:t>
            </w:r>
          </w:p>
        </w:tc>
        <w:tc>
          <w:tcPr>
            <w:tcW w:w="12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42 000,00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FFFF00"/>
            <w:vAlign w:val="bottom"/>
            <w:hideMark/>
          </w:tcPr>
          <w:p w:rsidR="00250A9B" w:rsidRPr="00250A9B" w:rsidRDefault="00250A9B" w:rsidP="00250A9B">
            <w:pPr>
              <w:rPr>
                <w:rFonts w:ascii="Arial CYR" w:hAnsi="Arial CYR" w:cs="Arial CYR"/>
                <w:b/>
                <w:bCs/>
              </w:rPr>
            </w:pPr>
            <w:r w:rsidRPr="00250A9B">
              <w:rPr>
                <w:rFonts w:ascii="Arial CYR" w:hAnsi="Arial CYR" w:cs="Arial CYR"/>
                <w:b/>
                <w:bCs/>
              </w:rPr>
              <w:t>Межбюджетные трансферты общего характера бюджетам бюджетной системы Российской Федерации</w:t>
            </w:r>
          </w:p>
        </w:tc>
        <w:tc>
          <w:tcPr>
            <w:tcW w:w="567"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910</w:t>
            </w:r>
          </w:p>
        </w:tc>
        <w:tc>
          <w:tcPr>
            <w:tcW w:w="88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1400</w:t>
            </w:r>
          </w:p>
        </w:tc>
        <w:tc>
          <w:tcPr>
            <w:tcW w:w="15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00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center"/>
              <w:rPr>
                <w:rFonts w:ascii="Arial CYR" w:hAnsi="Arial CYR" w:cs="Arial CYR"/>
                <w:b/>
                <w:bCs/>
              </w:rPr>
            </w:pPr>
            <w:r w:rsidRPr="00250A9B">
              <w:rPr>
                <w:rFonts w:ascii="Arial CYR" w:hAnsi="Arial CYR" w:cs="Arial CYR"/>
                <w:b/>
                <w:bCs/>
              </w:rPr>
              <w:t> </w:t>
            </w:r>
          </w:p>
        </w:tc>
        <w:tc>
          <w:tcPr>
            <w:tcW w:w="1780"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221 800,00 </w:t>
            </w:r>
          </w:p>
        </w:tc>
        <w:tc>
          <w:tcPr>
            <w:tcW w:w="12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221 800,00 </w:t>
            </w:r>
          </w:p>
        </w:tc>
        <w:tc>
          <w:tcPr>
            <w:tcW w:w="1276"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0,00 </w:t>
            </w:r>
          </w:p>
        </w:tc>
        <w:tc>
          <w:tcPr>
            <w:tcW w:w="2084" w:type="dxa"/>
            <w:tcBorders>
              <w:top w:val="nil"/>
              <w:left w:val="nil"/>
              <w:bottom w:val="single" w:sz="4" w:space="0" w:color="auto"/>
              <w:right w:val="single" w:sz="4" w:space="0" w:color="auto"/>
            </w:tcBorders>
            <w:shd w:val="clear" w:color="000000" w:fill="FFFF00"/>
            <w:noWrap/>
            <w:vAlign w:val="bottom"/>
            <w:hideMark/>
          </w:tcPr>
          <w:p w:rsidR="00250A9B" w:rsidRPr="00250A9B" w:rsidRDefault="00250A9B" w:rsidP="00250A9B">
            <w:pPr>
              <w:jc w:val="right"/>
              <w:rPr>
                <w:rFonts w:ascii="Arial CYR" w:hAnsi="Arial CYR" w:cs="Arial CYR"/>
                <w:b/>
                <w:bCs/>
              </w:rPr>
            </w:pPr>
            <w:r w:rsidRPr="00250A9B">
              <w:rPr>
                <w:rFonts w:ascii="Arial CYR" w:hAnsi="Arial CYR" w:cs="Arial CYR"/>
                <w:b/>
                <w:bCs/>
              </w:rPr>
              <w:t xml:space="preserve">100,00 </w:t>
            </w:r>
          </w:p>
        </w:tc>
      </w:tr>
      <w:tr w:rsidR="00250A9B" w:rsidRPr="00250A9B" w:rsidTr="00FB7C8C">
        <w:trPr>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b/>
                <w:bCs/>
                <w:i/>
                <w:iCs/>
              </w:rPr>
            </w:pPr>
            <w:r w:rsidRPr="00250A9B">
              <w:rPr>
                <w:rFonts w:ascii="Arial CYR" w:hAnsi="Arial CYR" w:cs="Arial CYR"/>
                <w:b/>
                <w:bCs/>
                <w:i/>
                <w:iCs/>
              </w:rPr>
              <w:t>Прочие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1403</w:t>
            </w:r>
          </w:p>
        </w:tc>
        <w:tc>
          <w:tcPr>
            <w:tcW w:w="15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b/>
                <w:bCs/>
                <w:i/>
                <w:iCs/>
              </w:rPr>
            </w:pPr>
            <w:r w:rsidRPr="00250A9B">
              <w:rPr>
                <w:rFonts w:ascii="Arial CYR" w:hAnsi="Arial CYR" w:cs="Arial CYR"/>
                <w:b/>
                <w:bCs/>
                <w:i/>
                <w:iCs/>
              </w:rPr>
              <w:t> </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221 800,00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221 800,00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b/>
                <w:bCs/>
                <w:i/>
                <w:iCs/>
              </w:rPr>
            </w:pPr>
            <w:r w:rsidRPr="00250A9B">
              <w:rPr>
                <w:rFonts w:ascii="Arial CYR" w:hAnsi="Arial CYR" w:cs="Arial CYR"/>
                <w:b/>
                <w:bCs/>
                <w:i/>
                <w:iCs/>
              </w:rPr>
              <w:t xml:space="preserve">100,00 </w:t>
            </w:r>
          </w:p>
        </w:tc>
      </w:tr>
      <w:tr w:rsidR="00250A9B" w:rsidRPr="00250A9B" w:rsidTr="00FB7C8C">
        <w:trPr>
          <w:trHeight w:val="510"/>
        </w:trPr>
        <w:tc>
          <w:tcPr>
            <w:tcW w:w="5245" w:type="dxa"/>
            <w:tcBorders>
              <w:top w:val="nil"/>
              <w:left w:val="single" w:sz="4" w:space="0" w:color="auto"/>
              <w:bottom w:val="single" w:sz="4" w:space="0" w:color="auto"/>
              <w:right w:val="single" w:sz="4" w:space="0" w:color="auto"/>
            </w:tcBorders>
            <w:shd w:val="clear" w:color="000000" w:fill="E4DFEC"/>
            <w:vAlign w:val="bottom"/>
            <w:hideMark/>
          </w:tcPr>
          <w:p w:rsidR="00250A9B" w:rsidRPr="00250A9B" w:rsidRDefault="00250A9B" w:rsidP="00250A9B">
            <w:pPr>
              <w:rPr>
                <w:rFonts w:ascii="Arial CYR" w:hAnsi="Arial CYR" w:cs="Arial CYR"/>
              </w:rPr>
            </w:pPr>
            <w:r w:rsidRPr="00250A9B">
              <w:rPr>
                <w:rFonts w:ascii="Arial CYR" w:hAnsi="Arial CYR" w:cs="Arial CYR"/>
              </w:rPr>
              <w:t>МБТ на исполнение переданных полномочий по осуществлению внешнего муниципального финансового контроля</w:t>
            </w:r>
          </w:p>
        </w:tc>
        <w:tc>
          <w:tcPr>
            <w:tcW w:w="567"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1403</w:t>
            </w:r>
          </w:p>
        </w:tc>
        <w:tc>
          <w:tcPr>
            <w:tcW w:w="15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20600 20320</w:t>
            </w:r>
          </w:p>
        </w:tc>
        <w:tc>
          <w:tcPr>
            <w:tcW w:w="100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161 800,00 </w:t>
            </w:r>
          </w:p>
        </w:tc>
        <w:tc>
          <w:tcPr>
            <w:tcW w:w="12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161 800,00 </w:t>
            </w:r>
          </w:p>
        </w:tc>
        <w:tc>
          <w:tcPr>
            <w:tcW w:w="12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nil"/>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20600 20320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500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161 800,00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161 800,00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single" w:sz="4" w:space="0" w:color="auto"/>
              <w:left w:val="single" w:sz="4" w:space="0" w:color="auto"/>
              <w:bottom w:val="nil"/>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Иные межбюджетные трансферты</w:t>
            </w:r>
          </w:p>
        </w:tc>
        <w:tc>
          <w:tcPr>
            <w:tcW w:w="567"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1403</w:t>
            </w:r>
          </w:p>
        </w:tc>
        <w:tc>
          <w:tcPr>
            <w:tcW w:w="1576" w:type="dxa"/>
            <w:tcBorders>
              <w:top w:val="nil"/>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20600 20320</w:t>
            </w:r>
          </w:p>
        </w:tc>
        <w:tc>
          <w:tcPr>
            <w:tcW w:w="100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540</w:t>
            </w:r>
          </w:p>
        </w:tc>
        <w:tc>
          <w:tcPr>
            <w:tcW w:w="1780"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161 800,00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161 800,00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510"/>
        </w:trPr>
        <w:tc>
          <w:tcPr>
            <w:tcW w:w="5245" w:type="dxa"/>
            <w:tcBorders>
              <w:top w:val="single" w:sz="4" w:space="0" w:color="auto"/>
              <w:left w:val="single" w:sz="4" w:space="0" w:color="auto"/>
              <w:bottom w:val="single" w:sz="4" w:space="0" w:color="auto"/>
              <w:right w:val="single" w:sz="4" w:space="0" w:color="auto"/>
            </w:tcBorders>
            <w:shd w:val="clear" w:color="000000" w:fill="E4DFEC"/>
            <w:vAlign w:val="bottom"/>
            <w:hideMark/>
          </w:tcPr>
          <w:p w:rsidR="00250A9B" w:rsidRPr="00250A9B" w:rsidRDefault="00250A9B" w:rsidP="00250A9B">
            <w:pPr>
              <w:rPr>
                <w:rFonts w:ascii="Arial CYR" w:hAnsi="Arial CYR" w:cs="Arial CYR"/>
              </w:rPr>
            </w:pPr>
            <w:r w:rsidRPr="00250A9B">
              <w:rPr>
                <w:rFonts w:ascii="Arial CYR" w:hAnsi="Arial CYR" w:cs="Arial CYR"/>
              </w:rPr>
              <w:t>МБТ на исполнение переданных полномочий по созданию и организации деятельности ЕДДС</w:t>
            </w:r>
          </w:p>
        </w:tc>
        <w:tc>
          <w:tcPr>
            <w:tcW w:w="567"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1403</w:t>
            </w:r>
          </w:p>
        </w:tc>
        <w:tc>
          <w:tcPr>
            <w:tcW w:w="15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20600 20321</w:t>
            </w:r>
          </w:p>
        </w:tc>
        <w:tc>
          <w:tcPr>
            <w:tcW w:w="100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 </w:t>
            </w:r>
          </w:p>
        </w:tc>
        <w:tc>
          <w:tcPr>
            <w:tcW w:w="1780"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60 000,00 </w:t>
            </w:r>
          </w:p>
        </w:tc>
        <w:tc>
          <w:tcPr>
            <w:tcW w:w="12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60 000,00 </w:t>
            </w:r>
          </w:p>
        </w:tc>
        <w:tc>
          <w:tcPr>
            <w:tcW w:w="1276"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000000" w:fill="E4DFEC"/>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nil"/>
              <w:left w:val="single" w:sz="4" w:space="0" w:color="auto"/>
              <w:bottom w:val="nil"/>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Межбюджетные трансферты</w:t>
            </w:r>
          </w:p>
        </w:tc>
        <w:tc>
          <w:tcPr>
            <w:tcW w:w="567" w:type="dxa"/>
            <w:tcBorders>
              <w:top w:val="nil"/>
              <w:left w:val="nil"/>
              <w:bottom w:val="nil"/>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nil"/>
              <w:left w:val="nil"/>
              <w:bottom w:val="nil"/>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1403</w:t>
            </w:r>
          </w:p>
        </w:tc>
        <w:tc>
          <w:tcPr>
            <w:tcW w:w="1576" w:type="dxa"/>
            <w:tcBorders>
              <w:top w:val="nil"/>
              <w:left w:val="nil"/>
              <w:bottom w:val="nil"/>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20600 20321</w:t>
            </w:r>
          </w:p>
        </w:tc>
        <w:tc>
          <w:tcPr>
            <w:tcW w:w="1000" w:type="dxa"/>
            <w:tcBorders>
              <w:top w:val="nil"/>
              <w:left w:val="nil"/>
              <w:bottom w:val="nil"/>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500</w:t>
            </w:r>
          </w:p>
        </w:tc>
        <w:tc>
          <w:tcPr>
            <w:tcW w:w="1780" w:type="dxa"/>
            <w:tcBorders>
              <w:top w:val="nil"/>
              <w:left w:val="nil"/>
              <w:bottom w:val="nil"/>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60 000,00 </w:t>
            </w:r>
          </w:p>
        </w:tc>
        <w:tc>
          <w:tcPr>
            <w:tcW w:w="1276" w:type="dxa"/>
            <w:tcBorders>
              <w:top w:val="nil"/>
              <w:left w:val="nil"/>
              <w:bottom w:val="nil"/>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60 000,00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r w:rsidR="00250A9B" w:rsidRPr="00250A9B" w:rsidTr="00FB7C8C">
        <w:trPr>
          <w:trHeight w:val="255"/>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0A9B" w:rsidRPr="00250A9B" w:rsidRDefault="00250A9B" w:rsidP="00250A9B">
            <w:pPr>
              <w:rPr>
                <w:rFonts w:ascii="Arial CYR" w:hAnsi="Arial CYR" w:cs="Arial CYR"/>
              </w:rPr>
            </w:pPr>
            <w:r w:rsidRPr="00250A9B">
              <w:rPr>
                <w:rFonts w:ascii="Arial CYR" w:hAnsi="Arial CYR" w:cs="Arial CYR"/>
              </w:rPr>
              <w:t>Иные межбюджетные трансферты</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910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1403</w:t>
            </w:r>
          </w:p>
        </w:tc>
        <w:tc>
          <w:tcPr>
            <w:tcW w:w="1576" w:type="dxa"/>
            <w:tcBorders>
              <w:top w:val="single" w:sz="4" w:space="0" w:color="auto"/>
              <w:left w:val="nil"/>
              <w:bottom w:val="single" w:sz="4" w:space="0" w:color="auto"/>
              <w:right w:val="single" w:sz="4" w:space="0" w:color="auto"/>
            </w:tcBorders>
            <w:shd w:val="clear" w:color="000000" w:fill="FFFFFF"/>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20600 20321</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250A9B" w:rsidRPr="00250A9B" w:rsidRDefault="00250A9B" w:rsidP="00250A9B">
            <w:pPr>
              <w:jc w:val="center"/>
              <w:rPr>
                <w:rFonts w:ascii="Arial CYR" w:hAnsi="Arial CYR" w:cs="Arial CYR"/>
              </w:rPr>
            </w:pPr>
            <w:r w:rsidRPr="00250A9B">
              <w:rPr>
                <w:rFonts w:ascii="Arial CYR" w:hAnsi="Arial CYR" w:cs="Arial CYR"/>
              </w:rPr>
              <w:t>540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60 000,00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60 000,00 </w:t>
            </w:r>
          </w:p>
        </w:tc>
        <w:tc>
          <w:tcPr>
            <w:tcW w:w="1276"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0,00 </w:t>
            </w:r>
          </w:p>
        </w:tc>
        <w:tc>
          <w:tcPr>
            <w:tcW w:w="2084" w:type="dxa"/>
            <w:tcBorders>
              <w:top w:val="nil"/>
              <w:left w:val="nil"/>
              <w:bottom w:val="single" w:sz="4" w:space="0" w:color="auto"/>
              <w:right w:val="single" w:sz="4" w:space="0" w:color="auto"/>
            </w:tcBorders>
            <w:shd w:val="clear" w:color="auto" w:fill="auto"/>
            <w:noWrap/>
            <w:vAlign w:val="bottom"/>
            <w:hideMark/>
          </w:tcPr>
          <w:p w:rsidR="00250A9B" w:rsidRPr="00250A9B" w:rsidRDefault="00250A9B" w:rsidP="00250A9B">
            <w:pPr>
              <w:jc w:val="right"/>
              <w:rPr>
                <w:rFonts w:ascii="Arial CYR" w:hAnsi="Arial CYR" w:cs="Arial CYR"/>
              </w:rPr>
            </w:pPr>
            <w:r w:rsidRPr="00250A9B">
              <w:rPr>
                <w:rFonts w:ascii="Arial CYR" w:hAnsi="Arial CYR" w:cs="Arial CYR"/>
              </w:rPr>
              <w:t xml:space="preserve">100,00 </w:t>
            </w:r>
          </w:p>
        </w:tc>
      </w:tr>
    </w:tbl>
    <w:p w:rsidR="00C226F8" w:rsidRDefault="00C226F8" w:rsidP="00FB7C8C">
      <w:pPr>
        <w:rPr>
          <w:b/>
          <w:u w:val="single"/>
        </w:rPr>
      </w:pPr>
    </w:p>
    <w:p w:rsidR="00C226F8" w:rsidRDefault="00C226F8" w:rsidP="002F1980">
      <w:pPr>
        <w:jc w:val="center"/>
        <w:rPr>
          <w:b/>
          <w:u w:val="single"/>
        </w:rPr>
      </w:pPr>
    </w:p>
    <w:tbl>
      <w:tblPr>
        <w:tblW w:w="13118" w:type="dxa"/>
        <w:tblInd w:w="108" w:type="dxa"/>
        <w:tblLook w:val="04A0" w:firstRow="1" w:lastRow="0" w:firstColumn="1" w:lastColumn="0" w:noHBand="0" w:noVBand="1"/>
      </w:tblPr>
      <w:tblGrid>
        <w:gridCol w:w="4900"/>
        <w:gridCol w:w="940"/>
        <w:gridCol w:w="880"/>
        <w:gridCol w:w="1840"/>
        <w:gridCol w:w="1930"/>
        <w:gridCol w:w="1311"/>
        <w:gridCol w:w="1317"/>
      </w:tblGrid>
      <w:tr w:rsidR="00FB7C8C" w:rsidRPr="00FB7C8C" w:rsidTr="00FB7C8C">
        <w:trPr>
          <w:trHeight w:val="300"/>
        </w:trPr>
        <w:tc>
          <w:tcPr>
            <w:tcW w:w="4900" w:type="dxa"/>
            <w:tcBorders>
              <w:top w:val="nil"/>
              <w:left w:val="nil"/>
              <w:bottom w:val="nil"/>
              <w:right w:val="nil"/>
            </w:tcBorders>
            <w:shd w:val="clear" w:color="auto" w:fill="auto"/>
            <w:vAlign w:val="bottom"/>
            <w:hideMark/>
          </w:tcPr>
          <w:p w:rsidR="00FB7C8C" w:rsidRPr="00FB7C8C" w:rsidRDefault="00FB7C8C" w:rsidP="00FB7C8C">
            <w:pPr>
              <w:rPr>
                <w:sz w:val="24"/>
                <w:szCs w:val="24"/>
              </w:rPr>
            </w:pPr>
            <w:bookmarkStart w:id="4" w:name="RANGE!A1:G43"/>
            <w:bookmarkEnd w:id="4"/>
          </w:p>
        </w:tc>
        <w:tc>
          <w:tcPr>
            <w:tcW w:w="940" w:type="dxa"/>
            <w:tcBorders>
              <w:top w:val="nil"/>
              <w:left w:val="nil"/>
              <w:bottom w:val="nil"/>
              <w:right w:val="nil"/>
            </w:tcBorders>
            <w:shd w:val="clear" w:color="auto" w:fill="auto"/>
            <w:vAlign w:val="bottom"/>
            <w:hideMark/>
          </w:tcPr>
          <w:p w:rsidR="00FB7C8C" w:rsidRPr="00FB7C8C" w:rsidRDefault="00FB7C8C" w:rsidP="00FB7C8C"/>
        </w:tc>
        <w:tc>
          <w:tcPr>
            <w:tcW w:w="880" w:type="dxa"/>
            <w:tcBorders>
              <w:top w:val="nil"/>
              <w:left w:val="nil"/>
              <w:bottom w:val="nil"/>
              <w:right w:val="nil"/>
            </w:tcBorders>
            <w:shd w:val="clear" w:color="auto" w:fill="auto"/>
            <w:vAlign w:val="bottom"/>
            <w:hideMark/>
          </w:tcPr>
          <w:p w:rsidR="00FB7C8C" w:rsidRPr="00FB7C8C" w:rsidRDefault="00FB7C8C" w:rsidP="00FB7C8C"/>
        </w:tc>
        <w:tc>
          <w:tcPr>
            <w:tcW w:w="1840" w:type="dxa"/>
            <w:tcBorders>
              <w:top w:val="nil"/>
              <w:left w:val="nil"/>
              <w:bottom w:val="nil"/>
              <w:right w:val="nil"/>
            </w:tcBorders>
            <w:shd w:val="clear" w:color="auto" w:fill="auto"/>
            <w:noWrap/>
            <w:vAlign w:val="bottom"/>
            <w:hideMark/>
          </w:tcPr>
          <w:p w:rsidR="00FB7C8C" w:rsidRPr="00FB7C8C" w:rsidRDefault="00FB7C8C" w:rsidP="00FB7C8C"/>
        </w:tc>
        <w:tc>
          <w:tcPr>
            <w:tcW w:w="1930" w:type="dxa"/>
            <w:tcBorders>
              <w:top w:val="nil"/>
              <w:left w:val="nil"/>
              <w:bottom w:val="nil"/>
              <w:right w:val="nil"/>
            </w:tcBorders>
            <w:shd w:val="clear" w:color="auto" w:fill="auto"/>
            <w:noWrap/>
            <w:vAlign w:val="bottom"/>
            <w:hideMark/>
          </w:tcPr>
          <w:p w:rsidR="00FB7C8C" w:rsidRPr="00FB7C8C" w:rsidRDefault="00FB7C8C" w:rsidP="00FB7C8C">
            <w:pPr>
              <w:jc w:val="center"/>
              <w:rPr>
                <w:rFonts w:ascii="Calibri" w:hAnsi="Calibri" w:cs="Arial CYR"/>
                <w:sz w:val="22"/>
                <w:szCs w:val="22"/>
              </w:rPr>
            </w:pPr>
            <w:r w:rsidRPr="00FB7C8C">
              <w:rPr>
                <w:rFonts w:ascii="Calibri" w:hAnsi="Calibri" w:cs="Arial CYR"/>
                <w:sz w:val="22"/>
                <w:szCs w:val="22"/>
              </w:rPr>
              <w:t xml:space="preserve">Приложение 3 </w:t>
            </w:r>
          </w:p>
        </w:tc>
        <w:tc>
          <w:tcPr>
            <w:tcW w:w="1311" w:type="dxa"/>
            <w:tcBorders>
              <w:top w:val="nil"/>
              <w:left w:val="nil"/>
              <w:bottom w:val="nil"/>
              <w:right w:val="nil"/>
            </w:tcBorders>
            <w:shd w:val="clear" w:color="auto" w:fill="auto"/>
            <w:noWrap/>
            <w:vAlign w:val="bottom"/>
            <w:hideMark/>
          </w:tcPr>
          <w:p w:rsidR="00FB7C8C" w:rsidRPr="00FB7C8C" w:rsidRDefault="00FB7C8C" w:rsidP="00FB7C8C">
            <w:pPr>
              <w:jc w:val="center"/>
              <w:rPr>
                <w:rFonts w:ascii="Calibri" w:hAnsi="Calibri" w:cs="Arial CYR"/>
                <w:sz w:val="22"/>
                <w:szCs w:val="22"/>
              </w:rPr>
            </w:pPr>
          </w:p>
        </w:tc>
        <w:tc>
          <w:tcPr>
            <w:tcW w:w="1317" w:type="dxa"/>
            <w:tcBorders>
              <w:top w:val="nil"/>
              <w:left w:val="nil"/>
              <w:bottom w:val="nil"/>
              <w:right w:val="nil"/>
            </w:tcBorders>
            <w:shd w:val="clear" w:color="auto" w:fill="auto"/>
            <w:noWrap/>
            <w:vAlign w:val="bottom"/>
            <w:hideMark/>
          </w:tcPr>
          <w:p w:rsidR="00FB7C8C" w:rsidRPr="00FB7C8C" w:rsidRDefault="00FB7C8C" w:rsidP="00FB7C8C"/>
        </w:tc>
      </w:tr>
      <w:tr w:rsidR="00FB7C8C" w:rsidRPr="00FB7C8C" w:rsidTr="00FB7C8C">
        <w:trPr>
          <w:trHeight w:val="300"/>
        </w:trPr>
        <w:tc>
          <w:tcPr>
            <w:tcW w:w="4900" w:type="dxa"/>
            <w:tcBorders>
              <w:top w:val="nil"/>
              <w:left w:val="nil"/>
              <w:bottom w:val="nil"/>
              <w:right w:val="nil"/>
            </w:tcBorders>
            <w:shd w:val="clear" w:color="auto" w:fill="auto"/>
            <w:vAlign w:val="bottom"/>
            <w:hideMark/>
          </w:tcPr>
          <w:p w:rsidR="00FB7C8C" w:rsidRPr="00FB7C8C" w:rsidRDefault="00FB7C8C" w:rsidP="00FB7C8C"/>
        </w:tc>
        <w:tc>
          <w:tcPr>
            <w:tcW w:w="940" w:type="dxa"/>
            <w:tcBorders>
              <w:top w:val="nil"/>
              <w:left w:val="nil"/>
              <w:bottom w:val="nil"/>
              <w:right w:val="nil"/>
            </w:tcBorders>
            <w:shd w:val="clear" w:color="auto" w:fill="auto"/>
            <w:vAlign w:val="bottom"/>
            <w:hideMark/>
          </w:tcPr>
          <w:p w:rsidR="00FB7C8C" w:rsidRPr="00FB7C8C" w:rsidRDefault="00FB7C8C" w:rsidP="00FB7C8C"/>
        </w:tc>
        <w:tc>
          <w:tcPr>
            <w:tcW w:w="880" w:type="dxa"/>
            <w:tcBorders>
              <w:top w:val="nil"/>
              <w:left w:val="nil"/>
              <w:bottom w:val="nil"/>
              <w:right w:val="nil"/>
            </w:tcBorders>
            <w:shd w:val="clear" w:color="auto" w:fill="auto"/>
            <w:vAlign w:val="bottom"/>
            <w:hideMark/>
          </w:tcPr>
          <w:p w:rsidR="00FB7C8C" w:rsidRPr="00FB7C8C" w:rsidRDefault="00FB7C8C" w:rsidP="00FB7C8C"/>
        </w:tc>
        <w:tc>
          <w:tcPr>
            <w:tcW w:w="1840" w:type="dxa"/>
            <w:tcBorders>
              <w:top w:val="nil"/>
              <w:left w:val="nil"/>
              <w:bottom w:val="nil"/>
              <w:right w:val="nil"/>
            </w:tcBorders>
            <w:shd w:val="clear" w:color="auto" w:fill="auto"/>
            <w:noWrap/>
            <w:vAlign w:val="bottom"/>
            <w:hideMark/>
          </w:tcPr>
          <w:p w:rsidR="00FB7C8C" w:rsidRPr="00FB7C8C" w:rsidRDefault="00FB7C8C" w:rsidP="00FB7C8C"/>
        </w:tc>
        <w:tc>
          <w:tcPr>
            <w:tcW w:w="1930" w:type="dxa"/>
            <w:tcBorders>
              <w:top w:val="nil"/>
              <w:left w:val="nil"/>
              <w:bottom w:val="nil"/>
              <w:right w:val="nil"/>
            </w:tcBorders>
            <w:shd w:val="clear" w:color="auto" w:fill="auto"/>
            <w:noWrap/>
            <w:vAlign w:val="bottom"/>
            <w:hideMark/>
          </w:tcPr>
          <w:p w:rsidR="00FB7C8C" w:rsidRPr="00FB7C8C" w:rsidRDefault="00FB7C8C" w:rsidP="00FB7C8C">
            <w:pPr>
              <w:jc w:val="center"/>
              <w:rPr>
                <w:rFonts w:ascii="Calibri" w:hAnsi="Calibri" w:cs="Arial CYR"/>
                <w:sz w:val="22"/>
                <w:szCs w:val="22"/>
              </w:rPr>
            </w:pPr>
            <w:r w:rsidRPr="00FB7C8C">
              <w:rPr>
                <w:rFonts w:ascii="Calibri" w:hAnsi="Calibri" w:cs="Arial CYR"/>
                <w:sz w:val="22"/>
                <w:szCs w:val="22"/>
              </w:rPr>
              <w:t xml:space="preserve">к Решению  Думы  Жигаловского  </w:t>
            </w:r>
          </w:p>
        </w:tc>
        <w:tc>
          <w:tcPr>
            <w:tcW w:w="1311" w:type="dxa"/>
            <w:tcBorders>
              <w:top w:val="nil"/>
              <w:left w:val="nil"/>
              <w:bottom w:val="nil"/>
              <w:right w:val="nil"/>
            </w:tcBorders>
            <w:shd w:val="clear" w:color="auto" w:fill="auto"/>
            <w:noWrap/>
            <w:vAlign w:val="bottom"/>
            <w:hideMark/>
          </w:tcPr>
          <w:p w:rsidR="00FB7C8C" w:rsidRPr="00FB7C8C" w:rsidRDefault="00FB7C8C" w:rsidP="00FB7C8C">
            <w:pPr>
              <w:jc w:val="center"/>
              <w:rPr>
                <w:rFonts w:ascii="Calibri" w:hAnsi="Calibri" w:cs="Arial CYR"/>
                <w:sz w:val="22"/>
                <w:szCs w:val="22"/>
              </w:rPr>
            </w:pPr>
          </w:p>
        </w:tc>
        <w:tc>
          <w:tcPr>
            <w:tcW w:w="1317" w:type="dxa"/>
            <w:tcBorders>
              <w:top w:val="nil"/>
              <w:left w:val="nil"/>
              <w:bottom w:val="nil"/>
              <w:right w:val="nil"/>
            </w:tcBorders>
            <w:shd w:val="clear" w:color="auto" w:fill="auto"/>
            <w:noWrap/>
            <w:vAlign w:val="bottom"/>
            <w:hideMark/>
          </w:tcPr>
          <w:p w:rsidR="00FB7C8C" w:rsidRPr="00FB7C8C" w:rsidRDefault="00FB7C8C" w:rsidP="00FB7C8C"/>
        </w:tc>
      </w:tr>
      <w:tr w:rsidR="00FB7C8C" w:rsidRPr="00FB7C8C" w:rsidTr="00FB7C8C">
        <w:trPr>
          <w:trHeight w:val="300"/>
        </w:trPr>
        <w:tc>
          <w:tcPr>
            <w:tcW w:w="4900" w:type="dxa"/>
            <w:tcBorders>
              <w:top w:val="nil"/>
              <w:left w:val="nil"/>
              <w:bottom w:val="nil"/>
              <w:right w:val="nil"/>
            </w:tcBorders>
            <w:shd w:val="clear" w:color="auto" w:fill="auto"/>
            <w:vAlign w:val="bottom"/>
            <w:hideMark/>
          </w:tcPr>
          <w:p w:rsidR="00FB7C8C" w:rsidRPr="00FB7C8C" w:rsidRDefault="00FB7C8C" w:rsidP="00FB7C8C"/>
        </w:tc>
        <w:tc>
          <w:tcPr>
            <w:tcW w:w="940" w:type="dxa"/>
            <w:tcBorders>
              <w:top w:val="nil"/>
              <w:left w:val="nil"/>
              <w:bottom w:val="nil"/>
              <w:right w:val="nil"/>
            </w:tcBorders>
            <w:shd w:val="clear" w:color="auto" w:fill="auto"/>
            <w:vAlign w:val="bottom"/>
            <w:hideMark/>
          </w:tcPr>
          <w:p w:rsidR="00FB7C8C" w:rsidRPr="00FB7C8C" w:rsidRDefault="00FB7C8C" w:rsidP="00FB7C8C"/>
        </w:tc>
        <w:tc>
          <w:tcPr>
            <w:tcW w:w="880" w:type="dxa"/>
            <w:tcBorders>
              <w:top w:val="nil"/>
              <w:left w:val="nil"/>
              <w:bottom w:val="nil"/>
              <w:right w:val="nil"/>
            </w:tcBorders>
            <w:shd w:val="clear" w:color="auto" w:fill="auto"/>
            <w:vAlign w:val="bottom"/>
            <w:hideMark/>
          </w:tcPr>
          <w:p w:rsidR="00FB7C8C" w:rsidRPr="00FB7C8C" w:rsidRDefault="00FB7C8C" w:rsidP="00FB7C8C"/>
        </w:tc>
        <w:tc>
          <w:tcPr>
            <w:tcW w:w="1840" w:type="dxa"/>
            <w:tcBorders>
              <w:top w:val="nil"/>
              <w:left w:val="nil"/>
              <w:bottom w:val="nil"/>
              <w:right w:val="nil"/>
            </w:tcBorders>
            <w:shd w:val="clear" w:color="auto" w:fill="auto"/>
            <w:noWrap/>
            <w:vAlign w:val="bottom"/>
            <w:hideMark/>
          </w:tcPr>
          <w:p w:rsidR="00FB7C8C" w:rsidRPr="00FB7C8C" w:rsidRDefault="00FB7C8C" w:rsidP="00FB7C8C"/>
        </w:tc>
        <w:tc>
          <w:tcPr>
            <w:tcW w:w="1930" w:type="dxa"/>
            <w:tcBorders>
              <w:top w:val="nil"/>
              <w:left w:val="nil"/>
              <w:bottom w:val="nil"/>
              <w:right w:val="nil"/>
            </w:tcBorders>
            <w:shd w:val="clear" w:color="auto" w:fill="auto"/>
            <w:noWrap/>
            <w:vAlign w:val="bottom"/>
            <w:hideMark/>
          </w:tcPr>
          <w:p w:rsidR="00FB7C8C" w:rsidRPr="00FB7C8C" w:rsidRDefault="00FB7C8C" w:rsidP="00FB7C8C">
            <w:pPr>
              <w:jc w:val="center"/>
              <w:rPr>
                <w:rFonts w:ascii="Calibri" w:hAnsi="Calibri" w:cs="Arial CYR"/>
                <w:sz w:val="22"/>
                <w:szCs w:val="22"/>
              </w:rPr>
            </w:pPr>
            <w:r w:rsidRPr="00FB7C8C">
              <w:rPr>
                <w:rFonts w:ascii="Calibri" w:hAnsi="Calibri" w:cs="Arial CYR"/>
                <w:sz w:val="22"/>
                <w:szCs w:val="22"/>
              </w:rPr>
              <w:t xml:space="preserve">муниципального образования </w:t>
            </w:r>
          </w:p>
        </w:tc>
        <w:tc>
          <w:tcPr>
            <w:tcW w:w="1311" w:type="dxa"/>
            <w:tcBorders>
              <w:top w:val="nil"/>
              <w:left w:val="nil"/>
              <w:bottom w:val="nil"/>
              <w:right w:val="nil"/>
            </w:tcBorders>
            <w:shd w:val="clear" w:color="auto" w:fill="auto"/>
            <w:noWrap/>
            <w:vAlign w:val="bottom"/>
            <w:hideMark/>
          </w:tcPr>
          <w:p w:rsidR="00FB7C8C" w:rsidRPr="00FB7C8C" w:rsidRDefault="00FB7C8C" w:rsidP="00FB7C8C">
            <w:pPr>
              <w:jc w:val="center"/>
              <w:rPr>
                <w:rFonts w:ascii="Calibri" w:hAnsi="Calibri" w:cs="Arial CYR"/>
                <w:sz w:val="22"/>
                <w:szCs w:val="22"/>
              </w:rPr>
            </w:pPr>
          </w:p>
        </w:tc>
        <w:tc>
          <w:tcPr>
            <w:tcW w:w="1317" w:type="dxa"/>
            <w:tcBorders>
              <w:top w:val="nil"/>
              <w:left w:val="nil"/>
              <w:bottom w:val="nil"/>
              <w:right w:val="nil"/>
            </w:tcBorders>
            <w:shd w:val="clear" w:color="auto" w:fill="auto"/>
            <w:noWrap/>
            <w:vAlign w:val="bottom"/>
            <w:hideMark/>
          </w:tcPr>
          <w:p w:rsidR="00FB7C8C" w:rsidRPr="00FB7C8C" w:rsidRDefault="00FB7C8C" w:rsidP="00FB7C8C"/>
        </w:tc>
      </w:tr>
      <w:tr w:rsidR="00FB7C8C" w:rsidRPr="00FB7C8C" w:rsidTr="00FB7C8C">
        <w:trPr>
          <w:trHeight w:val="300"/>
        </w:trPr>
        <w:tc>
          <w:tcPr>
            <w:tcW w:w="4900" w:type="dxa"/>
            <w:tcBorders>
              <w:top w:val="nil"/>
              <w:left w:val="nil"/>
              <w:bottom w:val="nil"/>
              <w:right w:val="nil"/>
            </w:tcBorders>
            <w:shd w:val="clear" w:color="auto" w:fill="auto"/>
            <w:vAlign w:val="bottom"/>
            <w:hideMark/>
          </w:tcPr>
          <w:p w:rsidR="00FB7C8C" w:rsidRPr="00FB7C8C" w:rsidRDefault="00FB7C8C" w:rsidP="00FB7C8C"/>
        </w:tc>
        <w:tc>
          <w:tcPr>
            <w:tcW w:w="940" w:type="dxa"/>
            <w:tcBorders>
              <w:top w:val="nil"/>
              <w:left w:val="nil"/>
              <w:bottom w:val="nil"/>
              <w:right w:val="nil"/>
            </w:tcBorders>
            <w:shd w:val="clear" w:color="auto" w:fill="auto"/>
            <w:vAlign w:val="bottom"/>
            <w:hideMark/>
          </w:tcPr>
          <w:p w:rsidR="00FB7C8C" w:rsidRPr="00FB7C8C" w:rsidRDefault="00FB7C8C" w:rsidP="00FB7C8C"/>
        </w:tc>
        <w:tc>
          <w:tcPr>
            <w:tcW w:w="880" w:type="dxa"/>
            <w:tcBorders>
              <w:top w:val="nil"/>
              <w:left w:val="nil"/>
              <w:bottom w:val="nil"/>
              <w:right w:val="nil"/>
            </w:tcBorders>
            <w:shd w:val="clear" w:color="auto" w:fill="auto"/>
            <w:vAlign w:val="bottom"/>
            <w:hideMark/>
          </w:tcPr>
          <w:p w:rsidR="00FB7C8C" w:rsidRPr="00FB7C8C" w:rsidRDefault="00FB7C8C" w:rsidP="00FB7C8C"/>
        </w:tc>
        <w:tc>
          <w:tcPr>
            <w:tcW w:w="1840" w:type="dxa"/>
            <w:tcBorders>
              <w:top w:val="nil"/>
              <w:left w:val="nil"/>
              <w:bottom w:val="nil"/>
              <w:right w:val="nil"/>
            </w:tcBorders>
            <w:shd w:val="clear" w:color="auto" w:fill="auto"/>
            <w:noWrap/>
            <w:vAlign w:val="bottom"/>
            <w:hideMark/>
          </w:tcPr>
          <w:p w:rsidR="00FB7C8C" w:rsidRPr="00FB7C8C" w:rsidRDefault="00FB7C8C" w:rsidP="00FB7C8C"/>
        </w:tc>
        <w:tc>
          <w:tcPr>
            <w:tcW w:w="1930" w:type="dxa"/>
            <w:tcBorders>
              <w:top w:val="nil"/>
              <w:left w:val="nil"/>
              <w:bottom w:val="nil"/>
              <w:right w:val="nil"/>
            </w:tcBorders>
            <w:shd w:val="clear" w:color="auto" w:fill="auto"/>
            <w:noWrap/>
            <w:vAlign w:val="center"/>
            <w:hideMark/>
          </w:tcPr>
          <w:p w:rsidR="00FB7C8C" w:rsidRPr="00FB7C8C" w:rsidRDefault="00FB7C8C" w:rsidP="00FB7C8C">
            <w:pPr>
              <w:jc w:val="center"/>
              <w:rPr>
                <w:rFonts w:ascii="Calibri" w:hAnsi="Calibri" w:cs="Arial CYR"/>
                <w:sz w:val="22"/>
                <w:szCs w:val="22"/>
              </w:rPr>
            </w:pPr>
            <w:r w:rsidRPr="00FB7C8C">
              <w:rPr>
                <w:rFonts w:ascii="Calibri" w:hAnsi="Calibri" w:cs="Arial CYR"/>
                <w:sz w:val="22"/>
                <w:szCs w:val="22"/>
              </w:rPr>
              <w:t>от 26.05.2022г. №</w:t>
            </w:r>
            <w:r w:rsidRPr="00FB7C8C">
              <w:rPr>
                <w:rFonts w:ascii="Calibri" w:hAnsi="Calibri" w:cs="Arial CYR"/>
                <w:sz w:val="22"/>
                <w:szCs w:val="22"/>
                <w:u w:val="single"/>
              </w:rPr>
              <w:t xml:space="preserve"> 12-22     </w:t>
            </w:r>
          </w:p>
        </w:tc>
        <w:tc>
          <w:tcPr>
            <w:tcW w:w="1311" w:type="dxa"/>
            <w:tcBorders>
              <w:top w:val="nil"/>
              <w:left w:val="nil"/>
              <w:bottom w:val="nil"/>
              <w:right w:val="nil"/>
            </w:tcBorders>
            <w:shd w:val="clear" w:color="auto" w:fill="auto"/>
            <w:noWrap/>
            <w:vAlign w:val="bottom"/>
            <w:hideMark/>
          </w:tcPr>
          <w:p w:rsidR="00FB7C8C" w:rsidRPr="00FB7C8C" w:rsidRDefault="00FB7C8C" w:rsidP="00FB7C8C">
            <w:pPr>
              <w:jc w:val="center"/>
              <w:rPr>
                <w:rFonts w:ascii="Calibri" w:hAnsi="Calibri" w:cs="Arial CYR"/>
                <w:sz w:val="22"/>
                <w:szCs w:val="22"/>
              </w:rPr>
            </w:pPr>
          </w:p>
        </w:tc>
        <w:tc>
          <w:tcPr>
            <w:tcW w:w="1317" w:type="dxa"/>
            <w:tcBorders>
              <w:top w:val="nil"/>
              <w:left w:val="nil"/>
              <w:bottom w:val="nil"/>
              <w:right w:val="nil"/>
            </w:tcBorders>
            <w:shd w:val="clear" w:color="auto" w:fill="auto"/>
            <w:noWrap/>
            <w:vAlign w:val="bottom"/>
            <w:hideMark/>
          </w:tcPr>
          <w:p w:rsidR="00FB7C8C" w:rsidRPr="00FB7C8C" w:rsidRDefault="00FB7C8C" w:rsidP="00FB7C8C"/>
        </w:tc>
      </w:tr>
      <w:tr w:rsidR="00FB7C8C" w:rsidRPr="00FB7C8C" w:rsidTr="00FB7C8C">
        <w:trPr>
          <w:trHeight w:val="255"/>
        </w:trPr>
        <w:tc>
          <w:tcPr>
            <w:tcW w:w="4900" w:type="dxa"/>
            <w:tcBorders>
              <w:top w:val="nil"/>
              <w:left w:val="nil"/>
              <w:bottom w:val="nil"/>
              <w:right w:val="nil"/>
            </w:tcBorders>
            <w:shd w:val="clear" w:color="auto" w:fill="auto"/>
            <w:noWrap/>
            <w:vAlign w:val="bottom"/>
            <w:hideMark/>
          </w:tcPr>
          <w:p w:rsidR="00FB7C8C" w:rsidRPr="00FB7C8C" w:rsidRDefault="00FB7C8C" w:rsidP="00FB7C8C">
            <w:pPr>
              <w:rPr>
                <w:rFonts w:ascii="Arial CYR" w:hAnsi="Arial CYR" w:cs="Arial CYR"/>
              </w:rPr>
            </w:pPr>
            <w:r w:rsidRPr="00FB7C8C">
              <w:rPr>
                <w:rFonts w:ascii="Arial CYR" w:hAnsi="Arial CYR" w:cs="Arial CYR"/>
                <w:noProof/>
              </w:rPr>
              <mc:AlternateContent>
                <mc:Choice Requires="wps">
                  <w:drawing>
                    <wp:anchor distT="0" distB="0" distL="114300" distR="114300" simplePos="0" relativeHeight="251656704" behindDoc="0" locked="0" layoutInCell="1" allowOverlap="1">
                      <wp:simplePos x="0" y="0"/>
                      <wp:positionH relativeFrom="column">
                        <wp:posOffset>219075</wp:posOffset>
                      </wp:positionH>
                      <wp:positionV relativeFrom="paragraph">
                        <wp:posOffset>57150</wp:posOffset>
                      </wp:positionV>
                      <wp:extent cx="7800975" cy="600075"/>
                      <wp:effectExtent l="0" t="0" r="9525" b="952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1" cy="590550"/>
                              </a:xfrm>
                              <a:prstGeom prst="rect">
                                <a:avLst/>
                              </a:prstGeom>
                              <a:solidFill>
                                <a:srgbClr val="FFFFFF"/>
                              </a:solidFill>
                              <a:ln w="9525">
                                <a:noFill/>
                                <a:miter lim="800000"/>
                                <a:headEnd/>
                                <a:tailEnd/>
                              </a:ln>
                            </wps:spPr>
                            <wps:txbx>
                              <w:txbxContent>
                                <w:p w:rsidR="003B171E" w:rsidRDefault="003B171E" w:rsidP="00FB7C8C">
                                  <w:pPr>
                                    <w:pStyle w:val="aa"/>
                                    <w:spacing w:before="0" w:after="0"/>
                                    <w:jc w:val="center"/>
                                    <w:rPr>
                                      <w:sz w:val="24"/>
                                      <w:szCs w:val="24"/>
                                    </w:rPr>
                                  </w:pPr>
                                  <w:r>
                                    <w:rPr>
                                      <w:rFonts w:cstheme="minorBidi"/>
                                      <w:b/>
                                      <w:bCs/>
                                    </w:rPr>
                                    <w:t xml:space="preserve">Расходы </w:t>
                                  </w:r>
                                </w:p>
                                <w:p w:rsidR="003B171E" w:rsidRDefault="003B171E" w:rsidP="00FB7C8C">
                                  <w:pPr>
                                    <w:pStyle w:val="aa"/>
                                    <w:spacing w:before="0" w:after="0"/>
                                    <w:jc w:val="center"/>
                                  </w:pPr>
                                  <w:r>
                                    <w:rPr>
                                      <w:rFonts w:cstheme="minorBidi"/>
                                      <w:b/>
                                      <w:bCs/>
                                    </w:rPr>
                                    <w:t xml:space="preserve">бюджета Жигаловского муниципального образования  за   2021 год  </w:t>
                                  </w:r>
                                </w:p>
                                <w:p w:rsidR="003B171E" w:rsidRDefault="003B171E" w:rsidP="00FB7C8C">
                                  <w:pPr>
                                    <w:pStyle w:val="aa"/>
                                    <w:spacing w:before="0" w:after="0"/>
                                    <w:jc w:val="center"/>
                                  </w:pPr>
                                  <w:r>
                                    <w:rPr>
                                      <w:rFonts w:cstheme="minorBidi"/>
                                      <w:b/>
                                      <w:bCs/>
                                    </w:rPr>
                                    <w:t xml:space="preserve">по разделам и подразделам классификации  расходов бюджетов                                      </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24" o:spid="_x0000_s1031" type="#_x0000_t202" style="position:absolute;margin-left:17.25pt;margin-top:4.5pt;width:614.25pt;height:4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" stroked="f">
                      <v:textbox inset="2.88pt,2.16pt,2.88pt,0">
                        <w:txbxContent>
                          <w:p w:rsidR="003B171E" w:rsidRDefault="003B171E" w:rsidP="00FB7C8C">
                            <w:pPr>
                              <w:pStyle w:val="aa"/>
                              <w:spacing w:before="0" w:after="0"/>
                              <w:jc w:val="center"/>
                              <w:rPr>
                                <w:sz w:val="24"/>
                                <w:szCs w:val="24"/>
                              </w:rPr>
                            </w:pPr>
                            <w:r>
                              <w:rPr>
                                <w:rFonts w:cstheme="minorBidi"/>
                                <w:b/>
                                <w:bCs/>
                              </w:rPr>
                              <w:t xml:space="preserve">Расходы </w:t>
                            </w:r>
                          </w:p>
                          <w:p w:rsidR="003B171E" w:rsidRDefault="003B171E" w:rsidP="00FB7C8C">
                            <w:pPr>
                              <w:pStyle w:val="aa"/>
                              <w:spacing w:before="0" w:after="0"/>
                              <w:jc w:val="center"/>
                            </w:pPr>
                            <w:r>
                              <w:rPr>
                                <w:rFonts w:cstheme="minorBidi"/>
                                <w:b/>
                                <w:bCs/>
                              </w:rPr>
                              <w:t xml:space="preserve">бюджета Жигаловского муниципального образования  за   2021 год  </w:t>
                            </w:r>
                          </w:p>
                          <w:p w:rsidR="003B171E" w:rsidRDefault="003B171E" w:rsidP="00FB7C8C">
                            <w:pPr>
                              <w:pStyle w:val="aa"/>
                              <w:spacing w:before="0" w:after="0"/>
                              <w:jc w:val="center"/>
                            </w:pPr>
                            <w:r>
                              <w:rPr>
                                <w:rFonts w:cstheme="minorBidi"/>
                                <w:b/>
                                <w:bCs/>
                              </w:rPr>
                              <w:t xml:space="preserve">по разделам и подразделам классификации  расходов бюджетов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684"/>
            </w:tblGrid>
            <w:tr w:rsidR="00FB7C8C" w:rsidRPr="00FB7C8C">
              <w:trPr>
                <w:trHeight w:val="255"/>
                <w:tblCellSpacing w:w="0" w:type="dxa"/>
              </w:trPr>
              <w:tc>
                <w:tcPr>
                  <w:tcW w:w="4900" w:type="dxa"/>
                  <w:tcBorders>
                    <w:top w:val="nil"/>
                    <w:left w:val="nil"/>
                    <w:bottom w:val="nil"/>
                    <w:right w:val="nil"/>
                  </w:tcBorders>
                  <w:shd w:val="clear" w:color="auto" w:fill="auto"/>
                  <w:vAlign w:val="bottom"/>
                  <w:hideMark/>
                </w:tcPr>
                <w:p w:rsidR="00FB7C8C" w:rsidRPr="00FB7C8C" w:rsidRDefault="00FB7C8C" w:rsidP="00FB7C8C">
                  <w:pPr>
                    <w:rPr>
                      <w:rFonts w:ascii="Arial CYR" w:hAnsi="Arial CYR" w:cs="Arial CYR"/>
                    </w:rPr>
                  </w:pPr>
                </w:p>
              </w:tc>
            </w:tr>
          </w:tbl>
          <w:p w:rsidR="00FB7C8C" w:rsidRPr="00FB7C8C" w:rsidRDefault="00FB7C8C" w:rsidP="00FB7C8C">
            <w:pPr>
              <w:rPr>
                <w:rFonts w:ascii="Arial CYR" w:hAnsi="Arial CYR" w:cs="Arial CYR"/>
              </w:rPr>
            </w:pPr>
          </w:p>
        </w:tc>
        <w:tc>
          <w:tcPr>
            <w:tcW w:w="940" w:type="dxa"/>
            <w:tcBorders>
              <w:top w:val="nil"/>
              <w:left w:val="nil"/>
              <w:bottom w:val="nil"/>
              <w:right w:val="nil"/>
            </w:tcBorders>
            <w:shd w:val="clear" w:color="auto" w:fill="auto"/>
            <w:vAlign w:val="bottom"/>
            <w:hideMark/>
          </w:tcPr>
          <w:p w:rsidR="00FB7C8C" w:rsidRPr="00FB7C8C" w:rsidRDefault="00FB7C8C" w:rsidP="00FB7C8C"/>
        </w:tc>
        <w:tc>
          <w:tcPr>
            <w:tcW w:w="880" w:type="dxa"/>
            <w:tcBorders>
              <w:top w:val="nil"/>
              <w:left w:val="nil"/>
              <w:bottom w:val="nil"/>
              <w:right w:val="nil"/>
            </w:tcBorders>
            <w:shd w:val="clear" w:color="auto" w:fill="auto"/>
            <w:vAlign w:val="bottom"/>
            <w:hideMark/>
          </w:tcPr>
          <w:p w:rsidR="00FB7C8C" w:rsidRPr="00FB7C8C" w:rsidRDefault="00FB7C8C" w:rsidP="00FB7C8C"/>
        </w:tc>
        <w:tc>
          <w:tcPr>
            <w:tcW w:w="1840" w:type="dxa"/>
            <w:tcBorders>
              <w:top w:val="nil"/>
              <w:left w:val="nil"/>
              <w:bottom w:val="nil"/>
              <w:right w:val="nil"/>
            </w:tcBorders>
            <w:shd w:val="clear" w:color="auto" w:fill="auto"/>
            <w:noWrap/>
            <w:vAlign w:val="bottom"/>
            <w:hideMark/>
          </w:tcPr>
          <w:p w:rsidR="00FB7C8C" w:rsidRPr="00FB7C8C" w:rsidRDefault="00FB7C8C" w:rsidP="00FB7C8C"/>
        </w:tc>
        <w:tc>
          <w:tcPr>
            <w:tcW w:w="1930" w:type="dxa"/>
            <w:tcBorders>
              <w:top w:val="nil"/>
              <w:left w:val="nil"/>
              <w:bottom w:val="nil"/>
              <w:right w:val="nil"/>
            </w:tcBorders>
            <w:shd w:val="clear" w:color="auto" w:fill="auto"/>
            <w:noWrap/>
            <w:vAlign w:val="bottom"/>
            <w:hideMark/>
          </w:tcPr>
          <w:p w:rsidR="00FB7C8C" w:rsidRPr="00FB7C8C" w:rsidRDefault="00FB7C8C" w:rsidP="00FB7C8C"/>
        </w:tc>
        <w:tc>
          <w:tcPr>
            <w:tcW w:w="1311" w:type="dxa"/>
            <w:tcBorders>
              <w:top w:val="nil"/>
              <w:left w:val="nil"/>
              <w:bottom w:val="nil"/>
              <w:right w:val="nil"/>
            </w:tcBorders>
            <w:shd w:val="clear" w:color="auto" w:fill="auto"/>
            <w:noWrap/>
            <w:vAlign w:val="bottom"/>
            <w:hideMark/>
          </w:tcPr>
          <w:p w:rsidR="00FB7C8C" w:rsidRPr="00FB7C8C" w:rsidRDefault="00FB7C8C" w:rsidP="00FB7C8C"/>
        </w:tc>
        <w:tc>
          <w:tcPr>
            <w:tcW w:w="1317" w:type="dxa"/>
            <w:tcBorders>
              <w:top w:val="nil"/>
              <w:left w:val="nil"/>
              <w:bottom w:val="nil"/>
              <w:right w:val="nil"/>
            </w:tcBorders>
            <w:shd w:val="clear" w:color="auto" w:fill="auto"/>
            <w:noWrap/>
            <w:vAlign w:val="bottom"/>
            <w:hideMark/>
          </w:tcPr>
          <w:p w:rsidR="00FB7C8C" w:rsidRPr="00FB7C8C" w:rsidRDefault="00FB7C8C" w:rsidP="00FB7C8C"/>
        </w:tc>
      </w:tr>
      <w:tr w:rsidR="00FB7C8C" w:rsidRPr="00FB7C8C" w:rsidTr="00FB7C8C">
        <w:trPr>
          <w:trHeight w:val="255"/>
        </w:trPr>
        <w:tc>
          <w:tcPr>
            <w:tcW w:w="4900" w:type="dxa"/>
            <w:tcBorders>
              <w:top w:val="nil"/>
              <w:left w:val="nil"/>
              <w:bottom w:val="nil"/>
              <w:right w:val="nil"/>
            </w:tcBorders>
            <w:shd w:val="clear" w:color="auto" w:fill="auto"/>
            <w:vAlign w:val="bottom"/>
            <w:hideMark/>
          </w:tcPr>
          <w:p w:rsidR="00FB7C8C" w:rsidRPr="00FB7C8C" w:rsidRDefault="00FB7C8C" w:rsidP="00FB7C8C"/>
        </w:tc>
        <w:tc>
          <w:tcPr>
            <w:tcW w:w="940" w:type="dxa"/>
            <w:tcBorders>
              <w:top w:val="nil"/>
              <w:left w:val="nil"/>
              <w:bottom w:val="nil"/>
              <w:right w:val="nil"/>
            </w:tcBorders>
            <w:shd w:val="clear" w:color="auto" w:fill="auto"/>
            <w:vAlign w:val="bottom"/>
            <w:hideMark/>
          </w:tcPr>
          <w:p w:rsidR="00FB7C8C" w:rsidRPr="00FB7C8C" w:rsidRDefault="00FB7C8C" w:rsidP="00FB7C8C"/>
        </w:tc>
        <w:tc>
          <w:tcPr>
            <w:tcW w:w="880" w:type="dxa"/>
            <w:tcBorders>
              <w:top w:val="nil"/>
              <w:left w:val="nil"/>
              <w:bottom w:val="nil"/>
              <w:right w:val="nil"/>
            </w:tcBorders>
            <w:shd w:val="clear" w:color="auto" w:fill="auto"/>
            <w:vAlign w:val="bottom"/>
            <w:hideMark/>
          </w:tcPr>
          <w:p w:rsidR="00FB7C8C" w:rsidRPr="00FB7C8C" w:rsidRDefault="00FB7C8C" w:rsidP="00FB7C8C"/>
        </w:tc>
        <w:tc>
          <w:tcPr>
            <w:tcW w:w="1840" w:type="dxa"/>
            <w:tcBorders>
              <w:top w:val="nil"/>
              <w:left w:val="nil"/>
              <w:bottom w:val="nil"/>
              <w:right w:val="nil"/>
            </w:tcBorders>
            <w:shd w:val="clear" w:color="auto" w:fill="auto"/>
            <w:noWrap/>
            <w:vAlign w:val="bottom"/>
            <w:hideMark/>
          </w:tcPr>
          <w:p w:rsidR="00FB7C8C" w:rsidRPr="00FB7C8C" w:rsidRDefault="00FB7C8C" w:rsidP="00FB7C8C"/>
        </w:tc>
        <w:tc>
          <w:tcPr>
            <w:tcW w:w="1930" w:type="dxa"/>
            <w:tcBorders>
              <w:top w:val="nil"/>
              <w:left w:val="nil"/>
              <w:bottom w:val="nil"/>
              <w:right w:val="nil"/>
            </w:tcBorders>
            <w:shd w:val="clear" w:color="auto" w:fill="auto"/>
            <w:noWrap/>
            <w:vAlign w:val="bottom"/>
            <w:hideMark/>
          </w:tcPr>
          <w:p w:rsidR="00FB7C8C" w:rsidRPr="00FB7C8C" w:rsidRDefault="00FB7C8C" w:rsidP="00FB7C8C"/>
        </w:tc>
        <w:tc>
          <w:tcPr>
            <w:tcW w:w="1311" w:type="dxa"/>
            <w:tcBorders>
              <w:top w:val="nil"/>
              <w:left w:val="nil"/>
              <w:bottom w:val="nil"/>
              <w:right w:val="nil"/>
            </w:tcBorders>
            <w:shd w:val="clear" w:color="auto" w:fill="auto"/>
            <w:noWrap/>
            <w:vAlign w:val="bottom"/>
            <w:hideMark/>
          </w:tcPr>
          <w:p w:rsidR="00FB7C8C" w:rsidRPr="00FB7C8C" w:rsidRDefault="00FB7C8C" w:rsidP="00FB7C8C"/>
        </w:tc>
        <w:tc>
          <w:tcPr>
            <w:tcW w:w="1317" w:type="dxa"/>
            <w:tcBorders>
              <w:top w:val="nil"/>
              <w:left w:val="nil"/>
              <w:bottom w:val="nil"/>
              <w:right w:val="nil"/>
            </w:tcBorders>
            <w:shd w:val="clear" w:color="auto" w:fill="auto"/>
            <w:noWrap/>
            <w:vAlign w:val="bottom"/>
            <w:hideMark/>
          </w:tcPr>
          <w:p w:rsidR="00FB7C8C" w:rsidRPr="00FB7C8C" w:rsidRDefault="00FB7C8C" w:rsidP="00FB7C8C"/>
        </w:tc>
      </w:tr>
      <w:tr w:rsidR="00FB7C8C" w:rsidRPr="00FB7C8C" w:rsidTr="00FB7C8C">
        <w:trPr>
          <w:trHeight w:val="255"/>
        </w:trPr>
        <w:tc>
          <w:tcPr>
            <w:tcW w:w="4900" w:type="dxa"/>
            <w:tcBorders>
              <w:top w:val="nil"/>
              <w:left w:val="nil"/>
              <w:bottom w:val="nil"/>
              <w:right w:val="nil"/>
            </w:tcBorders>
            <w:shd w:val="clear" w:color="auto" w:fill="auto"/>
            <w:vAlign w:val="bottom"/>
            <w:hideMark/>
          </w:tcPr>
          <w:p w:rsidR="00FB7C8C" w:rsidRPr="00FB7C8C" w:rsidRDefault="00FB7C8C" w:rsidP="00FB7C8C"/>
        </w:tc>
        <w:tc>
          <w:tcPr>
            <w:tcW w:w="940" w:type="dxa"/>
            <w:tcBorders>
              <w:top w:val="nil"/>
              <w:left w:val="nil"/>
              <w:bottom w:val="nil"/>
              <w:right w:val="nil"/>
            </w:tcBorders>
            <w:shd w:val="clear" w:color="auto" w:fill="auto"/>
            <w:vAlign w:val="bottom"/>
            <w:hideMark/>
          </w:tcPr>
          <w:p w:rsidR="00FB7C8C" w:rsidRPr="00FB7C8C" w:rsidRDefault="00FB7C8C" w:rsidP="00FB7C8C"/>
        </w:tc>
        <w:tc>
          <w:tcPr>
            <w:tcW w:w="880" w:type="dxa"/>
            <w:tcBorders>
              <w:top w:val="nil"/>
              <w:left w:val="nil"/>
              <w:bottom w:val="nil"/>
              <w:right w:val="nil"/>
            </w:tcBorders>
            <w:shd w:val="clear" w:color="auto" w:fill="auto"/>
            <w:vAlign w:val="bottom"/>
            <w:hideMark/>
          </w:tcPr>
          <w:p w:rsidR="00FB7C8C" w:rsidRPr="00FB7C8C" w:rsidRDefault="00FB7C8C" w:rsidP="00FB7C8C"/>
        </w:tc>
        <w:tc>
          <w:tcPr>
            <w:tcW w:w="1840" w:type="dxa"/>
            <w:tcBorders>
              <w:top w:val="nil"/>
              <w:left w:val="nil"/>
              <w:bottom w:val="nil"/>
              <w:right w:val="nil"/>
            </w:tcBorders>
            <w:shd w:val="clear" w:color="auto" w:fill="auto"/>
            <w:noWrap/>
            <w:vAlign w:val="bottom"/>
            <w:hideMark/>
          </w:tcPr>
          <w:p w:rsidR="00FB7C8C" w:rsidRPr="00FB7C8C" w:rsidRDefault="00FB7C8C" w:rsidP="00FB7C8C"/>
        </w:tc>
        <w:tc>
          <w:tcPr>
            <w:tcW w:w="1930" w:type="dxa"/>
            <w:tcBorders>
              <w:top w:val="nil"/>
              <w:left w:val="nil"/>
              <w:bottom w:val="nil"/>
              <w:right w:val="nil"/>
            </w:tcBorders>
            <w:shd w:val="clear" w:color="auto" w:fill="auto"/>
            <w:noWrap/>
            <w:vAlign w:val="bottom"/>
            <w:hideMark/>
          </w:tcPr>
          <w:p w:rsidR="00FB7C8C" w:rsidRPr="00FB7C8C" w:rsidRDefault="00FB7C8C" w:rsidP="00FB7C8C"/>
        </w:tc>
        <w:tc>
          <w:tcPr>
            <w:tcW w:w="1311" w:type="dxa"/>
            <w:tcBorders>
              <w:top w:val="nil"/>
              <w:left w:val="nil"/>
              <w:bottom w:val="nil"/>
              <w:right w:val="nil"/>
            </w:tcBorders>
            <w:shd w:val="clear" w:color="auto" w:fill="auto"/>
            <w:noWrap/>
            <w:vAlign w:val="bottom"/>
            <w:hideMark/>
          </w:tcPr>
          <w:p w:rsidR="00FB7C8C" w:rsidRPr="00FB7C8C" w:rsidRDefault="00FB7C8C" w:rsidP="00FB7C8C"/>
        </w:tc>
        <w:tc>
          <w:tcPr>
            <w:tcW w:w="1317" w:type="dxa"/>
            <w:tcBorders>
              <w:top w:val="nil"/>
              <w:left w:val="nil"/>
              <w:bottom w:val="nil"/>
              <w:right w:val="nil"/>
            </w:tcBorders>
            <w:shd w:val="clear" w:color="auto" w:fill="auto"/>
            <w:noWrap/>
            <w:vAlign w:val="bottom"/>
            <w:hideMark/>
          </w:tcPr>
          <w:p w:rsidR="00FB7C8C" w:rsidRPr="00FB7C8C" w:rsidRDefault="00FB7C8C" w:rsidP="00FB7C8C"/>
        </w:tc>
      </w:tr>
      <w:tr w:rsidR="00FB7C8C" w:rsidRPr="00FB7C8C" w:rsidTr="00FB7C8C">
        <w:trPr>
          <w:trHeight w:val="255"/>
        </w:trPr>
        <w:tc>
          <w:tcPr>
            <w:tcW w:w="4900" w:type="dxa"/>
            <w:tcBorders>
              <w:top w:val="nil"/>
              <w:left w:val="nil"/>
              <w:bottom w:val="nil"/>
              <w:right w:val="nil"/>
            </w:tcBorders>
            <w:shd w:val="clear" w:color="auto" w:fill="auto"/>
            <w:vAlign w:val="bottom"/>
            <w:hideMark/>
          </w:tcPr>
          <w:p w:rsidR="00FB7C8C" w:rsidRPr="00FB7C8C" w:rsidRDefault="00FB7C8C" w:rsidP="00FB7C8C"/>
        </w:tc>
        <w:tc>
          <w:tcPr>
            <w:tcW w:w="940" w:type="dxa"/>
            <w:tcBorders>
              <w:top w:val="nil"/>
              <w:left w:val="nil"/>
              <w:bottom w:val="nil"/>
              <w:right w:val="nil"/>
            </w:tcBorders>
            <w:shd w:val="clear" w:color="auto" w:fill="auto"/>
            <w:vAlign w:val="bottom"/>
            <w:hideMark/>
          </w:tcPr>
          <w:p w:rsidR="00FB7C8C" w:rsidRPr="00FB7C8C" w:rsidRDefault="00FB7C8C" w:rsidP="00FB7C8C"/>
        </w:tc>
        <w:tc>
          <w:tcPr>
            <w:tcW w:w="880" w:type="dxa"/>
            <w:tcBorders>
              <w:top w:val="nil"/>
              <w:left w:val="nil"/>
              <w:bottom w:val="nil"/>
              <w:right w:val="nil"/>
            </w:tcBorders>
            <w:shd w:val="clear" w:color="auto" w:fill="auto"/>
            <w:vAlign w:val="bottom"/>
            <w:hideMark/>
          </w:tcPr>
          <w:p w:rsidR="00FB7C8C" w:rsidRPr="00FB7C8C" w:rsidRDefault="00FB7C8C" w:rsidP="00FB7C8C"/>
        </w:tc>
        <w:tc>
          <w:tcPr>
            <w:tcW w:w="1840" w:type="dxa"/>
            <w:tcBorders>
              <w:top w:val="nil"/>
              <w:left w:val="nil"/>
              <w:bottom w:val="nil"/>
              <w:right w:val="nil"/>
            </w:tcBorders>
            <w:shd w:val="clear" w:color="auto" w:fill="auto"/>
            <w:noWrap/>
            <w:vAlign w:val="bottom"/>
            <w:hideMark/>
          </w:tcPr>
          <w:p w:rsidR="00FB7C8C" w:rsidRPr="00FB7C8C" w:rsidRDefault="00FB7C8C" w:rsidP="00FB7C8C"/>
        </w:tc>
        <w:tc>
          <w:tcPr>
            <w:tcW w:w="1930" w:type="dxa"/>
            <w:tcBorders>
              <w:top w:val="nil"/>
              <w:left w:val="nil"/>
              <w:bottom w:val="nil"/>
              <w:right w:val="nil"/>
            </w:tcBorders>
            <w:shd w:val="clear" w:color="auto" w:fill="auto"/>
            <w:noWrap/>
            <w:vAlign w:val="bottom"/>
            <w:hideMark/>
          </w:tcPr>
          <w:p w:rsidR="00FB7C8C" w:rsidRPr="00FB7C8C" w:rsidRDefault="00FB7C8C" w:rsidP="00FB7C8C"/>
        </w:tc>
        <w:tc>
          <w:tcPr>
            <w:tcW w:w="1311" w:type="dxa"/>
            <w:tcBorders>
              <w:top w:val="nil"/>
              <w:left w:val="nil"/>
              <w:bottom w:val="nil"/>
              <w:right w:val="nil"/>
            </w:tcBorders>
            <w:shd w:val="clear" w:color="auto" w:fill="auto"/>
            <w:noWrap/>
            <w:vAlign w:val="bottom"/>
            <w:hideMark/>
          </w:tcPr>
          <w:p w:rsidR="00FB7C8C" w:rsidRPr="00FB7C8C" w:rsidRDefault="00FB7C8C" w:rsidP="00FB7C8C"/>
        </w:tc>
        <w:tc>
          <w:tcPr>
            <w:tcW w:w="1317" w:type="dxa"/>
            <w:tcBorders>
              <w:top w:val="nil"/>
              <w:left w:val="nil"/>
              <w:bottom w:val="nil"/>
              <w:right w:val="nil"/>
            </w:tcBorders>
            <w:shd w:val="clear" w:color="auto" w:fill="auto"/>
            <w:noWrap/>
            <w:vAlign w:val="bottom"/>
            <w:hideMark/>
          </w:tcPr>
          <w:p w:rsidR="00FB7C8C" w:rsidRPr="00FB7C8C" w:rsidRDefault="00FB7C8C" w:rsidP="00FB7C8C"/>
        </w:tc>
      </w:tr>
      <w:tr w:rsidR="00FB7C8C" w:rsidRPr="00FB7C8C" w:rsidTr="00FB7C8C">
        <w:trPr>
          <w:trHeight w:val="255"/>
        </w:trPr>
        <w:tc>
          <w:tcPr>
            <w:tcW w:w="4900" w:type="dxa"/>
            <w:tcBorders>
              <w:top w:val="nil"/>
              <w:left w:val="nil"/>
              <w:bottom w:val="nil"/>
              <w:right w:val="nil"/>
            </w:tcBorders>
            <w:shd w:val="clear" w:color="auto" w:fill="auto"/>
            <w:vAlign w:val="bottom"/>
            <w:hideMark/>
          </w:tcPr>
          <w:p w:rsidR="00FB7C8C" w:rsidRPr="00FB7C8C" w:rsidRDefault="00FB7C8C" w:rsidP="00FB7C8C"/>
        </w:tc>
        <w:tc>
          <w:tcPr>
            <w:tcW w:w="940" w:type="dxa"/>
            <w:tcBorders>
              <w:top w:val="nil"/>
              <w:left w:val="nil"/>
              <w:bottom w:val="nil"/>
              <w:right w:val="nil"/>
            </w:tcBorders>
            <w:shd w:val="clear" w:color="auto" w:fill="auto"/>
            <w:vAlign w:val="bottom"/>
            <w:hideMark/>
          </w:tcPr>
          <w:p w:rsidR="00FB7C8C" w:rsidRPr="00FB7C8C" w:rsidRDefault="00FB7C8C" w:rsidP="00FB7C8C"/>
        </w:tc>
        <w:tc>
          <w:tcPr>
            <w:tcW w:w="880" w:type="dxa"/>
            <w:tcBorders>
              <w:top w:val="nil"/>
              <w:left w:val="nil"/>
              <w:bottom w:val="nil"/>
              <w:right w:val="nil"/>
            </w:tcBorders>
            <w:shd w:val="clear" w:color="auto" w:fill="auto"/>
            <w:vAlign w:val="bottom"/>
            <w:hideMark/>
          </w:tcPr>
          <w:p w:rsidR="00FB7C8C" w:rsidRPr="00FB7C8C" w:rsidRDefault="00FB7C8C" w:rsidP="00FB7C8C"/>
        </w:tc>
        <w:tc>
          <w:tcPr>
            <w:tcW w:w="1840" w:type="dxa"/>
            <w:tcBorders>
              <w:top w:val="nil"/>
              <w:left w:val="nil"/>
              <w:bottom w:val="nil"/>
              <w:right w:val="nil"/>
            </w:tcBorders>
            <w:shd w:val="clear" w:color="auto" w:fill="auto"/>
            <w:noWrap/>
            <w:vAlign w:val="bottom"/>
            <w:hideMark/>
          </w:tcPr>
          <w:p w:rsidR="00FB7C8C" w:rsidRPr="00FB7C8C" w:rsidRDefault="00FB7C8C" w:rsidP="00FB7C8C"/>
        </w:tc>
        <w:tc>
          <w:tcPr>
            <w:tcW w:w="1930" w:type="dxa"/>
            <w:tcBorders>
              <w:top w:val="nil"/>
              <w:left w:val="nil"/>
              <w:bottom w:val="nil"/>
              <w:right w:val="nil"/>
            </w:tcBorders>
            <w:shd w:val="clear" w:color="auto" w:fill="auto"/>
            <w:noWrap/>
            <w:vAlign w:val="bottom"/>
            <w:hideMark/>
          </w:tcPr>
          <w:p w:rsidR="00FB7C8C" w:rsidRPr="00FB7C8C" w:rsidRDefault="00FB7C8C" w:rsidP="00FB7C8C"/>
        </w:tc>
        <w:tc>
          <w:tcPr>
            <w:tcW w:w="1311" w:type="dxa"/>
            <w:tcBorders>
              <w:top w:val="nil"/>
              <w:left w:val="nil"/>
              <w:bottom w:val="nil"/>
              <w:right w:val="nil"/>
            </w:tcBorders>
            <w:shd w:val="clear" w:color="auto" w:fill="auto"/>
            <w:noWrap/>
            <w:vAlign w:val="bottom"/>
            <w:hideMark/>
          </w:tcPr>
          <w:p w:rsidR="00FB7C8C" w:rsidRPr="00FB7C8C" w:rsidRDefault="00FB7C8C" w:rsidP="00FB7C8C"/>
        </w:tc>
        <w:tc>
          <w:tcPr>
            <w:tcW w:w="1317" w:type="dxa"/>
            <w:tcBorders>
              <w:top w:val="nil"/>
              <w:left w:val="nil"/>
              <w:bottom w:val="nil"/>
              <w:right w:val="nil"/>
            </w:tcBorders>
            <w:shd w:val="clear" w:color="auto" w:fill="auto"/>
            <w:noWrap/>
            <w:vAlign w:val="bottom"/>
            <w:hideMark/>
          </w:tcPr>
          <w:p w:rsidR="00FB7C8C" w:rsidRPr="00FB7C8C" w:rsidRDefault="00FB7C8C" w:rsidP="00FB7C8C"/>
        </w:tc>
      </w:tr>
      <w:tr w:rsidR="00FB7C8C" w:rsidRPr="00FB7C8C" w:rsidTr="00FB7C8C">
        <w:trPr>
          <w:trHeight w:val="255"/>
        </w:trPr>
        <w:tc>
          <w:tcPr>
            <w:tcW w:w="4900" w:type="dxa"/>
            <w:tcBorders>
              <w:top w:val="nil"/>
              <w:left w:val="nil"/>
              <w:bottom w:val="nil"/>
              <w:right w:val="nil"/>
            </w:tcBorders>
            <w:shd w:val="clear" w:color="auto" w:fill="auto"/>
            <w:vAlign w:val="bottom"/>
            <w:hideMark/>
          </w:tcPr>
          <w:p w:rsidR="00FB7C8C" w:rsidRPr="00FB7C8C" w:rsidRDefault="00FB7C8C" w:rsidP="00FB7C8C"/>
        </w:tc>
        <w:tc>
          <w:tcPr>
            <w:tcW w:w="940" w:type="dxa"/>
            <w:tcBorders>
              <w:top w:val="nil"/>
              <w:left w:val="nil"/>
              <w:bottom w:val="nil"/>
              <w:right w:val="nil"/>
            </w:tcBorders>
            <w:shd w:val="clear" w:color="auto" w:fill="auto"/>
            <w:vAlign w:val="bottom"/>
            <w:hideMark/>
          </w:tcPr>
          <w:p w:rsidR="00FB7C8C" w:rsidRPr="00FB7C8C" w:rsidRDefault="00FB7C8C" w:rsidP="00FB7C8C"/>
        </w:tc>
        <w:tc>
          <w:tcPr>
            <w:tcW w:w="880" w:type="dxa"/>
            <w:tcBorders>
              <w:top w:val="nil"/>
              <w:left w:val="nil"/>
              <w:bottom w:val="nil"/>
              <w:right w:val="nil"/>
            </w:tcBorders>
            <w:shd w:val="clear" w:color="auto" w:fill="auto"/>
            <w:vAlign w:val="bottom"/>
            <w:hideMark/>
          </w:tcPr>
          <w:p w:rsidR="00FB7C8C" w:rsidRPr="00FB7C8C" w:rsidRDefault="00FB7C8C" w:rsidP="00FB7C8C"/>
        </w:tc>
        <w:tc>
          <w:tcPr>
            <w:tcW w:w="1840" w:type="dxa"/>
            <w:tcBorders>
              <w:top w:val="nil"/>
              <w:left w:val="nil"/>
              <w:bottom w:val="nil"/>
              <w:right w:val="nil"/>
            </w:tcBorders>
            <w:shd w:val="clear" w:color="auto" w:fill="auto"/>
            <w:noWrap/>
            <w:vAlign w:val="bottom"/>
            <w:hideMark/>
          </w:tcPr>
          <w:p w:rsidR="00FB7C8C" w:rsidRPr="00FB7C8C" w:rsidRDefault="00FB7C8C" w:rsidP="00FB7C8C"/>
        </w:tc>
        <w:tc>
          <w:tcPr>
            <w:tcW w:w="1930" w:type="dxa"/>
            <w:tcBorders>
              <w:top w:val="nil"/>
              <w:left w:val="nil"/>
              <w:bottom w:val="nil"/>
              <w:right w:val="nil"/>
            </w:tcBorders>
            <w:shd w:val="clear" w:color="auto" w:fill="auto"/>
            <w:vAlign w:val="bottom"/>
            <w:hideMark/>
          </w:tcPr>
          <w:p w:rsidR="00FB7C8C" w:rsidRPr="00FB7C8C" w:rsidRDefault="00FB7C8C" w:rsidP="00FB7C8C"/>
        </w:tc>
        <w:tc>
          <w:tcPr>
            <w:tcW w:w="1311" w:type="dxa"/>
            <w:tcBorders>
              <w:top w:val="nil"/>
              <w:left w:val="nil"/>
              <w:bottom w:val="nil"/>
              <w:right w:val="nil"/>
            </w:tcBorders>
            <w:shd w:val="clear" w:color="auto" w:fill="auto"/>
            <w:noWrap/>
            <w:vAlign w:val="bottom"/>
            <w:hideMark/>
          </w:tcPr>
          <w:p w:rsidR="00FB7C8C" w:rsidRPr="00FB7C8C" w:rsidRDefault="00FB7C8C" w:rsidP="00FB7C8C"/>
        </w:tc>
        <w:tc>
          <w:tcPr>
            <w:tcW w:w="1317" w:type="dxa"/>
            <w:tcBorders>
              <w:top w:val="nil"/>
              <w:left w:val="nil"/>
              <w:bottom w:val="nil"/>
              <w:right w:val="nil"/>
            </w:tcBorders>
            <w:shd w:val="clear" w:color="auto" w:fill="auto"/>
            <w:noWrap/>
            <w:vAlign w:val="bottom"/>
            <w:hideMark/>
          </w:tcPr>
          <w:p w:rsidR="00FB7C8C" w:rsidRPr="00FB7C8C" w:rsidRDefault="00FB7C8C" w:rsidP="00FB7C8C"/>
        </w:tc>
      </w:tr>
      <w:tr w:rsidR="00FB7C8C" w:rsidRPr="00FB7C8C" w:rsidTr="00FB7C8C">
        <w:trPr>
          <w:trHeight w:val="825"/>
        </w:trPr>
        <w:tc>
          <w:tcPr>
            <w:tcW w:w="4900" w:type="dxa"/>
            <w:tcBorders>
              <w:top w:val="single" w:sz="4" w:space="0" w:color="auto"/>
              <w:left w:val="single" w:sz="4" w:space="0" w:color="auto"/>
              <w:bottom w:val="single" w:sz="4" w:space="0" w:color="auto"/>
              <w:right w:val="nil"/>
            </w:tcBorders>
            <w:shd w:val="clear" w:color="auto" w:fill="auto"/>
            <w:vAlign w:val="center"/>
            <w:hideMark/>
          </w:tcPr>
          <w:p w:rsidR="00FB7C8C" w:rsidRPr="00FB7C8C" w:rsidRDefault="00FB7C8C" w:rsidP="00FB7C8C">
            <w:pPr>
              <w:jc w:val="center"/>
              <w:rPr>
                <w:rFonts w:ascii="Arial CYR" w:hAnsi="Arial CYR" w:cs="Arial CYR"/>
              </w:rPr>
            </w:pPr>
            <w:r w:rsidRPr="00FB7C8C">
              <w:rPr>
                <w:rFonts w:ascii="Arial CYR" w:hAnsi="Arial CYR" w:cs="Arial CYR"/>
              </w:rPr>
              <w:t>Наименование</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C8C" w:rsidRPr="00FB7C8C" w:rsidRDefault="00FB7C8C" w:rsidP="00FB7C8C">
            <w:pPr>
              <w:jc w:val="center"/>
              <w:rPr>
                <w:rFonts w:ascii="Arial CYR" w:hAnsi="Arial CYR" w:cs="Arial CYR"/>
              </w:rPr>
            </w:pPr>
            <w:r w:rsidRPr="00FB7C8C">
              <w:rPr>
                <w:rFonts w:ascii="Arial CYR" w:hAnsi="Arial CYR" w:cs="Arial CYR"/>
              </w:rPr>
              <w:t>Рз</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B7C8C" w:rsidRPr="00FB7C8C" w:rsidRDefault="00FB7C8C" w:rsidP="00FB7C8C">
            <w:pPr>
              <w:jc w:val="center"/>
              <w:rPr>
                <w:rFonts w:ascii="Arial CYR" w:hAnsi="Arial CYR" w:cs="Arial CYR"/>
              </w:rPr>
            </w:pPr>
            <w:r w:rsidRPr="00FB7C8C">
              <w:rPr>
                <w:rFonts w:ascii="Arial CYR" w:hAnsi="Arial CYR" w:cs="Arial CYR"/>
              </w:rPr>
              <w:t>Пз</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FB7C8C" w:rsidRPr="00FB7C8C" w:rsidRDefault="00FB7C8C" w:rsidP="00FB7C8C">
            <w:pPr>
              <w:jc w:val="center"/>
              <w:rPr>
                <w:rFonts w:ascii="Arial CYR" w:hAnsi="Arial CYR" w:cs="Arial CYR"/>
              </w:rPr>
            </w:pPr>
            <w:r w:rsidRPr="00FB7C8C">
              <w:rPr>
                <w:rFonts w:ascii="Arial CYR" w:hAnsi="Arial CYR" w:cs="Arial CYR"/>
              </w:rPr>
              <w:t>Утверждено</w:t>
            </w:r>
          </w:p>
        </w:tc>
        <w:tc>
          <w:tcPr>
            <w:tcW w:w="1930" w:type="dxa"/>
            <w:tcBorders>
              <w:top w:val="single" w:sz="4" w:space="0" w:color="auto"/>
              <w:left w:val="nil"/>
              <w:bottom w:val="single" w:sz="4" w:space="0" w:color="auto"/>
              <w:right w:val="single" w:sz="4" w:space="0" w:color="auto"/>
            </w:tcBorders>
            <w:shd w:val="clear" w:color="auto" w:fill="auto"/>
            <w:vAlign w:val="center"/>
            <w:hideMark/>
          </w:tcPr>
          <w:p w:rsidR="00FB7C8C" w:rsidRPr="00FB7C8C" w:rsidRDefault="00FB7C8C" w:rsidP="00FB7C8C">
            <w:pPr>
              <w:jc w:val="center"/>
              <w:rPr>
                <w:rFonts w:ascii="Arial CYR" w:hAnsi="Arial CYR" w:cs="Arial CYR"/>
              </w:rPr>
            </w:pPr>
            <w:r w:rsidRPr="00FB7C8C">
              <w:rPr>
                <w:rFonts w:ascii="Arial CYR" w:hAnsi="Arial CYR" w:cs="Arial CYR"/>
              </w:rPr>
              <w:t>Исполнено</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FB7C8C" w:rsidRPr="00FB7C8C" w:rsidRDefault="00FB7C8C" w:rsidP="00FB7C8C">
            <w:pPr>
              <w:jc w:val="center"/>
              <w:rPr>
                <w:rFonts w:ascii="Arial CYR" w:hAnsi="Arial CYR" w:cs="Arial CYR"/>
              </w:rPr>
            </w:pPr>
            <w:r w:rsidRPr="00FB7C8C">
              <w:rPr>
                <w:rFonts w:ascii="Arial CYR" w:hAnsi="Arial CYR" w:cs="Arial CYR"/>
              </w:rPr>
              <w:t>Неиспол. назначения</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rsidR="00FB7C8C" w:rsidRPr="00FB7C8C" w:rsidRDefault="00FB7C8C" w:rsidP="00FB7C8C">
            <w:pPr>
              <w:jc w:val="center"/>
              <w:rPr>
                <w:rFonts w:ascii="Arial CYR" w:hAnsi="Arial CYR" w:cs="Arial CYR"/>
              </w:rPr>
            </w:pPr>
            <w:r w:rsidRPr="00FB7C8C">
              <w:rPr>
                <w:rFonts w:ascii="Arial CYR" w:hAnsi="Arial CYR" w:cs="Arial CYR"/>
              </w:rPr>
              <w:t>% исполнения</w:t>
            </w:r>
          </w:p>
        </w:tc>
      </w:tr>
      <w:tr w:rsidR="00FB7C8C" w:rsidRPr="00FB7C8C" w:rsidTr="00FB7C8C">
        <w:trPr>
          <w:trHeight w:val="43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b/>
                <w:bCs/>
                <w:sz w:val="24"/>
                <w:szCs w:val="24"/>
              </w:rPr>
            </w:pPr>
            <w:r w:rsidRPr="00FB7C8C">
              <w:rPr>
                <w:rFonts w:ascii="Arial CYR" w:hAnsi="Arial CYR" w:cs="Arial CYR"/>
                <w:b/>
                <w:bCs/>
                <w:sz w:val="24"/>
                <w:szCs w:val="24"/>
              </w:rPr>
              <w:t>Общегосударственные вопросы</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01</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 </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13 839 201,30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13 770 253,63</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68 947,67</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 xml:space="preserve">99,50 </w:t>
            </w:r>
          </w:p>
        </w:tc>
      </w:tr>
      <w:tr w:rsidR="00FB7C8C" w:rsidRPr="00FB7C8C" w:rsidTr="00FB7C8C">
        <w:trPr>
          <w:trHeight w:val="510"/>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Функционирование высшего должностного лица субъекта РФ и органов местного самоуправления</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01</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02</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1 464 968,52</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1 464 968,52</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100,00 </w:t>
            </w:r>
          </w:p>
        </w:tc>
      </w:tr>
      <w:tr w:rsidR="00FB7C8C" w:rsidRPr="00FB7C8C" w:rsidTr="00FB7C8C">
        <w:trPr>
          <w:trHeight w:val="510"/>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Функционирование законодательных органов субъекта РФ, местного самоуправления</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01</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03</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10 000,00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10 000,00</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100,00 </w:t>
            </w:r>
          </w:p>
        </w:tc>
      </w:tr>
      <w:tr w:rsidR="00FB7C8C" w:rsidRPr="00FB7C8C" w:rsidTr="00FB7C8C">
        <w:trPr>
          <w:trHeight w:val="750"/>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Функционирование Правительства РФ, высших органов исполнительной власти субъектов РФ, местных администраций</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01</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04</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12 323 532,78</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12 294 585,11</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28 947,67</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99,80 </w:t>
            </w:r>
          </w:p>
        </w:tc>
      </w:tr>
      <w:tr w:rsidR="00FB7C8C" w:rsidRPr="00FB7C8C" w:rsidTr="00FB7C8C">
        <w:trPr>
          <w:trHeight w:val="25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Обеспечение проведения выборов и референдумов</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01</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07</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0,00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0,00</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rPr>
                <w:rFonts w:ascii="Arial CYR" w:hAnsi="Arial CYR" w:cs="Arial CYR"/>
              </w:rPr>
            </w:pPr>
            <w:r w:rsidRPr="00FB7C8C">
              <w:rPr>
                <w:rFonts w:ascii="Arial CYR" w:hAnsi="Arial CYR" w:cs="Arial CYR"/>
              </w:rPr>
              <w:t> </w:t>
            </w:r>
          </w:p>
        </w:tc>
      </w:tr>
      <w:tr w:rsidR="00FB7C8C" w:rsidRPr="00FB7C8C" w:rsidTr="00FB7C8C">
        <w:trPr>
          <w:trHeight w:val="25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Резервные фонды</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01</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11</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40 000,00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0,00</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40 000,00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0,00 </w:t>
            </w:r>
          </w:p>
        </w:tc>
      </w:tr>
      <w:tr w:rsidR="00FB7C8C" w:rsidRPr="00FB7C8C" w:rsidTr="00FB7C8C">
        <w:trPr>
          <w:trHeight w:val="255"/>
        </w:trPr>
        <w:tc>
          <w:tcPr>
            <w:tcW w:w="4900" w:type="dxa"/>
            <w:tcBorders>
              <w:top w:val="nil"/>
              <w:left w:val="single" w:sz="4" w:space="0" w:color="auto"/>
              <w:bottom w:val="nil"/>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Другие общегосударственные расходы</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01</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13</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700,00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700,00</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100,00 </w:t>
            </w:r>
          </w:p>
        </w:tc>
      </w:tr>
      <w:tr w:rsidR="00FB7C8C" w:rsidRPr="00FB7C8C" w:rsidTr="00FB7C8C">
        <w:trPr>
          <w:trHeight w:val="630"/>
        </w:trPr>
        <w:tc>
          <w:tcPr>
            <w:tcW w:w="4900" w:type="dxa"/>
            <w:tcBorders>
              <w:top w:val="single" w:sz="4" w:space="0" w:color="auto"/>
              <w:left w:val="single" w:sz="4" w:space="0" w:color="auto"/>
              <w:bottom w:val="nil"/>
              <w:right w:val="single" w:sz="4" w:space="0" w:color="auto"/>
            </w:tcBorders>
            <w:shd w:val="clear" w:color="auto" w:fill="auto"/>
            <w:vAlign w:val="bottom"/>
            <w:hideMark/>
          </w:tcPr>
          <w:p w:rsidR="00FB7C8C" w:rsidRPr="00FB7C8C" w:rsidRDefault="00FB7C8C" w:rsidP="00FB7C8C">
            <w:pPr>
              <w:rPr>
                <w:rFonts w:ascii="Arial CYR" w:hAnsi="Arial CYR" w:cs="Arial CYR"/>
                <w:b/>
                <w:bCs/>
                <w:sz w:val="24"/>
                <w:szCs w:val="24"/>
              </w:rPr>
            </w:pPr>
            <w:r w:rsidRPr="00FB7C8C">
              <w:rPr>
                <w:rFonts w:ascii="Arial CYR" w:hAnsi="Arial CYR" w:cs="Arial CYR"/>
                <w:b/>
                <w:bCs/>
                <w:sz w:val="24"/>
                <w:szCs w:val="24"/>
              </w:rPr>
              <w:t>Национальная безопасность и правоохранительная деятельность</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03</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 </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573 188,90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571 588,93</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1 599,97</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 xml:space="preserve">99,70 </w:t>
            </w:r>
          </w:p>
        </w:tc>
      </w:tr>
      <w:tr w:rsidR="00FB7C8C" w:rsidRPr="00FB7C8C" w:rsidTr="00FB7C8C">
        <w:trPr>
          <w:trHeight w:val="765"/>
        </w:trPr>
        <w:tc>
          <w:tcPr>
            <w:tcW w:w="4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Защита населения и территории от последствий чрезвычайных ситуаций природного и техногенного характера, пожарная безопасность</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03</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10</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560 758,90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559 158,93</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1 599,97</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99,70 </w:t>
            </w:r>
          </w:p>
        </w:tc>
      </w:tr>
      <w:tr w:rsidR="00FB7C8C" w:rsidRPr="00FB7C8C" w:rsidTr="00FB7C8C">
        <w:trPr>
          <w:trHeight w:val="510"/>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Другие вопросы в области национальной безопасности и правоохранительной деятельности</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03</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14</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12 430,00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12 430,00</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100,00 </w:t>
            </w:r>
          </w:p>
        </w:tc>
      </w:tr>
      <w:tr w:rsidR="00FB7C8C" w:rsidRPr="00FB7C8C" w:rsidTr="00FB7C8C">
        <w:trPr>
          <w:trHeight w:val="31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b/>
                <w:bCs/>
                <w:sz w:val="24"/>
                <w:szCs w:val="24"/>
              </w:rPr>
            </w:pPr>
            <w:r w:rsidRPr="00FB7C8C">
              <w:rPr>
                <w:rFonts w:ascii="Arial CYR" w:hAnsi="Arial CYR" w:cs="Arial CYR"/>
                <w:b/>
                <w:bCs/>
                <w:sz w:val="24"/>
                <w:szCs w:val="24"/>
              </w:rPr>
              <w:t>Национальная экономика</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04</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 </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14 175 160,10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14 095 216,96</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79 943,14</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 xml:space="preserve">99,40 </w:t>
            </w:r>
          </w:p>
        </w:tc>
      </w:tr>
      <w:tr w:rsidR="00FB7C8C" w:rsidRPr="00FB7C8C" w:rsidTr="00FB7C8C">
        <w:trPr>
          <w:trHeight w:val="25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Общеэкономические вопросы</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04</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01</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167 000,00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87 056,86</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79 943,14</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52,10 </w:t>
            </w:r>
          </w:p>
        </w:tc>
      </w:tr>
      <w:tr w:rsidR="00FB7C8C" w:rsidRPr="00FB7C8C" w:rsidTr="00FB7C8C">
        <w:trPr>
          <w:trHeight w:val="25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Транспорт</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04</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08</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4 230 723,00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4 230 723,00</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100,00 </w:t>
            </w:r>
          </w:p>
        </w:tc>
      </w:tr>
      <w:tr w:rsidR="00FB7C8C" w:rsidRPr="00FB7C8C" w:rsidTr="00FB7C8C">
        <w:trPr>
          <w:trHeight w:val="25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Дорожное хозяйство (дорожные фонды)</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04</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09</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9 122 437,10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9 122 437,10</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100,00 </w:t>
            </w:r>
          </w:p>
        </w:tc>
      </w:tr>
      <w:tr w:rsidR="00FB7C8C" w:rsidRPr="00FB7C8C" w:rsidTr="00FB7C8C">
        <w:trPr>
          <w:trHeight w:val="25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Другие вопросы в области национальной экономики</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04</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12</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655 000,00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655 000,00</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100,00 </w:t>
            </w:r>
          </w:p>
        </w:tc>
      </w:tr>
      <w:tr w:rsidR="00FB7C8C" w:rsidRPr="00FB7C8C" w:rsidTr="00FB7C8C">
        <w:trPr>
          <w:trHeight w:val="31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b/>
                <w:bCs/>
                <w:sz w:val="24"/>
                <w:szCs w:val="24"/>
              </w:rPr>
            </w:pPr>
            <w:r w:rsidRPr="00FB7C8C">
              <w:rPr>
                <w:rFonts w:ascii="Arial CYR" w:hAnsi="Arial CYR" w:cs="Arial CYR"/>
                <w:b/>
                <w:bCs/>
                <w:sz w:val="24"/>
                <w:szCs w:val="24"/>
              </w:rPr>
              <w:t>Жилищно-коммунальное хозяйство</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05</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 </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24 640 102,46</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24 047 870,45</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592 232,01</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 xml:space="preserve">97,60 </w:t>
            </w:r>
          </w:p>
        </w:tc>
      </w:tr>
      <w:tr w:rsidR="00FB7C8C" w:rsidRPr="00FB7C8C" w:rsidTr="00FB7C8C">
        <w:trPr>
          <w:trHeight w:val="25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Жилищное хозяйство</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05</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01</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67 411,84</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67 411,84</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100,00 </w:t>
            </w:r>
          </w:p>
        </w:tc>
      </w:tr>
      <w:tr w:rsidR="00FB7C8C" w:rsidRPr="00FB7C8C" w:rsidTr="00FB7C8C">
        <w:trPr>
          <w:trHeight w:val="25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Коммунальное хозяйство</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05</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02</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679 379,28</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620 124,27</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59 255,01</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91,30 </w:t>
            </w:r>
          </w:p>
        </w:tc>
      </w:tr>
      <w:tr w:rsidR="00FB7C8C" w:rsidRPr="00FB7C8C" w:rsidTr="00FB7C8C">
        <w:trPr>
          <w:trHeight w:val="25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Благоустройство</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05</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03</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15 450 676,13</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14 929 524,66</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521 151,47</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96,60 </w:t>
            </w:r>
          </w:p>
        </w:tc>
      </w:tr>
      <w:tr w:rsidR="00FB7C8C" w:rsidRPr="00FB7C8C" w:rsidTr="00FB7C8C">
        <w:trPr>
          <w:trHeight w:val="510"/>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lastRenderedPageBreak/>
              <w:t>Другие мероприятия в области жилищно-коммунального хозяйства</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05</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05</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8 442 635,21</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8 430 809,68</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11 825,53</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99,90 </w:t>
            </w:r>
          </w:p>
        </w:tc>
      </w:tr>
      <w:tr w:rsidR="00FB7C8C" w:rsidRPr="00FB7C8C" w:rsidTr="00FB7C8C">
        <w:trPr>
          <w:trHeight w:val="31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b/>
                <w:bCs/>
                <w:sz w:val="24"/>
                <w:szCs w:val="24"/>
              </w:rPr>
            </w:pPr>
            <w:r w:rsidRPr="00FB7C8C">
              <w:rPr>
                <w:rFonts w:ascii="Arial CYR" w:hAnsi="Arial CYR" w:cs="Arial CYR"/>
                <w:b/>
                <w:bCs/>
                <w:sz w:val="24"/>
                <w:szCs w:val="24"/>
              </w:rPr>
              <w:t>Образование</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07</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 </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80 600,00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80 600,00</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 xml:space="preserve">100,00 </w:t>
            </w:r>
          </w:p>
        </w:tc>
      </w:tr>
      <w:tr w:rsidR="00FB7C8C" w:rsidRPr="00FB7C8C" w:rsidTr="00FB7C8C">
        <w:trPr>
          <w:trHeight w:val="510"/>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Профессиональная подготовка и повышение квалификации</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07</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05</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80 600,00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80 600,00</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100,00 </w:t>
            </w:r>
          </w:p>
        </w:tc>
      </w:tr>
      <w:tr w:rsidR="00FB7C8C" w:rsidRPr="00FB7C8C" w:rsidTr="00FB7C8C">
        <w:trPr>
          <w:trHeight w:val="31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b/>
                <w:bCs/>
                <w:sz w:val="24"/>
                <w:szCs w:val="24"/>
              </w:rPr>
            </w:pPr>
            <w:r w:rsidRPr="00FB7C8C">
              <w:rPr>
                <w:rFonts w:ascii="Arial CYR" w:hAnsi="Arial CYR" w:cs="Arial CYR"/>
                <w:b/>
                <w:bCs/>
                <w:sz w:val="24"/>
                <w:szCs w:val="24"/>
              </w:rPr>
              <w:t xml:space="preserve">Культура, кинематография </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08</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 </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135 972,00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135 972,00</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 xml:space="preserve">100,00 </w:t>
            </w:r>
          </w:p>
        </w:tc>
      </w:tr>
      <w:tr w:rsidR="00FB7C8C" w:rsidRPr="00FB7C8C" w:rsidTr="00FB7C8C">
        <w:trPr>
          <w:trHeight w:val="25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 xml:space="preserve">Культура </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08</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01</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135 972,00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135 972,00</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100,00 </w:t>
            </w:r>
          </w:p>
        </w:tc>
      </w:tr>
      <w:tr w:rsidR="00FB7C8C" w:rsidRPr="00FB7C8C" w:rsidTr="00FB7C8C">
        <w:trPr>
          <w:trHeight w:val="31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b/>
                <w:bCs/>
                <w:sz w:val="24"/>
                <w:szCs w:val="24"/>
              </w:rPr>
            </w:pPr>
            <w:r w:rsidRPr="00FB7C8C">
              <w:rPr>
                <w:rFonts w:ascii="Arial CYR" w:hAnsi="Arial CYR" w:cs="Arial CYR"/>
                <w:b/>
                <w:bCs/>
                <w:sz w:val="24"/>
                <w:szCs w:val="24"/>
              </w:rPr>
              <w:t>Социальная политика</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10</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 </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294 252,00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294 252,00</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 xml:space="preserve">100,00 </w:t>
            </w:r>
          </w:p>
        </w:tc>
      </w:tr>
      <w:tr w:rsidR="00FB7C8C" w:rsidRPr="00FB7C8C" w:rsidTr="00FB7C8C">
        <w:trPr>
          <w:trHeight w:val="300"/>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Пенсионное обеспечение</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10</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01</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294 252,00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294 252,00</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100,00 </w:t>
            </w:r>
          </w:p>
        </w:tc>
      </w:tr>
      <w:tr w:rsidR="00FB7C8C" w:rsidRPr="00FB7C8C" w:rsidTr="00FB7C8C">
        <w:trPr>
          <w:trHeight w:val="31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b/>
                <w:bCs/>
                <w:sz w:val="24"/>
                <w:szCs w:val="24"/>
              </w:rPr>
            </w:pPr>
            <w:r w:rsidRPr="00FB7C8C">
              <w:rPr>
                <w:rFonts w:ascii="Arial CYR" w:hAnsi="Arial CYR" w:cs="Arial CYR"/>
                <w:b/>
                <w:bCs/>
                <w:sz w:val="24"/>
                <w:szCs w:val="24"/>
              </w:rPr>
              <w:t>Физическая культура и спорт</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11</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 </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130 600,72</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130 600,72</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100,00 </w:t>
            </w:r>
          </w:p>
        </w:tc>
      </w:tr>
      <w:tr w:rsidR="00FB7C8C" w:rsidRPr="00FB7C8C" w:rsidTr="00FB7C8C">
        <w:trPr>
          <w:trHeight w:val="25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Физическая культура</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11</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01</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130 600,72</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130 600,72</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 xml:space="preserve">100,00 </w:t>
            </w:r>
          </w:p>
        </w:tc>
      </w:tr>
      <w:tr w:rsidR="00FB7C8C" w:rsidRPr="00FB7C8C" w:rsidTr="00FB7C8C">
        <w:trPr>
          <w:trHeight w:val="31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b/>
                <w:bCs/>
                <w:sz w:val="24"/>
                <w:szCs w:val="24"/>
              </w:rPr>
            </w:pPr>
            <w:r w:rsidRPr="00FB7C8C">
              <w:rPr>
                <w:rFonts w:ascii="Arial CYR" w:hAnsi="Arial CYR" w:cs="Arial CYR"/>
                <w:b/>
                <w:bCs/>
                <w:sz w:val="24"/>
                <w:szCs w:val="24"/>
              </w:rPr>
              <w:t>Межбюджетные трансферты</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14</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 </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221 800,00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221 800,00</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rPr>
            </w:pPr>
            <w:r w:rsidRPr="00FB7C8C">
              <w:rPr>
                <w:rFonts w:ascii="Arial CYR" w:hAnsi="Arial CYR" w:cs="Arial CYR"/>
                <w:b/>
                <w:bCs/>
              </w:rPr>
              <w:t xml:space="preserve">100,00 </w:t>
            </w:r>
          </w:p>
        </w:tc>
      </w:tr>
      <w:tr w:rsidR="00FB7C8C" w:rsidRPr="00FB7C8C" w:rsidTr="00FB7C8C">
        <w:trPr>
          <w:trHeight w:val="25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Иные межбюджетные трансферты</w:t>
            </w:r>
          </w:p>
        </w:tc>
        <w:tc>
          <w:tcPr>
            <w:tcW w:w="9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14</w:t>
            </w:r>
          </w:p>
        </w:tc>
        <w:tc>
          <w:tcPr>
            <w:tcW w:w="8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03</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221 800,00</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221 800,00</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0,00</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rPr>
            </w:pPr>
            <w:r w:rsidRPr="00FB7C8C">
              <w:rPr>
                <w:rFonts w:ascii="Arial CYR" w:hAnsi="Arial CYR" w:cs="Arial CYR"/>
              </w:rPr>
              <w:t xml:space="preserve">100,00 </w:t>
            </w:r>
          </w:p>
        </w:tc>
      </w:tr>
      <w:tr w:rsidR="00FB7C8C" w:rsidRPr="00FB7C8C" w:rsidTr="00FB7C8C">
        <w:trPr>
          <w:trHeight w:val="31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b/>
                <w:bCs/>
                <w:sz w:val="24"/>
                <w:szCs w:val="24"/>
              </w:rPr>
            </w:pPr>
            <w:r w:rsidRPr="00FB7C8C">
              <w:rPr>
                <w:rFonts w:ascii="Arial CYR" w:hAnsi="Arial CYR" w:cs="Arial CYR"/>
                <w:b/>
                <w:bCs/>
                <w:sz w:val="24"/>
                <w:szCs w:val="24"/>
              </w:rPr>
              <w:t>ВСЕГО РАСХОДОВ</w:t>
            </w:r>
          </w:p>
        </w:tc>
        <w:tc>
          <w:tcPr>
            <w:tcW w:w="940" w:type="dxa"/>
            <w:tcBorders>
              <w:top w:val="nil"/>
              <w:left w:val="nil"/>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 </w:t>
            </w:r>
          </w:p>
        </w:tc>
        <w:tc>
          <w:tcPr>
            <w:tcW w:w="880" w:type="dxa"/>
            <w:tcBorders>
              <w:top w:val="nil"/>
              <w:left w:val="nil"/>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 </w:t>
            </w:r>
          </w:p>
        </w:tc>
        <w:tc>
          <w:tcPr>
            <w:tcW w:w="18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sz w:val="24"/>
                <w:szCs w:val="24"/>
              </w:rPr>
            </w:pPr>
            <w:r w:rsidRPr="00FB7C8C">
              <w:rPr>
                <w:rFonts w:ascii="Arial CYR" w:hAnsi="Arial CYR" w:cs="Arial CYR"/>
                <w:b/>
                <w:bCs/>
                <w:sz w:val="24"/>
                <w:szCs w:val="24"/>
              </w:rPr>
              <w:t>54 090 877,48</w:t>
            </w:r>
          </w:p>
        </w:tc>
        <w:tc>
          <w:tcPr>
            <w:tcW w:w="193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sz w:val="24"/>
                <w:szCs w:val="24"/>
              </w:rPr>
            </w:pPr>
            <w:r w:rsidRPr="00FB7C8C">
              <w:rPr>
                <w:rFonts w:ascii="Arial CYR" w:hAnsi="Arial CYR" w:cs="Arial CYR"/>
                <w:b/>
                <w:bCs/>
                <w:sz w:val="24"/>
                <w:szCs w:val="24"/>
              </w:rPr>
              <w:t>53 348 154,69</w:t>
            </w:r>
          </w:p>
        </w:tc>
        <w:tc>
          <w:tcPr>
            <w:tcW w:w="1311"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sz w:val="24"/>
                <w:szCs w:val="24"/>
              </w:rPr>
            </w:pPr>
            <w:r w:rsidRPr="00FB7C8C">
              <w:rPr>
                <w:rFonts w:ascii="Arial CYR" w:hAnsi="Arial CYR" w:cs="Arial CYR"/>
                <w:b/>
                <w:bCs/>
                <w:sz w:val="24"/>
                <w:szCs w:val="24"/>
              </w:rPr>
              <w:t>742 722,79</w:t>
            </w:r>
          </w:p>
        </w:tc>
        <w:tc>
          <w:tcPr>
            <w:tcW w:w="1317"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right"/>
              <w:rPr>
                <w:rFonts w:ascii="Arial CYR" w:hAnsi="Arial CYR" w:cs="Arial CYR"/>
                <w:b/>
                <w:bCs/>
                <w:sz w:val="24"/>
                <w:szCs w:val="24"/>
              </w:rPr>
            </w:pPr>
            <w:r w:rsidRPr="00FB7C8C">
              <w:rPr>
                <w:rFonts w:ascii="Arial CYR" w:hAnsi="Arial CYR" w:cs="Arial CYR"/>
                <w:b/>
                <w:bCs/>
                <w:sz w:val="24"/>
                <w:szCs w:val="24"/>
              </w:rPr>
              <w:t xml:space="preserve">98,60 </w:t>
            </w:r>
          </w:p>
        </w:tc>
      </w:tr>
    </w:tbl>
    <w:p w:rsidR="00C226F8" w:rsidRDefault="00C226F8" w:rsidP="002F1980">
      <w:pPr>
        <w:jc w:val="center"/>
        <w:rPr>
          <w:b/>
          <w:u w:val="single"/>
        </w:rPr>
      </w:pPr>
    </w:p>
    <w:tbl>
      <w:tblPr>
        <w:tblW w:w="10716" w:type="dxa"/>
        <w:tblInd w:w="108" w:type="dxa"/>
        <w:tblLook w:val="04A0" w:firstRow="1" w:lastRow="0" w:firstColumn="1" w:lastColumn="0" w:noHBand="0" w:noVBand="1"/>
      </w:tblPr>
      <w:tblGrid>
        <w:gridCol w:w="3580"/>
        <w:gridCol w:w="2836"/>
        <w:gridCol w:w="1540"/>
        <w:gridCol w:w="1580"/>
        <w:gridCol w:w="1180"/>
      </w:tblGrid>
      <w:tr w:rsidR="00FB7C8C" w:rsidRPr="00FB7C8C" w:rsidTr="00FB7C8C">
        <w:trPr>
          <w:trHeight w:val="255"/>
        </w:trPr>
        <w:tc>
          <w:tcPr>
            <w:tcW w:w="3580" w:type="dxa"/>
            <w:tcBorders>
              <w:top w:val="nil"/>
              <w:left w:val="nil"/>
              <w:bottom w:val="nil"/>
              <w:right w:val="nil"/>
            </w:tcBorders>
            <w:shd w:val="clear" w:color="auto" w:fill="auto"/>
            <w:vAlign w:val="bottom"/>
            <w:hideMark/>
          </w:tcPr>
          <w:p w:rsidR="00FB7C8C" w:rsidRPr="00FB7C8C" w:rsidRDefault="00FB7C8C" w:rsidP="00FB7C8C">
            <w:pPr>
              <w:rPr>
                <w:sz w:val="24"/>
                <w:szCs w:val="24"/>
              </w:rPr>
            </w:pPr>
            <w:bookmarkStart w:id="5" w:name="RANGE!A1:E24"/>
            <w:bookmarkEnd w:id="5"/>
          </w:p>
        </w:tc>
        <w:tc>
          <w:tcPr>
            <w:tcW w:w="2836" w:type="dxa"/>
            <w:tcBorders>
              <w:top w:val="nil"/>
              <w:left w:val="nil"/>
              <w:bottom w:val="nil"/>
              <w:right w:val="nil"/>
            </w:tcBorders>
            <w:shd w:val="clear" w:color="auto" w:fill="auto"/>
            <w:noWrap/>
            <w:vAlign w:val="bottom"/>
            <w:hideMark/>
          </w:tcPr>
          <w:p w:rsidR="00FB7C8C" w:rsidRPr="00FB7C8C" w:rsidRDefault="00FB7C8C" w:rsidP="00FB7C8C">
            <w:pPr>
              <w:rPr>
                <w:rFonts w:ascii="Arial CYR" w:hAnsi="Arial CYR" w:cs="Arial CYR"/>
              </w:rPr>
            </w:pPr>
            <w:r w:rsidRPr="00FB7C8C">
              <w:rPr>
                <w:rFonts w:ascii="Arial CYR" w:hAnsi="Arial CYR" w:cs="Arial CYR"/>
                <w:noProof/>
              </w:rPr>
              <mc:AlternateContent>
                <mc:Choice Requires="wps">
                  <w:drawing>
                    <wp:anchor distT="0" distB="0" distL="114300" distR="114300" simplePos="0" relativeHeight="251658752" behindDoc="0" locked="0" layoutInCell="1" allowOverlap="1">
                      <wp:simplePos x="0" y="0"/>
                      <wp:positionH relativeFrom="column">
                        <wp:posOffset>1000125</wp:posOffset>
                      </wp:positionH>
                      <wp:positionV relativeFrom="paragraph">
                        <wp:posOffset>57150</wp:posOffset>
                      </wp:positionV>
                      <wp:extent cx="2895600" cy="904875"/>
                      <wp:effectExtent l="0" t="0" r="0" b="9525"/>
                      <wp:wrapNone/>
                      <wp:docPr id="12290" name="Надпись 1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95350"/>
                              </a:xfrm>
                              <a:prstGeom prst="rect">
                                <a:avLst/>
                              </a:prstGeom>
                              <a:solidFill>
                                <a:srgbClr val="FFFFFF"/>
                              </a:solidFill>
                              <a:ln w="9525">
                                <a:noFill/>
                                <a:miter lim="800000"/>
                                <a:headEnd/>
                                <a:tailEnd/>
                              </a:ln>
                            </wps:spPr>
                            <wps:txbx>
                              <w:txbxContent>
                                <w:p w:rsidR="003B171E" w:rsidRDefault="003B171E" w:rsidP="00FB7C8C">
                                  <w:pPr>
                                    <w:pStyle w:val="aa"/>
                                    <w:spacing w:before="0" w:after="0"/>
                                    <w:jc w:val="center"/>
                                    <w:rPr>
                                      <w:sz w:val="24"/>
                                      <w:szCs w:val="24"/>
                                    </w:rPr>
                                  </w:pPr>
                                  <w:r>
                                    <w:rPr>
                                      <w:rFonts w:asciiTheme="minorHAnsi" w:hAnsi="Calibri" w:cstheme="minorBidi"/>
                                      <w:sz w:val="22"/>
                                      <w:szCs w:val="22"/>
                                    </w:rPr>
                                    <w:t>Приложение 4</w:t>
                                  </w:r>
                                </w:p>
                                <w:p w:rsidR="003B171E" w:rsidRDefault="003B171E" w:rsidP="00FB7C8C">
                                  <w:pPr>
                                    <w:pStyle w:val="aa"/>
                                    <w:spacing w:before="0" w:after="0"/>
                                    <w:jc w:val="center"/>
                                  </w:pPr>
                                  <w:r>
                                    <w:rPr>
                                      <w:rFonts w:asciiTheme="minorHAnsi" w:hAnsi="Calibri" w:cstheme="minorBidi"/>
                                      <w:sz w:val="22"/>
                                      <w:szCs w:val="22"/>
                                    </w:rPr>
                                    <w:t xml:space="preserve">к Решению Думы  Жигаловского </w:t>
                                  </w:r>
                                </w:p>
                                <w:p w:rsidR="003B171E" w:rsidRDefault="003B171E" w:rsidP="00FB7C8C">
                                  <w:pPr>
                                    <w:pStyle w:val="aa"/>
                                    <w:spacing w:before="0" w:after="0"/>
                                    <w:jc w:val="center"/>
                                  </w:pPr>
                                  <w:r>
                                    <w:rPr>
                                      <w:rFonts w:asciiTheme="minorHAnsi" w:hAnsi="Calibri" w:cstheme="minorBidi"/>
                                      <w:sz w:val="22"/>
                                      <w:szCs w:val="22"/>
                                    </w:rPr>
                                    <w:t>муниципального образования</w:t>
                                  </w:r>
                                </w:p>
                                <w:p w:rsidR="003B171E" w:rsidRDefault="003B171E" w:rsidP="00FB7C8C">
                                  <w:pPr>
                                    <w:pStyle w:val="aa"/>
                                    <w:spacing w:before="0" w:after="0"/>
                                    <w:jc w:val="center"/>
                                  </w:pPr>
                                  <w:r>
                                    <w:rPr>
                                      <w:rFonts w:asciiTheme="minorHAnsi" w:hAnsi="Calibri" w:cstheme="minorBidi"/>
                                      <w:sz w:val="22"/>
                                      <w:szCs w:val="22"/>
                                    </w:rPr>
                                    <w:t>от 26.05.2022г. №</w:t>
                                  </w:r>
                                  <w:r>
                                    <w:rPr>
                                      <w:rFonts w:asciiTheme="minorHAnsi" w:hAnsi="Calibri" w:cstheme="minorBidi"/>
                                      <w:sz w:val="22"/>
                                      <w:szCs w:val="22"/>
                                      <w:u w:val="single"/>
                                    </w:rPr>
                                    <w:t xml:space="preserve"> 12-22     </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Надпись 12290" o:spid="_x0000_s1032" type="#_x0000_t202" style="position:absolute;margin-left:78.75pt;margin-top:4.5pt;width:228pt;height:7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" stroked="f">
                      <v:textbox inset="2.16pt,1.8pt,2.16pt,0">
                        <w:txbxContent>
                          <w:p w:rsidR="003B171E" w:rsidRDefault="003B171E" w:rsidP="00FB7C8C">
                            <w:pPr>
                              <w:pStyle w:val="aa"/>
                              <w:spacing w:before="0" w:after="0"/>
                              <w:jc w:val="center"/>
                              <w:rPr>
                                <w:sz w:val="24"/>
                                <w:szCs w:val="24"/>
                              </w:rPr>
                            </w:pPr>
                            <w:r>
                              <w:rPr>
                                <w:rFonts w:asciiTheme="minorHAnsi" w:hAnsi="Calibri" w:cstheme="minorBidi"/>
                                <w:sz w:val="22"/>
                                <w:szCs w:val="22"/>
                              </w:rPr>
                              <w:t>Приложение 4</w:t>
                            </w:r>
                          </w:p>
                          <w:p w:rsidR="003B171E" w:rsidRDefault="003B171E" w:rsidP="00FB7C8C">
                            <w:pPr>
                              <w:pStyle w:val="aa"/>
                              <w:spacing w:before="0" w:after="0"/>
                              <w:jc w:val="center"/>
                            </w:pPr>
                            <w:r>
                              <w:rPr>
                                <w:rFonts w:asciiTheme="minorHAnsi" w:hAnsi="Calibri" w:cstheme="minorBidi"/>
                                <w:sz w:val="22"/>
                                <w:szCs w:val="22"/>
                              </w:rPr>
                              <w:t xml:space="preserve">к Решению Думы  Жигаловского </w:t>
                            </w:r>
                          </w:p>
                          <w:p w:rsidR="003B171E" w:rsidRDefault="003B171E" w:rsidP="00FB7C8C">
                            <w:pPr>
                              <w:pStyle w:val="aa"/>
                              <w:spacing w:before="0" w:after="0"/>
                              <w:jc w:val="center"/>
                            </w:pPr>
                            <w:r>
                              <w:rPr>
                                <w:rFonts w:asciiTheme="minorHAnsi" w:hAnsi="Calibri" w:cstheme="minorBidi"/>
                                <w:sz w:val="22"/>
                                <w:szCs w:val="22"/>
                              </w:rPr>
                              <w:t>муниципального образования</w:t>
                            </w:r>
                          </w:p>
                          <w:p w:rsidR="003B171E" w:rsidRDefault="003B171E" w:rsidP="00FB7C8C">
                            <w:pPr>
                              <w:pStyle w:val="aa"/>
                              <w:spacing w:before="0" w:after="0"/>
                              <w:jc w:val="center"/>
                            </w:pPr>
                            <w:r>
                              <w:rPr>
                                <w:rFonts w:asciiTheme="minorHAnsi" w:hAnsi="Calibri" w:cstheme="minorBidi"/>
                                <w:sz w:val="22"/>
                                <w:szCs w:val="22"/>
                              </w:rPr>
                              <w:t>от 26.05.2022г. №</w:t>
                            </w:r>
                            <w:r>
                              <w:rPr>
                                <w:rFonts w:asciiTheme="minorHAnsi" w:hAnsi="Calibri" w:cstheme="minorBidi"/>
                                <w:sz w:val="22"/>
                                <w:szCs w:val="22"/>
                                <w:u w:val="single"/>
                              </w:rPr>
                              <w:t xml:space="preserve"> 12-22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620"/>
            </w:tblGrid>
            <w:tr w:rsidR="00FB7C8C" w:rsidRPr="00FB7C8C">
              <w:trPr>
                <w:trHeight w:val="255"/>
                <w:tblCellSpacing w:w="0" w:type="dxa"/>
              </w:trPr>
              <w:tc>
                <w:tcPr>
                  <w:tcW w:w="2620" w:type="dxa"/>
                  <w:tcBorders>
                    <w:top w:val="nil"/>
                    <w:left w:val="nil"/>
                    <w:bottom w:val="nil"/>
                    <w:right w:val="nil"/>
                  </w:tcBorders>
                  <w:shd w:val="clear" w:color="auto" w:fill="auto"/>
                  <w:noWrap/>
                  <w:vAlign w:val="bottom"/>
                  <w:hideMark/>
                </w:tcPr>
                <w:p w:rsidR="00FB7C8C" w:rsidRPr="00FB7C8C" w:rsidRDefault="00FB7C8C" w:rsidP="00FB7C8C">
                  <w:pPr>
                    <w:rPr>
                      <w:rFonts w:ascii="Arial CYR" w:hAnsi="Arial CYR" w:cs="Arial CYR"/>
                    </w:rPr>
                  </w:pPr>
                </w:p>
              </w:tc>
            </w:tr>
          </w:tbl>
          <w:p w:rsidR="00FB7C8C" w:rsidRPr="00FB7C8C" w:rsidRDefault="00FB7C8C" w:rsidP="00FB7C8C">
            <w:pPr>
              <w:rPr>
                <w:rFonts w:ascii="Arial CYR" w:hAnsi="Arial CYR" w:cs="Arial CYR"/>
              </w:rPr>
            </w:pPr>
          </w:p>
        </w:tc>
        <w:tc>
          <w:tcPr>
            <w:tcW w:w="1540" w:type="dxa"/>
            <w:tcBorders>
              <w:top w:val="nil"/>
              <w:left w:val="nil"/>
              <w:bottom w:val="nil"/>
              <w:right w:val="nil"/>
            </w:tcBorders>
            <w:shd w:val="clear" w:color="auto" w:fill="auto"/>
            <w:noWrap/>
            <w:vAlign w:val="bottom"/>
            <w:hideMark/>
          </w:tcPr>
          <w:p w:rsidR="00FB7C8C" w:rsidRPr="00FB7C8C" w:rsidRDefault="00FB7C8C" w:rsidP="00FB7C8C"/>
        </w:tc>
        <w:tc>
          <w:tcPr>
            <w:tcW w:w="1580" w:type="dxa"/>
            <w:tcBorders>
              <w:top w:val="nil"/>
              <w:left w:val="nil"/>
              <w:bottom w:val="nil"/>
              <w:right w:val="nil"/>
            </w:tcBorders>
            <w:shd w:val="clear" w:color="auto" w:fill="auto"/>
            <w:noWrap/>
            <w:vAlign w:val="bottom"/>
            <w:hideMark/>
          </w:tcPr>
          <w:p w:rsidR="00FB7C8C" w:rsidRPr="00FB7C8C" w:rsidRDefault="00FB7C8C" w:rsidP="00FB7C8C"/>
        </w:tc>
        <w:tc>
          <w:tcPr>
            <w:tcW w:w="1180" w:type="dxa"/>
            <w:tcBorders>
              <w:top w:val="nil"/>
              <w:left w:val="nil"/>
              <w:bottom w:val="nil"/>
              <w:right w:val="nil"/>
            </w:tcBorders>
            <w:shd w:val="clear" w:color="auto" w:fill="auto"/>
            <w:noWrap/>
            <w:vAlign w:val="bottom"/>
            <w:hideMark/>
          </w:tcPr>
          <w:p w:rsidR="00FB7C8C" w:rsidRPr="00FB7C8C" w:rsidRDefault="00FB7C8C" w:rsidP="00FB7C8C"/>
        </w:tc>
      </w:tr>
      <w:tr w:rsidR="00FB7C8C" w:rsidRPr="00FB7C8C" w:rsidTr="00FB7C8C">
        <w:trPr>
          <w:trHeight w:val="255"/>
        </w:trPr>
        <w:tc>
          <w:tcPr>
            <w:tcW w:w="3580" w:type="dxa"/>
            <w:tcBorders>
              <w:top w:val="nil"/>
              <w:left w:val="nil"/>
              <w:bottom w:val="nil"/>
              <w:right w:val="nil"/>
            </w:tcBorders>
            <w:shd w:val="clear" w:color="auto" w:fill="auto"/>
            <w:vAlign w:val="bottom"/>
            <w:hideMark/>
          </w:tcPr>
          <w:p w:rsidR="00FB7C8C" w:rsidRPr="00FB7C8C" w:rsidRDefault="00FB7C8C" w:rsidP="00FB7C8C"/>
        </w:tc>
        <w:tc>
          <w:tcPr>
            <w:tcW w:w="2836" w:type="dxa"/>
            <w:tcBorders>
              <w:top w:val="nil"/>
              <w:left w:val="nil"/>
              <w:bottom w:val="nil"/>
              <w:right w:val="nil"/>
            </w:tcBorders>
            <w:shd w:val="clear" w:color="auto" w:fill="auto"/>
            <w:noWrap/>
            <w:vAlign w:val="bottom"/>
            <w:hideMark/>
          </w:tcPr>
          <w:p w:rsidR="00FB7C8C" w:rsidRPr="00FB7C8C" w:rsidRDefault="00FB7C8C" w:rsidP="00FB7C8C"/>
        </w:tc>
        <w:tc>
          <w:tcPr>
            <w:tcW w:w="1540" w:type="dxa"/>
            <w:tcBorders>
              <w:top w:val="nil"/>
              <w:left w:val="nil"/>
              <w:bottom w:val="nil"/>
              <w:right w:val="nil"/>
            </w:tcBorders>
            <w:shd w:val="clear" w:color="auto" w:fill="auto"/>
            <w:noWrap/>
            <w:vAlign w:val="bottom"/>
            <w:hideMark/>
          </w:tcPr>
          <w:p w:rsidR="00FB7C8C" w:rsidRPr="00FB7C8C" w:rsidRDefault="00FB7C8C" w:rsidP="00FB7C8C"/>
        </w:tc>
        <w:tc>
          <w:tcPr>
            <w:tcW w:w="1580" w:type="dxa"/>
            <w:tcBorders>
              <w:top w:val="nil"/>
              <w:left w:val="nil"/>
              <w:bottom w:val="nil"/>
              <w:right w:val="nil"/>
            </w:tcBorders>
            <w:shd w:val="clear" w:color="auto" w:fill="auto"/>
            <w:noWrap/>
            <w:vAlign w:val="bottom"/>
            <w:hideMark/>
          </w:tcPr>
          <w:p w:rsidR="00FB7C8C" w:rsidRPr="00FB7C8C" w:rsidRDefault="00FB7C8C" w:rsidP="00FB7C8C"/>
        </w:tc>
        <w:tc>
          <w:tcPr>
            <w:tcW w:w="1180" w:type="dxa"/>
            <w:tcBorders>
              <w:top w:val="nil"/>
              <w:left w:val="nil"/>
              <w:bottom w:val="nil"/>
              <w:right w:val="nil"/>
            </w:tcBorders>
            <w:shd w:val="clear" w:color="auto" w:fill="auto"/>
            <w:noWrap/>
            <w:vAlign w:val="bottom"/>
            <w:hideMark/>
          </w:tcPr>
          <w:p w:rsidR="00FB7C8C" w:rsidRPr="00FB7C8C" w:rsidRDefault="00FB7C8C" w:rsidP="00FB7C8C"/>
        </w:tc>
      </w:tr>
      <w:tr w:rsidR="00FB7C8C" w:rsidRPr="00FB7C8C" w:rsidTr="00FB7C8C">
        <w:trPr>
          <w:trHeight w:val="255"/>
        </w:trPr>
        <w:tc>
          <w:tcPr>
            <w:tcW w:w="3580" w:type="dxa"/>
            <w:tcBorders>
              <w:top w:val="nil"/>
              <w:left w:val="nil"/>
              <w:bottom w:val="nil"/>
              <w:right w:val="nil"/>
            </w:tcBorders>
            <w:shd w:val="clear" w:color="auto" w:fill="auto"/>
            <w:vAlign w:val="bottom"/>
            <w:hideMark/>
          </w:tcPr>
          <w:p w:rsidR="00FB7C8C" w:rsidRPr="00FB7C8C" w:rsidRDefault="00FB7C8C" w:rsidP="00FB7C8C"/>
        </w:tc>
        <w:tc>
          <w:tcPr>
            <w:tcW w:w="2836" w:type="dxa"/>
            <w:tcBorders>
              <w:top w:val="nil"/>
              <w:left w:val="nil"/>
              <w:bottom w:val="nil"/>
              <w:right w:val="nil"/>
            </w:tcBorders>
            <w:shd w:val="clear" w:color="auto" w:fill="auto"/>
            <w:noWrap/>
            <w:vAlign w:val="bottom"/>
            <w:hideMark/>
          </w:tcPr>
          <w:p w:rsidR="00FB7C8C" w:rsidRPr="00FB7C8C" w:rsidRDefault="00FB7C8C" w:rsidP="00FB7C8C"/>
        </w:tc>
        <w:tc>
          <w:tcPr>
            <w:tcW w:w="1540" w:type="dxa"/>
            <w:tcBorders>
              <w:top w:val="nil"/>
              <w:left w:val="nil"/>
              <w:bottom w:val="nil"/>
              <w:right w:val="nil"/>
            </w:tcBorders>
            <w:shd w:val="clear" w:color="auto" w:fill="auto"/>
            <w:noWrap/>
            <w:vAlign w:val="bottom"/>
            <w:hideMark/>
          </w:tcPr>
          <w:p w:rsidR="00FB7C8C" w:rsidRPr="00FB7C8C" w:rsidRDefault="00FB7C8C" w:rsidP="00FB7C8C"/>
        </w:tc>
        <w:tc>
          <w:tcPr>
            <w:tcW w:w="1580" w:type="dxa"/>
            <w:tcBorders>
              <w:top w:val="nil"/>
              <w:left w:val="nil"/>
              <w:bottom w:val="nil"/>
              <w:right w:val="nil"/>
            </w:tcBorders>
            <w:shd w:val="clear" w:color="auto" w:fill="auto"/>
            <w:noWrap/>
            <w:vAlign w:val="bottom"/>
            <w:hideMark/>
          </w:tcPr>
          <w:p w:rsidR="00FB7C8C" w:rsidRPr="00FB7C8C" w:rsidRDefault="00FB7C8C" w:rsidP="00FB7C8C"/>
        </w:tc>
        <w:tc>
          <w:tcPr>
            <w:tcW w:w="1180" w:type="dxa"/>
            <w:tcBorders>
              <w:top w:val="nil"/>
              <w:left w:val="nil"/>
              <w:bottom w:val="nil"/>
              <w:right w:val="nil"/>
            </w:tcBorders>
            <w:shd w:val="clear" w:color="auto" w:fill="auto"/>
            <w:noWrap/>
            <w:vAlign w:val="bottom"/>
            <w:hideMark/>
          </w:tcPr>
          <w:p w:rsidR="00FB7C8C" w:rsidRPr="00FB7C8C" w:rsidRDefault="00FB7C8C" w:rsidP="00FB7C8C"/>
        </w:tc>
      </w:tr>
      <w:tr w:rsidR="00FB7C8C" w:rsidRPr="00FB7C8C" w:rsidTr="00FB7C8C">
        <w:trPr>
          <w:trHeight w:val="255"/>
        </w:trPr>
        <w:tc>
          <w:tcPr>
            <w:tcW w:w="3580" w:type="dxa"/>
            <w:tcBorders>
              <w:top w:val="nil"/>
              <w:left w:val="nil"/>
              <w:bottom w:val="nil"/>
              <w:right w:val="nil"/>
            </w:tcBorders>
            <w:shd w:val="clear" w:color="auto" w:fill="auto"/>
            <w:vAlign w:val="bottom"/>
            <w:hideMark/>
          </w:tcPr>
          <w:p w:rsidR="00FB7C8C" w:rsidRPr="00FB7C8C" w:rsidRDefault="00FB7C8C" w:rsidP="00FB7C8C"/>
        </w:tc>
        <w:tc>
          <w:tcPr>
            <w:tcW w:w="2836" w:type="dxa"/>
            <w:tcBorders>
              <w:top w:val="nil"/>
              <w:left w:val="nil"/>
              <w:bottom w:val="nil"/>
              <w:right w:val="nil"/>
            </w:tcBorders>
            <w:shd w:val="clear" w:color="auto" w:fill="auto"/>
            <w:noWrap/>
            <w:vAlign w:val="bottom"/>
            <w:hideMark/>
          </w:tcPr>
          <w:p w:rsidR="00FB7C8C" w:rsidRPr="00FB7C8C" w:rsidRDefault="00FB7C8C" w:rsidP="00FB7C8C"/>
        </w:tc>
        <w:tc>
          <w:tcPr>
            <w:tcW w:w="1540" w:type="dxa"/>
            <w:tcBorders>
              <w:top w:val="nil"/>
              <w:left w:val="nil"/>
              <w:bottom w:val="nil"/>
              <w:right w:val="nil"/>
            </w:tcBorders>
            <w:shd w:val="clear" w:color="auto" w:fill="auto"/>
            <w:noWrap/>
            <w:vAlign w:val="bottom"/>
            <w:hideMark/>
          </w:tcPr>
          <w:p w:rsidR="00FB7C8C" w:rsidRPr="00FB7C8C" w:rsidRDefault="00FB7C8C" w:rsidP="00FB7C8C"/>
        </w:tc>
        <w:tc>
          <w:tcPr>
            <w:tcW w:w="1580" w:type="dxa"/>
            <w:tcBorders>
              <w:top w:val="nil"/>
              <w:left w:val="nil"/>
              <w:bottom w:val="nil"/>
              <w:right w:val="nil"/>
            </w:tcBorders>
            <w:shd w:val="clear" w:color="auto" w:fill="auto"/>
            <w:noWrap/>
            <w:vAlign w:val="bottom"/>
            <w:hideMark/>
          </w:tcPr>
          <w:p w:rsidR="00FB7C8C" w:rsidRPr="00FB7C8C" w:rsidRDefault="00FB7C8C" w:rsidP="00FB7C8C"/>
        </w:tc>
        <w:tc>
          <w:tcPr>
            <w:tcW w:w="1180" w:type="dxa"/>
            <w:tcBorders>
              <w:top w:val="nil"/>
              <w:left w:val="nil"/>
              <w:bottom w:val="nil"/>
              <w:right w:val="nil"/>
            </w:tcBorders>
            <w:shd w:val="clear" w:color="auto" w:fill="auto"/>
            <w:noWrap/>
            <w:vAlign w:val="bottom"/>
            <w:hideMark/>
          </w:tcPr>
          <w:p w:rsidR="00FB7C8C" w:rsidRPr="00FB7C8C" w:rsidRDefault="00FB7C8C" w:rsidP="00FB7C8C"/>
        </w:tc>
      </w:tr>
      <w:tr w:rsidR="00FB7C8C" w:rsidRPr="00FB7C8C" w:rsidTr="00FB7C8C">
        <w:trPr>
          <w:trHeight w:val="255"/>
        </w:trPr>
        <w:tc>
          <w:tcPr>
            <w:tcW w:w="3580" w:type="dxa"/>
            <w:tcBorders>
              <w:top w:val="nil"/>
              <w:left w:val="nil"/>
              <w:bottom w:val="nil"/>
              <w:right w:val="nil"/>
            </w:tcBorders>
            <w:shd w:val="clear" w:color="auto" w:fill="auto"/>
            <w:vAlign w:val="bottom"/>
            <w:hideMark/>
          </w:tcPr>
          <w:p w:rsidR="00FB7C8C" w:rsidRPr="00FB7C8C" w:rsidRDefault="00FB7C8C" w:rsidP="00FB7C8C"/>
        </w:tc>
        <w:tc>
          <w:tcPr>
            <w:tcW w:w="2836" w:type="dxa"/>
            <w:tcBorders>
              <w:top w:val="nil"/>
              <w:left w:val="nil"/>
              <w:bottom w:val="nil"/>
              <w:right w:val="nil"/>
            </w:tcBorders>
            <w:shd w:val="clear" w:color="auto" w:fill="auto"/>
            <w:noWrap/>
            <w:vAlign w:val="bottom"/>
            <w:hideMark/>
          </w:tcPr>
          <w:p w:rsidR="00FB7C8C" w:rsidRPr="00FB7C8C" w:rsidRDefault="00FB7C8C" w:rsidP="00FB7C8C"/>
        </w:tc>
        <w:tc>
          <w:tcPr>
            <w:tcW w:w="1540" w:type="dxa"/>
            <w:tcBorders>
              <w:top w:val="nil"/>
              <w:left w:val="nil"/>
              <w:bottom w:val="nil"/>
              <w:right w:val="nil"/>
            </w:tcBorders>
            <w:shd w:val="clear" w:color="auto" w:fill="auto"/>
            <w:noWrap/>
            <w:vAlign w:val="bottom"/>
            <w:hideMark/>
          </w:tcPr>
          <w:p w:rsidR="00FB7C8C" w:rsidRPr="00FB7C8C" w:rsidRDefault="00FB7C8C" w:rsidP="00FB7C8C"/>
        </w:tc>
        <w:tc>
          <w:tcPr>
            <w:tcW w:w="1580" w:type="dxa"/>
            <w:tcBorders>
              <w:top w:val="nil"/>
              <w:left w:val="nil"/>
              <w:bottom w:val="nil"/>
              <w:right w:val="nil"/>
            </w:tcBorders>
            <w:shd w:val="clear" w:color="auto" w:fill="auto"/>
            <w:noWrap/>
            <w:vAlign w:val="bottom"/>
            <w:hideMark/>
          </w:tcPr>
          <w:p w:rsidR="00FB7C8C" w:rsidRPr="00FB7C8C" w:rsidRDefault="00FB7C8C" w:rsidP="00FB7C8C"/>
        </w:tc>
        <w:tc>
          <w:tcPr>
            <w:tcW w:w="1180" w:type="dxa"/>
            <w:tcBorders>
              <w:top w:val="nil"/>
              <w:left w:val="nil"/>
              <w:bottom w:val="nil"/>
              <w:right w:val="nil"/>
            </w:tcBorders>
            <w:shd w:val="clear" w:color="auto" w:fill="auto"/>
            <w:noWrap/>
            <w:vAlign w:val="bottom"/>
            <w:hideMark/>
          </w:tcPr>
          <w:p w:rsidR="00FB7C8C" w:rsidRPr="00FB7C8C" w:rsidRDefault="00FB7C8C" w:rsidP="00FB7C8C"/>
        </w:tc>
      </w:tr>
      <w:tr w:rsidR="00FB7C8C" w:rsidRPr="00FB7C8C" w:rsidTr="00FB7C8C">
        <w:trPr>
          <w:trHeight w:val="255"/>
        </w:trPr>
        <w:tc>
          <w:tcPr>
            <w:tcW w:w="3580" w:type="dxa"/>
            <w:tcBorders>
              <w:top w:val="nil"/>
              <w:left w:val="nil"/>
              <w:bottom w:val="nil"/>
              <w:right w:val="nil"/>
            </w:tcBorders>
            <w:shd w:val="clear" w:color="auto" w:fill="auto"/>
            <w:noWrap/>
            <w:vAlign w:val="bottom"/>
            <w:hideMark/>
          </w:tcPr>
          <w:p w:rsidR="00FB7C8C" w:rsidRPr="00FB7C8C" w:rsidRDefault="00FB7C8C" w:rsidP="00FB7C8C">
            <w:pPr>
              <w:rPr>
                <w:rFonts w:ascii="Arial CYR" w:hAnsi="Arial CYR" w:cs="Arial CYR"/>
              </w:rPr>
            </w:pPr>
            <w:r w:rsidRPr="00FB7C8C">
              <w:rPr>
                <w:rFonts w:ascii="Arial CYR" w:hAnsi="Arial CYR" w:cs="Arial CYR"/>
                <w:noProof/>
              </w:rPr>
              <mc:AlternateContent>
                <mc:Choice Requires="wps">
                  <w:drawing>
                    <wp:anchor distT="0" distB="0" distL="114300" distR="114300" simplePos="0" relativeHeight="251657728" behindDoc="0" locked="0" layoutInCell="1" allowOverlap="1">
                      <wp:simplePos x="0" y="0"/>
                      <wp:positionH relativeFrom="column">
                        <wp:posOffset>209550</wp:posOffset>
                      </wp:positionH>
                      <wp:positionV relativeFrom="paragraph">
                        <wp:posOffset>104775</wp:posOffset>
                      </wp:positionV>
                      <wp:extent cx="5534025" cy="514350"/>
                      <wp:effectExtent l="0" t="0" r="9525" b="0"/>
                      <wp:wrapNone/>
                      <wp:docPr id="12289" name="Надпись 1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6" cy="514350"/>
                              </a:xfrm>
                              <a:prstGeom prst="rect">
                                <a:avLst/>
                              </a:prstGeom>
                              <a:solidFill>
                                <a:srgbClr val="FFFFFF"/>
                              </a:solidFill>
                              <a:ln w="9525">
                                <a:noFill/>
                                <a:miter lim="800000"/>
                                <a:headEnd/>
                                <a:tailEnd/>
                              </a:ln>
                            </wps:spPr>
                            <wps:txbx>
                              <w:txbxContent>
                                <w:p w:rsidR="003B171E" w:rsidRDefault="003B171E" w:rsidP="00FB7C8C">
                                  <w:pPr>
                                    <w:pStyle w:val="aa"/>
                                    <w:spacing w:before="0" w:after="0"/>
                                    <w:jc w:val="center"/>
                                    <w:rPr>
                                      <w:sz w:val="24"/>
                                      <w:szCs w:val="24"/>
                                    </w:rPr>
                                  </w:pPr>
                                  <w:r>
                                    <w:rPr>
                                      <w:rFonts w:cstheme="minorBidi"/>
                                      <w:b/>
                                      <w:bCs/>
                                    </w:rPr>
                                    <w:t>Источники  внутреннего  финансирования  дефицита  бюджета  Жигаловского МО  за  2021 год.</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12289" o:spid="_x0000_s1033" type="#_x0000_t202" style="position:absolute;margin-left:16.5pt;margin-top:8.25pt;width:435.75pt;height: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" stroked="f">
                      <v:textbox inset="2.88pt,2.16pt,2.88pt,0">
                        <w:txbxContent>
                          <w:p w:rsidR="003B171E" w:rsidRDefault="003B171E" w:rsidP="00FB7C8C">
                            <w:pPr>
                              <w:pStyle w:val="aa"/>
                              <w:spacing w:before="0" w:after="0"/>
                              <w:jc w:val="center"/>
                              <w:rPr>
                                <w:sz w:val="24"/>
                                <w:szCs w:val="24"/>
                              </w:rPr>
                            </w:pPr>
                            <w:r>
                              <w:rPr>
                                <w:rFonts w:cstheme="minorBidi"/>
                                <w:b/>
                                <w:bCs/>
                              </w:rPr>
                              <w:t>Источники  внутреннего  финансирования  дефицита  бюджета  Жигаловского МО  за  2021 год.</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364"/>
            </w:tblGrid>
            <w:tr w:rsidR="00FB7C8C" w:rsidRPr="00FB7C8C">
              <w:trPr>
                <w:trHeight w:val="255"/>
                <w:tblCellSpacing w:w="0" w:type="dxa"/>
              </w:trPr>
              <w:tc>
                <w:tcPr>
                  <w:tcW w:w="3580" w:type="dxa"/>
                  <w:tcBorders>
                    <w:top w:val="nil"/>
                    <w:left w:val="nil"/>
                    <w:bottom w:val="nil"/>
                    <w:right w:val="nil"/>
                  </w:tcBorders>
                  <w:shd w:val="clear" w:color="auto" w:fill="auto"/>
                  <w:vAlign w:val="bottom"/>
                  <w:hideMark/>
                </w:tcPr>
                <w:p w:rsidR="00FB7C8C" w:rsidRPr="00FB7C8C" w:rsidRDefault="00FB7C8C" w:rsidP="00FB7C8C">
                  <w:pPr>
                    <w:rPr>
                      <w:rFonts w:ascii="Arial CYR" w:hAnsi="Arial CYR" w:cs="Arial CYR"/>
                    </w:rPr>
                  </w:pPr>
                </w:p>
              </w:tc>
            </w:tr>
          </w:tbl>
          <w:p w:rsidR="00FB7C8C" w:rsidRPr="00FB7C8C" w:rsidRDefault="00FB7C8C" w:rsidP="00FB7C8C">
            <w:pPr>
              <w:rPr>
                <w:rFonts w:ascii="Arial CYR" w:hAnsi="Arial CYR" w:cs="Arial CYR"/>
              </w:rPr>
            </w:pPr>
          </w:p>
        </w:tc>
        <w:tc>
          <w:tcPr>
            <w:tcW w:w="2836" w:type="dxa"/>
            <w:tcBorders>
              <w:top w:val="nil"/>
              <w:left w:val="nil"/>
              <w:bottom w:val="nil"/>
              <w:right w:val="nil"/>
            </w:tcBorders>
            <w:shd w:val="clear" w:color="auto" w:fill="auto"/>
            <w:noWrap/>
            <w:vAlign w:val="bottom"/>
            <w:hideMark/>
          </w:tcPr>
          <w:p w:rsidR="00FB7C8C" w:rsidRPr="00FB7C8C" w:rsidRDefault="00FB7C8C" w:rsidP="00FB7C8C"/>
        </w:tc>
        <w:tc>
          <w:tcPr>
            <w:tcW w:w="1540" w:type="dxa"/>
            <w:tcBorders>
              <w:top w:val="nil"/>
              <w:left w:val="nil"/>
              <w:bottom w:val="nil"/>
              <w:right w:val="nil"/>
            </w:tcBorders>
            <w:shd w:val="clear" w:color="auto" w:fill="auto"/>
            <w:noWrap/>
            <w:vAlign w:val="bottom"/>
            <w:hideMark/>
          </w:tcPr>
          <w:p w:rsidR="00FB7C8C" w:rsidRPr="00FB7C8C" w:rsidRDefault="00FB7C8C" w:rsidP="00FB7C8C"/>
        </w:tc>
        <w:tc>
          <w:tcPr>
            <w:tcW w:w="1580" w:type="dxa"/>
            <w:tcBorders>
              <w:top w:val="nil"/>
              <w:left w:val="nil"/>
              <w:bottom w:val="nil"/>
              <w:right w:val="nil"/>
            </w:tcBorders>
            <w:shd w:val="clear" w:color="auto" w:fill="auto"/>
            <w:noWrap/>
            <w:vAlign w:val="bottom"/>
            <w:hideMark/>
          </w:tcPr>
          <w:p w:rsidR="00FB7C8C" w:rsidRPr="00FB7C8C" w:rsidRDefault="00FB7C8C" w:rsidP="00FB7C8C"/>
        </w:tc>
        <w:tc>
          <w:tcPr>
            <w:tcW w:w="1180" w:type="dxa"/>
            <w:tcBorders>
              <w:top w:val="nil"/>
              <w:left w:val="nil"/>
              <w:bottom w:val="nil"/>
              <w:right w:val="nil"/>
            </w:tcBorders>
            <w:shd w:val="clear" w:color="auto" w:fill="auto"/>
            <w:noWrap/>
            <w:vAlign w:val="bottom"/>
            <w:hideMark/>
          </w:tcPr>
          <w:p w:rsidR="00FB7C8C" w:rsidRPr="00FB7C8C" w:rsidRDefault="00FB7C8C" w:rsidP="00FB7C8C"/>
        </w:tc>
      </w:tr>
      <w:tr w:rsidR="00FB7C8C" w:rsidRPr="00FB7C8C" w:rsidTr="00FB7C8C">
        <w:trPr>
          <w:trHeight w:val="255"/>
        </w:trPr>
        <w:tc>
          <w:tcPr>
            <w:tcW w:w="3580" w:type="dxa"/>
            <w:tcBorders>
              <w:top w:val="nil"/>
              <w:left w:val="nil"/>
              <w:bottom w:val="nil"/>
              <w:right w:val="nil"/>
            </w:tcBorders>
            <w:shd w:val="clear" w:color="auto" w:fill="auto"/>
            <w:vAlign w:val="bottom"/>
            <w:hideMark/>
          </w:tcPr>
          <w:p w:rsidR="00FB7C8C" w:rsidRPr="00FB7C8C" w:rsidRDefault="00FB7C8C" w:rsidP="00FB7C8C"/>
        </w:tc>
        <w:tc>
          <w:tcPr>
            <w:tcW w:w="2836" w:type="dxa"/>
            <w:tcBorders>
              <w:top w:val="nil"/>
              <w:left w:val="nil"/>
              <w:bottom w:val="nil"/>
              <w:right w:val="nil"/>
            </w:tcBorders>
            <w:shd w:val="clear" w:color="auto" w:fill="auto"/>
            <w:noWrap/>
            <w:vAlign w:val="bottom"/>
            <w:hideMark/>
          </w:tcPr>
          <w:p w:rsidR="00FB7C8C" w:rsidRPr="00FB7C8C" w:rsidRDefault="00FB7C8C" w:rsidP="00FB7C8C"/>
        </w:tc>
        <w:tc>
          <w:tcPr>
            <w:tcW w:w="1540" w:type="dxa"/>
            <w:tcBorders>
              <w:top w:val="nil"/>
              <w:left w:val="nil"/>
              <w:bottom w:val="nil"/>
              <w:right w:val="nil"/>
            </w:tcBorders>
            <w:shd w:val="clear" w:color="auto" w:fill="auto"/>
            <w:noWrap/>
            <w:vAlign w:val="bottom"/>
            <w:hideMark/>
          </w:tcPr>
          <w:p w:rsidR="00FB7C8C" w:rsidRPr="00FB7C8C" w:rsidRDefault="00FB7C8C" w:rsidP="00FB7C8C"/>
        </w:tc>
        <w:tc>
          <w:tcPr>
            <w:tcW w:w="1580" w:type="dxa"/>
            <w:tcBorders>
              <w:top w:val="nil"/>
              <w:left w:val="nil"/>
              <w:bottom w:val="nil"/>
              <w:right w:val="nil"/>
            </w:tcBorders>
            <w:shd w:val="clear" w:color="auto" w:fill="auto"/>
            <w:noWrap/>
            <w:vAlign w:val="bottom"/>
            <w:hideMark/>
          </w:tcPr>
          <w:p w:rsidR="00FB7C8C" w:rsidRPr="00FB7C8C" w:rsidRDefault="00FB7C8C" w:rsidP="00FB7C8C"/>
        </w:tc>
        <w:tc>
          <w:tcPr>
            <w:tcW w:w="1180" w:type="dxa"/>
            <w:tcBorders>
              <w:top w:val="nil"/>
              <w:left w:val="nil"/>
              <w:bottom w:val="nil"/>
              <w:right w:val="nil"/>
            </w:tcBorders>
            <w:shd w:val="clear" w:color="auto" w:fill="auto"/>
            <w:noWrap/>
            <w:vAlign w:val="bottom"/>
            <w:hideMark/>
          </w:tcPr>
          <w:p w:rsidR="00FB7C8C" w:rsidRPr="00FB7C8C" w:rsidRDefault="00FB7C8C" w:rsidP="00FB7C8C"/>
        </w:tc>
      </w:tr>
      <w:tr w:rsidR="00FB7C8C" w:rsidRPr="00FB7C8C" w:rsidTr="00FB7C8C">
        <w:trPr>
          <w:trHeight w:val="255"/>
        </w:trPr>
        <w:tc>
          <w:tcPr>
            <w:tcW w:w="3580" w:type="dxa"/>
            <w:tcBorders>
              <w:top w:val="nil"/>
              <w:left w:val="nil"/>
              <w:bottom w:val="nil"/>
              <w:right w:val="nil"/>
            </w:tcBorders>
            <w:shd w:val="clear" w:color="auto" w:fill="auto"/>
            <w:vAlign w:val="bottom"/>
            <w:hideMark/>
          </w:tcPr>
          <w:p w:rsidR="00FB7C8C" w:rsidRPr="00FB7C8C" w:rsidRDefault="00FB7C8C" w:rsidP="00FB7C8C"/>
        </w:tc>
        <w:tc>
          <w:tcPr>
            <w:tcW w:w="2836" w:type="dxa"/>
            <w:tcBorders>
              <w:top w:val="nil"/>
              <w:left w:val="nil"/>
              <w:bottom w:val="nil"/>
              <w:right w:val="nil"/>
            </w:tcBorders>
            <w:shd w:val="clear" w:color="auto" w:fill="auto"/>
            <w:noWrap/>
            <w:vAlign w:val="bottom"/>
            <w:hideMark/>
          </w:tcPr>
          <w:p w:rsidR="00FB7C8C" w:rsidRPr="00FB7C8C" w:rsidRDefault="00FB7C8C" w:rsidP="00FB7C8C"/>
        </w:tc>
        <w:tc>
          <w:tcPr>
            <w:tcW w:w="1540" w:type="dxa"/>
            <w:tcBorders>
              <w:top w:val="nil"/>
              <w:left w:val="nil"/>
              <w:bottom w:val="nil"/>
              <w:right w:val="nil"/>
            </w:tcBorders>
            <w:shd w:val="clear" w:color="auto" w:fill="auto"/>
            <w:noWrap/>
            <w:vAlign w:val="bottom"/>
            <w:hideMark/>
          </w:tcPr>
          <w:p w:rsidR="00FB7C8C" w:rsidRPr="00FB7C8C" w:rsidRDefault="00FB7C8C" w:rsidP="00FB7C8C"/>
        </w:tc>
        <w:tc>
          <w:tcPr>
            <w:tcW w:w="1580" w:type="dxa"/>
            <w:tcBorders>
              <w:top w:val="nil"/>
              <w:left w:val="nil"/>
              <w:bottom w:val="nil"/>
              <w:right w:val="nil"/>
            </w:tcBorders>
            <w:shd w:val="clear" w:color="auto" w:fill="auto"/>
            <w:noWrap/>
            <w:vAlign w:val="bottom"/>
            <w:hideMark/>
          </w:tcPr>
          <w:p w:rsidR="00FB7C8C" w:rsidRPr="00FB7C8C" w:rsidRDefault="00FB7C8C" w:rsidP="00FB7C8C"/>
        </w:tc>
        <w:tc>
          <w:tcPr>
            <w:tcW w:w="1180" w:type="dxa"/>
            <w:tcBorders>
              <w:top w:val="nil"/>
              <w:left w:val="nil"/>
              <w:bottom w:val="nil"/>
              <w:right w:val="nil"/>
            </w:tcBorders>
            <w:shd w:val="clear" w:color="auto" w:fill="auto"/>
            <w:noWrap/>
            <w:vAlign w:val="bottom"/>
            <w:hideMark/>
          </w:tcPr>
          <w:p w:rsidR="00FB7C8C" w:rsidRPr="00FB7C8C" w:rsidRDefault="00FB7C8C" w:rsidP="00FB7C8C"/>
        </w:tc>
      </w:tr>
      <w:tr w:rsidR="00FB7C8C" w:rsidRPr="00FB7C8C" w:rsidTr="00FB7C8C">
        <w:trPr>
          <w:trHeight w:val="570"/>
        </w:trPr>
        <w:tc>
          <w:tcPr>
            <w:tcW w:w="3580" w:type="dxa"/>
            <w:tcBorders>
              <w:top w:val="single" w:sz="8" w:space="0" w:color="auto"/>
              <w:left w:val="single" w:sz="8" w:space="0" w:color="auto"/>
              <w:bottom w:val="single" w:sz="8" w:space="0" w:color="auto"/>
              <w:right w:val="nil"/>
            </w:tcBorders>
            <w:shd w:val="clear" w:color="auto" w:fill="auto"/>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Наименование</w:t>
            </w:r>
          </w:p>
        </w:tc>
        <w:tc>
          <w:tcPr>
            <w:tcW w:w="283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Код дохода бюджетной классификации</w:t>
            </w:r>
          </w:p>
        </w:tc>
        <w:tc>
          <w:tcPr>
            <w:tcW w:w="1540" w:type="dxa"/>
            <w:tcBorders>
              <w:top w:val="single" w:sz="8" w:space="0" w:color="auto"/>
              <w:left w:val="nil"/>
              <w:bottom w:val="single" w:sz="8" w:space="0" w:color="auto"/>
              <w:right w:val="single" w:sz="8"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Назначено</w:t>
            </w:r>
          </w:p>
        </w:tc>
        <w:tc>
          <w:tcPr>
            <w:tcW w:w="1580" w:type="dxa"/>
            <w:tcBorders>
              <w:top w:val="single" w:sz="8" w:space="0" w:color="auto"/>
              <w:left w:val="nil"/>
              <w:bottom w:val="single" w:sz="8" w:space="0" w:color="auto"/>
              <w:right w:val="single" w:sz="8"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Исполнено</w:t>
            </w:r>
          </w:p>
        </w:tc>
        <w:tc>
          <w:tcPr>
            <w:tcW w:w="1180" w:type="dxa"/>
            <w:tcBorders>
              <w:top w:val="single" w:sz="8" w:space="0" w:color="auto"/>
              <w:left w:val="nil"/>
              <w:bottom w:val="single" w:sz="8" w:space="0" w:color="auto"/>
              <w:right w:val="single" w:sz="8"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 исп.</w:t>
            </w:r>
          </w:p>
        </w:tc>
      </w:tr>
      <w:tr w:rsidR="00FB7C8C" w:rsidRPr="00FB7C8C" w:rsidTr="00FB7C8C">
        <w:trPr>
          <w:trHeight w:val="84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 xml:space="preserve">Всего источников внутреннего финансирования дефицита бюджета </w:t>
            </w:r>
          </w:p>
        </w:tc>
        <w:tc>
          <w:tcPr>
            <w:tcW w:w="2836"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000 01 00 00 00 00 0000 000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-7 337 386,50</w:t>
            </w:r>
          </w:p>
        </w:tc>
        <w:tc>
          <w:tcPr>
            <w:tcW w:w="15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-7 639 173,15</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104,11</w:t>
            </w:r>
          </w:p>
        </w:tc>
      </w:tr>
      <w:tr w:rsidR="00FB7C8C" w:rsidRPr="00FB7C8C" w:rsidTr="00FB7C8C">
        <w:trPr>
          <w:trHeight w:val="84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b/>
                <w:bCs/>
                <w:i/>
                <w:iCs/>
              </w:rPr>
            </w:pPr>
            <w:r w:rsidRPr="00FB7C8C">
              <w:rPr>
                <w:rFonts w:ascii="Arial CYR" w:hAnsi="Arial CYR" w:cs="Arial CYR"/>
                <w:b/>
                <w:bCs/>
                <w:i/>
                <w:iCs/>
              </w:rPr>
              <w:t>Кредиты кредитных организаций в валюте Российской Федерации</w:t>
            </w:r>
          </w:p>
        </w:tc>
        <w:tc>
          <w:tcPr>
            <w:tcW w:w="2836"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i/>
                <w:iCs/>
              </w:rPr>
            </w:pPr>
            <w:r w:rsidRPr="00FB7C8C">
              <w:rPr>
                <w:rFonts w:ascii="Arial CYR" w:hAnsi="Arial CYR" w:cs="Arial CYR"/>
                <w:b/>
                <w:bCs/>
                <w:i/>
                <w:iCs/>
              </w:rPr>
              <w:t>000 01 02 00 00 00 0000 000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i/>
                <w:iCs/>
              </w:rPr>
            </w:pPr>
            <w:r w:rsidRPr="00FB7C8C">
              <w:rPr>
                <w:rFonts w:ascii="Arial CYR" w:hAnsi="Arial CYR" w:cs="Arial CYR"/>
                <w:b/>
                <w:bCs/>
                <w:i/>
                <w:iCs/>
              </w:rPr>
              <w:t>0,00</w:t>
            </w:r>
          </w:p>
        </w:tc>
        <w:tc>
          <w:tcPr>
            <w:tcW w:w="15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i/>
                <w:iCs/>
              </w:rPr>
            </w:pPr>
            <w:r w:rsidRPr="00FB7C8C">
              <w:rPr>
                <w:rFonts w:ascii="Arial CYR" w:hAnsi="Arial CYR" w:cs="Arial CYR"/>
                <w:b/>
                <w:bCs/>
                <w:i/>
                <w:iCs/>
              </w:rPr>
              <w:t>0,00</w:t>
            </w:r>
          </w:p>
        </w:tc>
        <w:tc>
          <w:tcPr>
            <w:tcW w:w="11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 </w:t>
            </w:r>
          </w:p>
        </w:tc>
      </w:tr>
      <w:tr w:rsidR="00FB7C8C" w:rsidRPr="00FB7C8C" w:rsidTr="00FB7C8C">
        <w:trPr>
          <w:trHeight w:val="84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lastRenderedPageBreak/>
              <w:t>Получение кредитов от кредитных кредитных организаций в валюте Российской Федерации</w:t>
            </w:r>
          </w:p>
        </w:tc>
        <w:tc>
          <w:tcPr>
            <w:tcW w:w="2836"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000 01 02 00 00 00 0000 700</w:t>
            </w:r>
          </w:p>
        </w:tc>
        <w:tc>
          <w:tcPr>
            <w:tcW w:w="15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0,00</w:t>
            </w:r>
          </w:p>
        </w:tc>
        <w:tc>
          <w:tcPr>
            <w:tcW w:w="15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0,00</w:t>
            </w:r>
          </w:p>
        </w:tc>
        <w:tc>
          <w:tcPr>
            <w:tcW w:w="11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 </w:t>
            </w:r>
          </w:p>
        </w:tc>
      </w:tr>
      <w:tr w:rsidR="00FB7C8C" w:rsidRPr="00FB7C8C" w:rsidTr="00FB7C8C">
        <w:trPr>
          <w:trHeight w:val="84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Кредиты, полученные в валюте РФ от кредитных организаций бюджетами городских поселений</w:t>
            </w:r>
          </w:p>
        </w:tc>
        <w:tc>
          <w:tcPr>
            <w:tcW w:w="2836"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000 01 02 00 00 13 0000 710</w:t>
            </w:r>
          </w:p>
        </w:tc>
        <w:tc>
          <w:tcPr>
            <w:tcW w:w="15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0,00</w:t>
            </w:r>
          </w:p>
        </w:tc>
        <w:tc>
          <w:tcPr>
            <w:tcW w:w="15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0,00</w:t>
            </w:r>
          </w:p>
        </w:tc>
        <w:tc>
          <w:tcPr>
            <w:tcW w:w="11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 </w:t>
            </w:r>
          </w:p>
        </w:tc>
      </w:tr>
      <w:tr w:rsidR="00FB7C8C" w:rsidRPr="00FB7C8C" w:rsidTr="00FB7C8C">
        <w:trPr>
          <w:trHeight w:val="81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b/>
                <w:bCs/>
                <w:i/>
                <w:iCs/>
              </w:rPr>
            </w:pPr>
            <w:r w:rsidRPr="00FB7C8C">
              <w:rPr>
                <w:rFonts w:ascii="Arial CYR" w:hAnsi="Arial CYR" w:cs="Arial CYR"/>
                <w:b/>
                <w:bCs/>
                <w:i/>
                <w:iCs/>
              </w:rPr>
              <w:t>Бюджетные кредиты от других бюджетов бюджетной системы Российской Федерации</w:t>
            </w:r>
          </w:p>
        </w:tc>
        <w:tc>
          <w:tcPr>
            <w:tcW w:w="2836"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i/>
                <w:iCs/>
              </w:rPr>
            </w:pPr>
            <w:r w:rsidRPr="00FB7C8C">
              <w:rPr>
                <w:rFonts w:ascii="Arial CYR" w:hAnsi="Arial CYR" w:cs="Arial CYR"/>
                <w:b/>
                <w:bCs/>
                <w:i/>
                <w:iCs/>
              </w:rPr>
              <w:t>000 01 03 00 00 00 0000 000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i/>
                <w:iCs/>
              </w:rPr>
            </w:pPr>
            <w:r w:rsidRPr="00FB7C8C">
              <w:rPr>
                <w:rFonts w:ascii="Arial CYR" w:hAnsi="Arial CYR" w:cs="Arial CYR"/>
                <w:b/>
                <w:bCs/>
                <w:i/>
                <w:iCs/>
              </w:rPr>
              <w:t>0,00</w:t>
            </w:r>
          </w:p>
        </w:tc>
        <w:tc>
          <w:tcPr>
            <w:tcW w:w="15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i/>
                <w:iCs/>
              </w:rPr>
            </w:pPr>
            <w:r w:rsidRPr="00FB7C8C">
              <w:rPr>
                <w:rFonts w:ascii="Arial CYR" w:hAnsi="Arial CYR" w:cs="Arial CYR"/>
                <w:b/>
                <w:bCs/>
                <w:i/>
                <w:iCs/>
              </w:rPr>
              <w:t>0,00</w:t>
            </w:r>
          </w:p>
        </w:tc>
        <w:tc>
          <w:tcPr>
            <w:tcW w:w="11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rPr>
            </w:pPr>
            <w:r w:rsidRPr="00FB7C8C">
              <w:rPr>
                <w:rFonts w:ascii="Arial CYR" w:hAnsi="Arial CYR" w:cs="Arial CYR"/>
                <w:b/>
                <w:bCs/>
              </w:rPr>
              <w:t> </w:t>
            </w:r>
          </w:p>
        </w:tc>
      </w:tr>
      <w:tr w:rsidR="00FB7C8C" w:rsidRPr="00FB7C8C" w:rsidTr="00FB7C8C">
        <w:trPr>
          <w:trHeight w:val="795"/>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Получение бюджетных кредитов от других бюджетов бюджетной системы РФ в валюте Российской Федерации</w:t>
            </w:r>
          </w:p>
        </w:tc>
        <w:tc>
          <w:tcPr>
            <w:tcW w:w="2836"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910 01 03 00 00 00 0000 700</w:t>
            </w:r>
          </w:p>
        </w:tc>
        <w:tc>
          <w:tcPr>
            <w:tcW w:w="15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0,00</w:t>
            </w:r>
          </w:p>
        </w:tc>
        <w:tc>
          <w:tcPr>
            <w:tcW w:w="15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0,00</w:t>
            </w:r>
          </w:p>
        </w:tc>
        <w:tc>
          <w:tcPr>
            <w:tcW w:w="11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rPr>
                <w:rFonts w:ascii="Arial CYR" w:hAnsi="Arial CYR" w:cs="Arial CYR"/>
              </w:rPr>
            </w:pPr>
            <w:r w:rsidRPr="00FB7C8C">
              <w:rPr>
                <w:rFonts w:ascii="Arial CYR" w:hAnsi="Arial CYR" w:cs="Arial CYR"/>
              </w:rPr>
              <w:t> </w:t>
            </w:r>
          </w:p>
        </w:tc>
      </w:tr>
      <w:tr w:rsidR="00FB7C8C" w:rsidRPr="00FB7C8C" w:rsidTr="00FB7C8C">
        <w:trPr>
          <w:trHeight w:val="102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Получение бюджетных кредитов от других бюджетов бюджетной системы РФ бюджетом городского поселения в валюте Российской Федерации</w:t>
            </w:r>
          </w:p>
        </w:tc>
        <w:tc>
          <w:tcPr>
            <w:tcW w:w="2836"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910 01 03 00 00 13 0000 710</w:t>
            </w:r>
          </w:p>
        </w:tc>
        <w:tc>
          <w:tcPr>
            <w:tcW w:w="15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0,00</w:t>
            </w:r>
          </w:p>
        </w:tc>
        <w:tc>
          <w:tcPr>
            <w:tcW w:w="15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0,00</w:t>
            </w:r>
          </w:p>
        </w:tc>
        <w:tc>
          <w:tcPr>
            <w:tcW w:w="11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rPr>
                <w:rFonts w:ascii="Arial CYR" w:hAnsi="Arial CYR" w:cs="Arial CYR"/>
              </w:rPr>
            </w:pPr>
            <w:r w:rsidRPr="00FB7C8C">
              <w:rPr>
                <w:rFonts w:ascii="Arial CYR" w:hAnsi="Arial CYR" w:cs="Arial CYR"/>
              </w:rPr>
              <w:t> </w:t>
            </w:r>
          </w:p>
        </w:tc>
      </w:tr>
      <w:tr w:rsidR="00FB7C8C" w:rsidRPr="00FB7C8C" w:rsidTr="00FB7C8C">
        <w:trPr>
          <w:trHeight w:val="102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Погашение бюджетных кредитов, полученнвх от других бюджетов бюджетной системы РФ в валюте Российской Федерации</w:t>
            </w:r>
          </w:p>
        </w:tc>
        <w:tc>
          <w:tcPr>
            <w:tcW w:w="2836"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910 01 03 00 00 00 0000 800</w:t>
            </w:r>
          </w:p>
        </w:tc>
        <w:tc>
          <w:tcPr>
            <w:tcW w:w="15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0,00</w:t>
            </w:r>
          </w:p>
        </w:tc>
        <w:tc>
          <w:tcPr>
            <w:tcW w:w="15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0,00</w:t>
            </w:r>
          </w:p>
        </w:tc>
        <w:tc>
          <w:tcPr>
            <w:tcW w:w="11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 </w:t>
            </w:r>
          </w:p>
        </w:tc>
      </w:tr>
      <w:tr w:rsidR="00FB7C8C" w:rsidRPr="00FB7C8C" w:rsidTr="00FB7C8C">
        <w:trPr>
          <w:trHeight w:val="1035"/>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Погашение бюджетом городского поселения бюджетных кредитов, полученных от других бюджетов бюджетной системы РФ в валюте Российской Федерации</w:t>
            </w:r>
          </w:p>
        </w:tc>
        <w:tc>
          <w:tcPr>
            <w:tcW w:w="2836"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910 01 03 00 00 13 0000 810</w:t>
            </w:r>
          </w:p>
        </w:tc>
        <w:tc>
          <w:tcPr>
            <w:tcW w:w="15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0,00</w:t>
            </w:r>
          </w:p>
        </w:tc>
        <w:tc>
          <w:tcPr>
            <w:tcW w:w="15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0,00</w:t>
            </w:r>
          </w:p>
        </w:tc>
        <w:tc>
          <w:tcPr>
            <w:tcW w:w="11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 </w:t>
            </w:r>
          </w:p>
        </w:tc>
      </w:tr>
      <w:tr w:rsidR="00FB7C8C" w:rsidRPr="00FB7C8C" w:rsidTr="00FB7C8C">
        <w:trPr>
          <w:trHeight w:val="75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b/>
                <w:bCs/>
                <w:i/>
                <w:iCs/>
              </w:rPr>
            </w:pPr>
            <w:r w:rsidRPr="00FB7C8C">
              <w:rPr>
                <w:rFonts w:ascii="Arial CYR" w:hAnsi="Arial CYR" w:cs="Arial CYR"/>
                <w:b/>
                <w:bCs/>
                <w:i/>
                <w:iCs/>
              </w:rPr>
              <w:t>Изменение остатков средств на счетах по учету средств бюджета</w:t>
            </w:r>
          </w:p>
        </w:tc>
        <w:tc>
          <w:tcPr>
            <w:tcW w:w="2836"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i/>
                <w:iCs/>
              </w:rPr>
            </w:pPr>
            <w:r w:rsidRPr="00FB7C8C">
              <w:rPr>
                <w:rFonts w:ascii="Arial CYR" w:hAnsi="Arial CYR" w:cs="Arial CYR"/>
                <w:b/>
                <w:bCs/>
                <w:i/>
                <w:iCs/>
              </w:rPr>
              <w:t>000 01 05 00 00 00 0000 000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i/>
                <w:iCs/>
              </w:rPr>
            </w:pPr>
            <w:r w:rsidRPr="00FB7C8C">
              <w:rPr>
                <w:rFonts w:ascii="Arial CYR" w:hAnsi="Arial CYR" w:cs="Arial CYR"/>
                <w:b/>
                <w:bCs/>
                <w:i/>
                <w:iCs/>
              </w:rPr>
              <w:t>-7 337 386,50</w:t>
            </w:r>
          </w:p>
        </w:tc>
        <w:tc>
          <w:tcPr>
            <w:tcW w:w="15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i/>
                <w:iCs/>
              </w:rPr>
            </w:pPr>
            <w:r w:rsidRPr="00FB7C8C">
              <w:rPr>
                <w:rFonts w:ascii="Arial CYR" w:hAnsi="Arial CYR" w:cs="Arial CYR"/>
                <w:b/>
                <w:bCs/>
                <w:i/>
                <w:iCs/>
              </w:rPr>
              <w:t>-7 639 173,15</w:t>
            </w:r>
          </w:p>
        </w:tc>
        <w:tc>
          <w:tcPr>
            <w:tcW w:w="11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b/>
                <w:bCs/>
                <w:i/>
                <w:iCs/>
              </w:rPr>
            </w:pPr>
            <w:r w:rsidRPr="00FB7C8C">
              <w:rPr>
                <w:rFonts w:ascii="Arial CYR" w:hAnsi="Arial CYR" w:cs="Arial CYR"/>
                <w:b/>
                <w:bCs/>
                <w:i/>
                <w:iCs/>
              </w:rPr>
              <w:t>104,11</w:t>
            </w:r>
          </w:p>
        </w:tc>
      </w:tr>
      <w:tr w:rsidR="00FB7C8C" w:rsidRPr="00FB7C8C" w:rsidTr="00FB7C8C">
        <w:trPr>
          <w:trHeight w:val="75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Увеличение прочих остатков денежных средств бюджетов городских поселений</w:t>
            </w:r>
          </w:p>
        </w:tc>
        <w:tc>
          <w:tcPr>
            <w:tcW w:w="2836"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000 01 05 02 01 13 0000 510</w:t>
            </w:r>
          </w:p>
        </w:tc>
        <w:tc>
          <w:tcPr>
            <w:tcW w:w="15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-61 428 263,98</w:t>
            </w:r>
          </w:p>
        </w:tc>
        <w:tc>
          <w:tcPr>
            <w:tcW w:w="15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-60 987 327,84</w:t>
            </w:r>
          </w:p>
        </w:tc>
        <w:tc>
          <w:tcPr>
            <w:tcW w:w="11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99,28</w:t>
            </w:r>
          </w:p>
        </w:tc>
      </w:tr>
      <w:tr w:rsidR="00FB7C8C" w:rsidRPr="00FB7C8C" w:rsidTr="00FB7C8C">
        <w:trPr>
          <w:trHeight w:val="735"/>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FB7C8C" w:rsidRPr="00FB7C8C" w:rsidRDefault="00FB7C8C" w:rsidP="00FB7C8C">
            <w:pPr>
              <w:rPr>
                <w:rFonts w:ascii="Arial CYR" w:hAnsi="Arial CYR" w:cs="Arial CYR"/>
              </w:rPr>
            </w:pPr>
            <w:r w:rsidRPr="00FB7C8C">
              <w:rPr>
                <w:rFonts w:ascii="Arial CYR" w:hAnsi="Arial CYR" w:cs="Arial CYR"/>
              </w:rPr>
              <w:t>Уменьшение прочих остатков денежных средств бюджетов городских поселений</w:t>
            </w:r>
          </w:p>
        </w:tc>
        <w:tc>
          <w:tcPr>
            <w:tcW w:w="2836"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000 01 05 02 01 13 0000 610</w:t>
            </w:r>
          </w:p>
        </w:tc>
        <w:tc>
          <w:tcPr>
            <w:tcW w:w="154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54 090 877,48</w:t>
            </w:r>
          </w:p>
        </w:tc>
        <w:tc>
          <w:tcPr>
            <w:tcW w:w="15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53 348 154,69</w:t>
            </w:r>
          </w:p>
        </w:tc>
        <w:tc>
          <w:tcPr>
            <w:tcW w:w="1180" w:type="dxa"/>
            <w:tcBorders>
              <w:top w:val="nil"/>
              <w:left w:val="nil"/>
              <w:bottom w:val="single" w:sz="4" w:space="0" w:color="auto"/>
              <w:right w:val="single" w:sz="4" w:space="0" w:color="auto"/>
            </w:tcBorders>
            <w:shd w:val="clear" w:color="auto" w:fill="auto"/>
            <w:noWrap/>
            <w:vAlign w:val="bottom"/>
            <w:hideMark/>
          </w:tcPr>
          <w:p w:rsidR="00FB7C8C" w:rsidRPr="00FB7C8C" w:rsidRDefault="00FB7C8C" w:rsidP="00FB7C8C">
            <w:pPr>
              <w:jc w:val="center"/>
              <w:rPr>
                <w:rFonts w:ascii="Arial CYR" w:hAnsi="Arial CYR" w:cs="Arial CYR"/>
              </w:rPr>
            </w:pPr>
            <w:r w:rsidRPr="00FB7C8C">
              <w:rPr>
                <w:rFonts w:ascii="Arial CYR" w:hAnsi="Arial CYR" w:cs="Arial CYR"/>
              </w:rPr>
              <w:t>98,63</w:t>
            </w:r>
          </w:p>
        </w:tc>
      </w:tr>
    </w:tbl>
    <w:p w:rsidR="00C226F8" w:rsidRDefault="00C226F8" w:rsidP="002F1980">
      <w:pPr>
        <w:jc w:val="center"/>
        <w:rPr>
          <w:b/>
          <w:u w:val="single"/>
        </w:rPr>
      </w:pPr>
    </w:p>
    <w:tbl>
      <w:tblPr>
        <w:tblW w:w="11180" w:type="dxa"/>
        <w:tblInd w:w="108" w:type="dxa"/>
        <w:tblLook w:val="04A0" w:firstRow="1" w:lastRow="0" w:firstColumn="1" w:lastColumn="0" w:noHBand="0" w:noVBand="1"/>
      </w:tblPr>
      <w:tblGrid>
        <w:gridCol w:w="8860"/>
        <w:gridCol w:w="2320"/>
      </w:tblGrid>
      <w:tr w:rsidR="005A5550" w:rsidRPr="005A5550" w:rsidTr="005A5550">
        <w:trPr>
          <w:trHeight w:val="375"/>
        </w:trPr>
        <w:tc>
          <w:tcPr>
            <w:tcW w:w="11180" w:type="dxa"/>
            <w:gridSpan w:val="2"/>
            <w:tcBorders>
              <w:top w:val="nil"/>
              <w:left w:val="nil"/>
              <w:bottom w:val="nil"/>
              <w:right w:val="nil"/>
            </w:tcBorders>
            <w:shd w:val="clear" w:color="auto" w:fill="auto"/>
            <w:noWrap/>
            <w:vAlign w:val="bottom"/>
            <w:hideMark/>
          </w:tcPr>
          <w:p w:rsidR="005A5550" w:rsidRPr="005A5550" w:rsidRDefault="005A5550" w:rsidP="005A5550">
            <w:pPr>
              <w:jc w:val="center"/>
            </w:pPr>
            <w:r w:rsidRPr="005A5550">
              <w:lastRenderedPageBreak/>
              <w:t>Отчет об исполнении муниципальных программ</w:t>
            </w:r>
          </w:p>
        </w:tc>
      </w:tr>
      <w:tr w:rsidR="005A5550" w:rsidRPr="005A5550" w:rsidTr="005A5550">
        <w:trPr>
          <w:trHeight w:val="375"/>
        </w:trPr>
        <w:tc>
          <w:tcPr>
            <w:tcW w:w="11180" w:type="dxa"/>
            <w:gridSpan w:val="2"/>
            <w:tcBorders>
              <w:top w:val="nil"/>
              <w:left w:val="nil"/>
              <w:bottom w:val="nil"/>
              <w:right w:val="nil"/>
            </w:tcBorders>
            <w:shd w:val="clear" w:color="auto" w:fill="auto"/>
            <w:noWrap/>
            <w:vAlign w:val="bottom"/>
            <w:hideMark/>
          </w:tcPr>
          <w:p w:rsidR="005A5550" w:rsidRPr="005A5550" w:rsidRDefault="005A5550" w:rsidP="005A5550">
            <w:pPr>
              <w:jc w:val="center"/>
            </w:pPr>
            <w:r w:rsidRPr="005A5550">
              <w:t>за 2021 год</w:t>
            </w:r>
          </w:p>
        </w:tc>
      </w:tr>
      <w:tr w:rsidR="005A5550" w:rsidRPr="005A5550" w:rsidTr="005A5550">
        <w:trPr>
          <w:trHeight w:val="255"/>
        </w:trPr>
        <w:tc>
          <w:tcPr>
            <w:tcW w:w="8860"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232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5A5550">
        <w:trPr>
          <w:trHeight w:val="276"/>
        </w:trPr>
        <w:tc>
          <w:tcPr>
            <w:tcW w:w="88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A5550" w:rsidRPr="005A5550" w:rsidRDefault="005A5550" w:rsidP="005A5550">
            <w:r w:rsidRPr="005A5550">
              <w:t>Наименование МП</w:t>
            </w:r>
          </w:p>
        </w:tc>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Исполнено</w:t>
            </w:r>
          </w:p>
        </w:tc>
      </w:tr>
      <w:tr w:rsidR="005A5550" w:rsidRPr="005A5550" w:rsidTr="005A5550">
        <w:trPr>
          <w:trHeight w:val="276"/>
        </w:trPr>
        <w:tc>
          <w:tcPr>
            <w:tcW w:w="8860" w:type="dxa"/>
            <w:vMerge/>
            <w:tcBorders>
              <w:top w:val="single" w:sz="4" w:space="0" w:color="auto"/>
              <w:left w:val="single" w:sz="4" w:space="0" w:color="auto"/>
              <w:bottom w:val="single" w:sz="4" w:space="0" w:color="000000"/>
              <w:right w:val="single" w:sz="4" w:space="0" w:color="auto"/>
            </w:tcBorders>
            <w:vAlign w:val="center"/>
            <w:hideMark/>
          </w:tcPr>
          <w:p w:rsidR="005A5550" w:rsidRPr="005A5550" w:rsidRDefault="005A5550" w:rsidP="005A5550"/>
        </w:tc>
        <w:tc>
          <w:tcPr>
            <w:tcW w:w="2320" w:type="dxa"/>
            <w:vMerge/>
            <w:tcBorders>
              <w:top w:val="single" w:sz="4" w:space="0" w:color="auto"/>
              <w:left w:val="single" w:sz="4" w:space="0" w:color="auto"/>
              <w:bottom w:val="single" w:sz="4" w:space="0" w:color="auto"/>
              <w:right w:val="single" w:sz="4" w:space="0" w:color="auto"/>
            </w:tcBorders>
            <w:vAlign w:val="center"/>
            <w:hideMark/>
          </w:tcPr>
          <w:p w:rsidR="005A5550" w:rsidRPr="005A5550" w:rsidRDefault="005A5550" w:rsidP="005A5550"/>
        </w:tc>
      </w:tr>
      <w:tr w:rsidR="005A5550" w:rsidRPr="005A5550" w:rsidTr="005A5550">
        <w:trPr>
          <w:trHeight w:val="630"/>
        </w:trPr>
        <w:tc>
          <w:tcPr>
            <w:tcW w:w="886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r w:rsidRPr="005A5550">
              <w:t>МП « Энергосбережение и повышение энергетической эффективности в Жигаловском МО на 2016-2025гг.»</w:t>
            </w:r>
          </w:p>
        </w:tc>
        <w:tc>
          <w:tcPr>
            <w:tcW w:w="232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jc w:val="right"/>
            </w:pPr>
            <w:r w:rsidRPr="005A5550">
              <w:t xml:space="preserve">230 880,00 </w:t>
            </w:r>
          </w:p>
        </w:tc>
      </w:tr>
      <w:tr w:rsidR="005A5550" w:rsidRPr="005A5550" w:rsidTr="005A5550">
        <w:trPr>
          <w:trHeight w:val="735"/>
        </w:trPr>
        <w:tc>
          <w:tcPr>
            <w:tcW w:w="886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r w:rsidRPr="005A5550">
              <w:t xml:space="preserve">МП «Комплексное развитие транспортной инфраструктуры Жигаловского муниципального образования на 2017-2025гг.» </w:t>
            </w:r>
          </w:p>
        </w:tc>
        <w:tc>
          <w:tcPr>
            <w:tcW w:w="232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jc w:val="right"/>
            </w:pPr>
            <w:r w:rsidRPr="005A5550">
              <w:t xml:space="preserve">13 798 726,85 </w:t>
            </w:r>
          </w:p>
        </w:tc>
      </w:tr>
      <w:tr w:rsidR="005A5550" w:rsidRPr="005A5550" w:rsidTr="005A5550">
        <w:trPr>
          <w:trHeight w:val="563"/>
        </w:trPr>
        <w:tc>
          <w:tcPr>
            <w:tcW w:w="886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pPr>
              <w:rPr>
                <w:color w:val="000000"/>
              </w:rPr>
            </w:pPr>
            <w:r w:rsidRPr="005A5550">
              <w:rPr>
                <w:color w:val="000000"/>
              </w:rPr>
              <w:t xml:space="preserve">МП "Благоустройство и санитарная очистка территории Жигаловского муниципального образования на 2019 - 2025 годы" </w:t>
            </w:r>
          </w:p>
        </w:tc>
        <w:tc>
          <w:tcPr>
            <w:tcW w:w="232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jc w:val="right"/>
            </w:pPr>
            <w:r w:rsidRPr="005A5550">
              <w:t xml:space="preserve">10 847 622,36 </w:t>
            </w:r>
          </w:p>
        </w:tc>
      </w:tr>
      <w:tr w:rsidR="005A5550" w:rsidRPr="005A5550" w:rsidTr="005A5550">
        <w:trPr>
          <w:trHeight w:val="945"/>
        </w:trPr>
        <w:tc>
          <w:tcPr>
            <w:tcW w:w="886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r w:rsidRPr="005A5550">
              <w:t>МП «Формирование комфортной городской среды на территории Жигаловского муниципального образования на 2018 – 2024 годы»</w:t>
            </w:r>
          </w:p>
        </w:tc>
        <w:tc>
          <w:tcPr>
            <w:tcW w:w="232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jc w:val="right"/>
            </w:pPr>
            <w:r w:rsidRPr="005A5550">
              <w:t xml:space="preserve">3 405 455,55 </w:t>
            </w:r>
          </w:p>
        </w:tc>
      </w:tr>
      <w:tr w:rsidR="005A5550" w:rsidRPr="005A5550" w:rsidTr="005A5550">
        <w:trPr>
          <w:trHeight w:val="630"/>
        </w:trPr>
        <w:tc>
          <w:tcPr>
            <w:tcW w:w="886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pPr>
              <w:rPr>
                <w:color w:val="000000"/>
              </w:rPr>
            </w:pPr>
            <w:r w:rsidRPr="005A5550">
              <w:rPr>
                <w:color w:val="000000"/>
              </w:rPr>
              <w:t>МП «Территориальное развитие Жигаловского муниципального образования на 2019-2021 годы»</w:t>
            </w:r>
          </w:p>
        </w:tc>
        <w:tc>
          <w:tcPr>
            <w:tcW w:w="232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jc w:val="right"/>
            </w:pPr>
            <w:r w:rsidRPr="005A5550">
              <w:t xml:space="preserve">655 000,00 </w:t>
            </w:r>
          </w:p>
        </w:tc>
      </w:tr>
      <w:tr w:rsidR="005A5550" w:rsidRPr="005A5550" w:rsidTr="005A5550">
        <w:trPr>
          <w:trHeight w:val="630"/>
        </w:trPr>
        <w:tc>
          <w:tcPr>
            <w:tcW w:w="886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pPr>
              <w:rPr>
                <w:color w:val="000000"/>
              </w:rPr>
            </w:pPr>
            <w:r w:rsidRPr="005A5550">
              <w:rPr>
                <w:color w:val="000000"/>
              </w:rPr>
              <w:t>МП «Развитие физической культуры в Жигаловском муниципальном образовании на 2019-2025 годы»</w:t>
            </w:r>
          </w:p>
        </w:tc>
        <w:tc>
          <w:tcPr>
            <w:tcW w:w="232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jc w:val="right"/>
            </w:pPr>
            <w:r w:rsidRPr="005A5550">
              <w:t xml:space="preserve">130 600,72 </w:t>
            </w:r>
          </w:p>
        </w:tc>
      </w:tr>
      <w:tr w:rsidR="005A5550" w:rsidRPr="005A5550" w:rsidTr="005A5550">
        <w:trPr>
          <w:trHeight w:val="435"/>
        </w:trPr>
        <w:tc>
          <w:tcPr>
            <w:tcW w:w="886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r w:rsidRPr="005A5550">
              <w:t>МП по организации досуга населения п.Жигалово  «Культура»</w:t>
            </w:r>
          </w:p>
        </w:tc>
        <w:tc>
          <w:tcPr>
            <w:tcW w:w="232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jc w:val="right"/>
            </w:pPr>
            <w:r w:rsidRPr="005A5550">
              <w:t xml:space="preserve">32 400,00 </w:t>
            </w:r>
          </w:p>
        </w:tc>
      </w:tr>
      <w:tr w:rsidR="005A5550" w:rsidRPr="005A5550" w:rsidTr="005A5550">
        <w:trPr>
          <w:trHeight w:val="705"/>
        </w:trPr>
        <w:tc>
          <w:tcPr>
            <w:tcW w:w="8860" w:type="dxa"/>
            <w:tcBorders>
              <w:top w:val="nil"/>
              <w:left w:val="single" w:sz="4" w:space="0" w:color="auto"/>
              <w:bottom w:val="single" w:sz="4" w:space="0" w:color="auto"/>
              <w:right w:val="single" w:sz="4" w:space="0" w:color="auto"/>
            </w:tcBorders>
            <w:shd w:val="clear" w:color="000000" w:fill="FFFFFF"/>
            <w:vAlign w:val="bottom"/>
            <w:hideMark/>
          </w:tcPr>
          <w:p w:rsidR="005A5550" w:rsidRPr="005A5550" w:rsidRDefault="005A5550" w:rsidP="005A5550">
            <w:r w:rsidRPr="005A5550">
              <w:t>МП "Культура Жигаловского муниципального образования на 2021-2025 гг"</w:t>
            </w:r>
          </w:p>
        </w:tc>
        <w:tc>
          <w:tcPr>
            <w:tcW w:w="232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jc w:val="right"/>
            </w:pPr>
            <w:r w:rsidRPr="005A5550">
              <w:t xml:space="preserve">134 554,40 </w:t>
            </w:r>
          </w:p>
        </w:tc>
      </w:tr>
      <w:tr w:rsidR="005A5550" w:rsidRPr="005A5550" w:rsidTr="005A5550">
        <w:trPr>
          <w:trHeight w:val="750"/>
        </w:trPr>
        <w:tc>
          <w:tcPr>
            <w:tcW w:w="8860" w:type="dxa"/>
            <w:tcBorders>
              <w:top w:val="nil"/>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r w:rsidRPr="005A5550">
              <w:t>МП "Обеспечение безопасности на территории Жигаловского муниципального образования на 2020-2025 годы</w:t>
            </w:r>
          </w:p>
        </w:tc>
        <w:tc>
          <w:tcPr>
            <w:tcW w:w="232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jc w:val="right"/>
            </w:pPr>
            <w:r w:rsidRPr="005A5550">
              <w:t xml:space="preserve">646 591,33 </w:t>
            </w:r>
          </w:p>
        </w:tc>
      </w:tr>
      <w:tr w:rsidR="005A5550" w:rsidRPr="005A5550" w:rsidTr="005A5550">
        <w:trPr>
          <w:trHeight w:val="315"/>
        </w:trPr>
        <w:tc>
          <w:tcPr>
            <w:tcW w:w="886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pPr>
              <w:rPr>
                <w:b/>
                <w:bCs/>
              </w:rPr>
            </w:pPr>
            <w:r w:rsidRPr="005A5550">
              <w:rPr>
                <w:b/>
                <w:bCs/>
              </w:rPr>
              <w:t>Итого по программам</w:t>
            </w:r>
          </w:p>
        </w:tc>
        <w:tc>
          <w:tcPr>
            <w:tcW w:w="232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jc w:val="right"/>
              <w:rPr>
                <w:b/>
                <w:bCs/>
              </w:rPr>
            </w:pPr>
            <w:r w:rsidRPr="005A5550">
              <w:rPr>
                <w:b/>
                <w:bCs/>
              </w:rPr>
              <w:t xml:space="preserve">29 881 831,21 </w:t>
            </w:r>
          </w:p>
        </w:tc>
      </w:tr>
    </w:tbl>
    <w:p w:rsidR="00C226F8" w:rsidRPr="002271EE" w:rsidRDefault="00C226F8" w:rsidP="002F1980">
      <w:pPr>
        <w:jc w:val="center"/>
        <w:rPr>
          <w:b/>
          <w:u w:val="single"/>
        </w:rPr>
      </w:pPr>
    </w:p>
    <w:p w:rsidR="00C226F8" w:rsidRPr="002271EE" w:rsidRDefault="00C226F8" w:rsidP="002F1980">
      <w:pPr>
        <w:jc w:val="center"/>
        <w:rPr>
          <w:b/>
          <w:u w:val="single"/>
        </w:rPr>
      </w:pPr>
    </w:p>
    <w:tbl>
      <w:tblPr>
        <w:tblW w:w="14180" w:type="dxa"/>
        <w:tblInd w:w="108" w:type="dxa"/>
        <w:tblLook w:val="04A0" w:firstRow="1" w:lastRow="0" w:firstColumn="1" w:lastColumn="0" w:noHBand="0" w:noVBand="1"/>
      </w:tblPr>
      <w:tblGrid>
        <w:gridCol w:w="8960"/>
        <w:gridCol w:w="960"/>
        <w:gridCol w:w="960"/>
        <w:gridCol w:w="1684"/>
        <w:gridCol w:w="1800"/>
      </w:tblGrid>
      <w:tr w:rsidR="005A5550" w:rsidRPr="005A5550" w:rsidTr="005A5550">
        <w:trPr>
          <w:trHeight w:val="315"/>
        </w:trPr>
        <w:tc>
          <w:tcPr>
            <w:tcW w:w="14180" w:type="dxa"/>
            <w:gridSpan w:val="5"/>
            <w:tcBorders>
              <w:top w:val="nil"/>
              <w:left w:val="nil"/>
              <w:bottom w:val="nil"/>
              <w:right w:val="nil"/>
            </w:tcBorders>
            <w:shd w:val="clear" w:color="auto" w:fill="auto"/>
            <w:noWrap/>
            <w:vAlign w:val="bottom"/>
            <w:hideMark/>
          </w:tcPr>
          <w:p w:rsidR="005A5550" w:rsidRPr="005A5550" w:rsidRDefault="005A5550" w:rsidP="005A5550">
            <w:pPr>
              <w:jc w:val="center"/>
              <w:rPr>
                <w:rFonts w:ascii="Arial CYR" w:hAnsi="Arial CYR" w:cs="Arial CYR"/>
                <w:b/>
                <w:bCs/>
              </w:rPr>
            </w:pPr>
            <w:r w:rsidRPr="005A5550">
              <w:rPr>
                <w:rFonts w:ascii="Arial CYR" w:hAnsi="Arial CYR" w:cs="Arial CYR"/>
                <w:b/>
                <w:bCs/>
              </w:rPr>
              <w:t>Отчет об использовании средств резервного фонда</w:t>
            </w:r>
          </w:p>
        </w:tc>
      </w:tr>
      <w:tr w:rsidR="005A5550" w:rsidRPr="005A5550" w:rsidTr="005A5550">
        <w:trPr>
          <w:trHeight w:val="315"/>
        </w:trPr>
        <w:tc>
          <w:tcPr>
            <w:tcW w:w="14180" w:type="dxa"/>
            <w:gridSpan w:val="5"/>
            <w:tcBorders>
              <w:top w:val="nil"/>
              <w:left w:val="nil"/>
              <w:bottom w:val="nil"/>
              <w:right w:val="nil"/>
            </w:tcBorders>
            <w:shd w:val="clear" w:color="auto" w:fill="auto"/>
            <w:noWrap/>
            <w:vAlign w:val="bottom"/>
            <w:hideMark/>
          </w:tcPr>
          <w:p w:rsidR="005A5550" w:rsidRPr="005A5550" w:rsidRDefault="005A5550" w:rsidP="005A5550">
            <w:pPr>
              <w:jc w:val="center"/>
              <w:rPr>
                <w:rFonts w:ascii="Arial CYR" w:hAnsi="Arial CYR" w:cs="Arial CYR"/>
                <w:b/>
                <w:bCs/>
              </w:rPr>
            </w:pPr>
            <w:r w:rsidRPr="005A5550">
              <w:rPr>
                <w:rFonts w:ascii="Arial CYR" w:hAnsi="Arial CYR" w:cs="Arial CYR"/>
                <w:b/>
                <w:bCs/>
              </w:rPr>
              <w:t>за 2021 год</w:t>
            </w:r>
          </w:p>
        </w:tc>
      </w:tr>
      <w:tr w:rsidR="005A5550" w:rsidRPr="005A5550" w:rsidTr="005A5550">
        <w:trPr>
          <w:trHeight w:val="315"/>
        </w:trPr>
        <w:tc>
          <w:tcPr>
            <w:tcW w:w="8960" w:type="dxa"/>
            <w:tcBorders>
              <w:top w:val="nil"/>
              <w:left w:val="nil"/>
              <w:bottom w:val="nil"/>
              <w:right w:val="nil"/>
            </w:tcBorders>
            <w:shd w:val="clear" w:color="auto" w:fill="auto"/>
            <w:noWrap/>
            <w:vAlign w:val="bottom"/>
            <w:hideMark/>
          </w:tcPr>
          <w:p w:rsidR="005A5550" w:rsidRPr="005A5550" w:rsidRDefault="005A5550" w:rsidP="005A5550">
            <w:pPr>
              <w:jc w:val="center"/>
              <w:rPr>
                <w:rFonts w:ascii="Arial CYR" w:hAnsi="Arial CYR" w:cs="Arial CYR"/>
                <w:b/>
                <w:bCs/>
              </w:rPr>
            </w:pPr>
          </w:p>
        </w:tc>
        <w:tc>
          <w:tcPr>
            <w:tcW w:w="960"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960"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1500"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1800" w:type="dxa"/>
            <w:tcBorders>
              <w:top w:val="nil"/>
              <w:left w:val="nil"/>
              <w:bottom w:val="nil"/>
              <w:right w:val="nil"/>
            </w:tcBorders>
            <w:shd w:val="clear" w:color="auto" w:fill="auto"/>
            <w:noWrap/>
            <w:vAlign w:val="bottom"/>
            <w:hideMark/>
          </w:tcPr>
          <w:p w:rsidR="005A5550" w:rsidRPr="005A5550" w:rsidRDefault="005A5550" w:rsidP="005A5550">
            <w:pPr>
              <w:jc w:val="center"/>
            </w:pPr>
          </w:p>
        </w:tc>
      </w:tr>
      <w:tr w:rsidR="005A5550" w:rsidRPr="005A5550" w:rsidTr="005A5550">
        <w:trPr>
          <w:trHeight w:val="255"/>
        </w:trPr>
        <w:tc>
          <w:tcPr>
            <w:tcW w:w="8960"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960"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c>
          <w:tcPr>
            <w:tcW w:w="1500" w:type="dxa"/>
            <w:tcBorders>
              <w:top w:val="nil"/>
              <w:left w:val="nil"/>
              <w:bottom w:val="nil"/>
              <w:right w:val="nil"/>
            </w:tcBorders>
            <w:shd w:val="clear" w:color="auto" w:fill="auto"/>
            <w:noWrap/>
            <w:vAlign w:val="bottom"/>
            <w:hideMark/>
          </w:tcPr>
          <w:p w:rsidR="005A5550" w:rsidRPr="005A5550" w:rsidRDefault="005A5550" w:rsidP="005A5550"/>
        </w:tc>
        <w:tc>
          <w:tcPr>
            <w:tcW w:w="180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5A5550">
        <w:trPr>
          <w:trHeight w:val="1020"/>
        </w:trPr>
        <w:tc>
          <w:tcPr>
            <w:tcW w:w="8960" w:type="dxa"/>
            <w:tcBorders>
              <w:top w:val="single" w:sz="4" w:space="0" w:color="auto"/>
              <w:left w:val="single" w:sz="4" w:space="0" w:color="auto"/>
              <w:bottom w:val="single" w:sz="4" w:space="0" w:color="auto"/>
              <w:right w:val="nil"/>
            </w:tcBorders>
            <w:shd w:val="clear" w:color="auto" w:fill="auto"/>
            <w:vAlign w:val="center"/>
            <w:hideMark/>
          </w:tcPr>
          <w:p w:rsidR="005A5550" w:rsidRPr="005A5550" w:rsidRDefault="005A5550" w:rsidP="005A5550">
            <w:pPr>
              <w:jc w:val="center"/>
              <w:rPr>
                <w:rFonts w:ascii="Arial CYR" w:hAnsi="Arial CYR" w:cs="Arial CYR"/>
              </w:rPr>
            </w:pPr>
            <w:r w:rsidRPr="005A5550">
              <w:rPr>
                <w:rFonts w:ascii="Arial CYR" w:hAnsi="Arial CYR" w:cs="Arial CYR"/>
              </w:rPr>
              <w:t>Наименование</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jc w:val="center"/>
              <w:rPr>
                <w:rFonts w:ascii="Arial CYR" w:hAnsi="Arial CYR" w:cs="Arial CYR"/>
              </w:rPr>
            </w:pPr>
            <w:r w:rsidRPr="005A5550">
              <w:rPr>
                <w:rFonts w:ascii="Arial CYR" w:hAnsi="Arial CYR" w:cs="Arial CYR"/>
              </w:rPr>
              <w:t>Рз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5550" w:rsidRPr="005A5550" w:rsidRDefault="005A5550" w:rsidP="005A5550">
            <w:pPr>
              <w:jc w:val="center"/>
              <w:rPr>
                <w:rFonts w:ascii="Arial CYR" w:hAnsi="Arial CYR" w:cs="Arial CYR"/>
              </w:rPr>
            </w:pPr>
            <w:r w:rsidRPr="005A5550">
              <w:rPr>
                <w:rFonts w:ascii="Arial CYR" w:hAnsi="Arial CYR" w:cs="Arial CYR"/>
              </w:rPr>
              <w:t>Пз</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5A5550" w:rsidRPr="005A5550" w:rsidRDefault="005A5550" w:rsidP="005A5550">
            <w:pPr>
              <w:jc w:val="center"/>
              <w:rPr>
                <w:rFonts w:ascii="Arial CYR" w:hAnsi="Arial CYR" w:cs="Arial CYR"/>
              </w:rPr>
            </w:pPr>
            <w:r w:rsidRPr="005A5550">
              <w:rPr>
                <w:rFonts w:ascii="Arial CYR" w:hAnsi="Arial CYR" w:cs="Arial CYR"/>
              </w:rPr>
              <w:t>Предусмотрено средств резервного фонда</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5A5550" w:rsidRPr="005A5550" w:rsidRDefault="005A5550" w:rsidP="005A5550">
            <w:pPr>
              <w:jc w:val="center"/>
              <w:rPr>
                <w:rFonts w:ascii="Arial CYR" w:hAnsi="Arial CYR" w:cs="Arial CYR"/>
              </w:rPr>
            </w:pPr>
            <w:r w:rsidRPr="005A5550">
              <w:rPr>
                <w:rFonts w:ascii="Arial CYR" w:hAnsi="Arial CYR" w:cs="Arial CYR"/>
              </w:rPr>
              <w:t>Фактически направлено средств из резервного фонда</w:t>
            </w:r>
          </w:p>
        </w:tc>
      </w:tr>
      <w:tr w:rsidR="005A5550" w:rsidRPr="005A5550" w:rsidTr="005A5550">
        <w:trPr>
          <w:trHeight w:val="630"/>
        </w:trPr>
        <w:tc>
          <w:tcPr>
            <w:tcW w:w="896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pPr>
              <w:rPr>
                <w:rFonts w:ascii="Arial CYR" w:hAnsi="Arial CYR" w:cs="Arial CYR"/>
                <w:b/>
                <w:bCs/>
              </w:rPr>
            </w:pPr>
            <w:r w:rsidRPr="005A5550">
              <w:rPr>
                <w:rFonts w:ascii="Arial CYR" w:hAnsi="Arial CYR" w:cs="Arial CYR"/>
                <w:b/>
                <w:bCs/>
              </w:rPr>
              <w:t>Общегосударственные вопросы</w:t>
            </w:r>
          </w:p>
        </w:tc>
        <w:tc>
          <w:tcPr>
            <w:tcW w:w="96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jc w:val="center"/>
              <w:rPr>
                <w:rFonts w:ascii="Arial CYR" w:hAnsi="Arial CYR" w:cs="Arial CYR"/>
                <w:b/>
                <w:bCs/>
              </w:rPr>
            </w:pPr>
            <w:r w:rsidRPr="005A5550">
              <w:rPr>
                <w:rFonts w:ascii="Arial CYR" w:hAnsi="Arial CYR" w:cs="Arial CYR"/>
                <w:b/>
                <w:bCs/>
              </w:rPr>
              <w:t>01</w:t>
            </w:r>
          </w:p>
        </w:tc>
        <w:tc>
          <w:tcPr>
            <w:tcW w:w="96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jc w:val="center"/>
              <w:rPr>
                <w:rFonts w:ascii="Arial CYR" w:hAnsi="Arial CYR" w:cs="Arial CYR"/>
                <w:b/>
                <w:bCs/>
              </w:rPr>
            </w:pPr>
            <w:r w:rsidRPr="005A5550">
              <w:rPr>
                <w:rFonts w:ascii="Arial CYR" w:hAnsi="Arial CYR" w:cs="Arial CYR"/>
                <w:b/>
                <w:bCs/>
              </w:rPr>
              <w:t> </w:t>
            </w:r>
          </w:p>
        </w:tc>
        <w:tc>
          <w:tcPr>
            <w:tcW w:w="150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jc w:val="right"/>
              <w:rPr>
                <w:rFonts w:ascii="Arial CYR" w:hAnsi="Arial CYR" w:cs="Arial CYR"/>
                <w:b/>
                <w:bCs/>
              </w:rPr>
            </w:pPr>
            <w:r w:rsidRPr="005A5550">
              <w:rPr>
                <w:rFonts w:ascii="Arial CYR" w:hAnsi="Arial CYR" w:cs="Arial CYR"/>
                <w:b/>
                <w:bCs/>
              </w:rPr>
              <w:t>40 000,00</w:t>
            </w:r>
          </w:p>
        </w:tc>
        <w:tc>
          <w:tcPr>
            <w:tcW w:w="180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jc w:val="right"/>
              <w:rPr>
                <w:rFonts w:ascii="Arial CYR" w:hAnsi="Arial CYR" w:cs="Arial CYR"/>
                <w:b/>
                <w:bCs/>
              </w:rPr>
            </w:pPr>
            <w:r w:rsidRPr="005A5550">
              <w:rPr>
                <w:rFonts w:ascii="Arial CYR" w:hAnsi="Arial CYR" w:cs="Arial CYR"/>
                <w:b/>
                <w:bCs/>
              </w:rPr>
              <w:t>0,00</w:t>
            </w:r>
          </w:p>
        </w:tc>
      </w:tr>
      <w:tr w:rsidR="005A5550" w:rsidRPr="005A5550" w:rsidTr="005A5550">
        <w:trPr>
          <w:trHeight w:val="255"/>
        </w:trPr>
        <w:tc>
          <w:tcPr>
            <w:tcW w:w="896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pPr>
              <w:rPr>
                <w:rFonts w:ascii="Arial CYR" w:hAnsi="Arial CYR" w:cs="Arial CYR"/>
              </w:rPr>
            </w:pPr>
            <w:r w:rsidRPr="005A5550">
              <w:rPr>
                <w:rFonts w:ascii="Arial CYR" w:hAnsi="Arial CYR" w:cs="Arial CYR"/>
              </w:rPr>
              <w:t>Резервные фонды</w:t>
            </w:r>
          </w:p>
        </w:tc>
        <w:tc>
          <w:tcPr>
            <w:tcW w:w="96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jc w:val="center"/>
              <w:rPr>
                <w:rFonts w:ascii="Arial CYR" w:hAnsi="Arial CYR" w:cs="Arial CYR"/>
              </w:rPr>
            </w:pPr>
            <w:r w:rsidRPr="005A5550">
              <w:rPr>
                <w:rFonts w:ascii="Arial CYR" w:hAnsi="Arial CYR" w:cs="Arial CYR"/>
              </w:rPr>
              <w:t>01</w:t>
            </w:r>
          </w:p>
        </w:tc>
        <w:tc>
          <w:tcPr>
            <w:tcW w:w="96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jc w:val="center"/>
              <w:rPr>
                <w:rFonts w:ascii="Arial CYR" w:hAnsi="Arial CYR" w:cs="Arial CYR"/>
              </w:rPr>
            </w:pPr>
            <w:r w:rsidRPr="005A5550">
              <w:rPr>
                <w:rFonts w:ascii="Arial CYR" w:hAnsi="Arial CYR" w:cs="Arial CYR"/>
              </w:rPr>
              <w:t>11</w:t>
            </w:r>
          </w:p>
        </w:tc>
        <w:tc>
          <w:tcPr>
            <w:tcW w:w="150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jc w:val="right"/>
              <w:rPr>
                <w:rFonts w:ascii="Arial CYR" w:hAnsi="Arial CYR" w:cs="Arial CYR"/>
              </w:rPr>
            </w:pPr>
            <w:r w:rsidRPr="005A5550">
              <w:rPr>
                <w:rFonts w:ascii="Arial CYR" w:hAnsi="Arial CYR" w:cs="Arial CYR"/>
              </w:rPr>
              <w:t>40 000,00</w:t>
            </w:r>
          </w:p>
        </w:tc>
        <w:tc>
          <w:tcPr>
            <w:tcW w:w="180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jc w:val="right"/>
              <w:rPr>
                <w:rFonts w:ascii="Arial CYR" w:hAnsi="Arial CYR" w:cs="Arial CYR"/>
              </w:rPr>
            </w:pPr>
            <w:r w:rsidRPr="005A5550">
              <w:rPr>
                <w:rFonts w:ascii="Arial CYR" w:hAnsi="Arial CYR" w:cs="Arial CYR"/>
              </w:rPr>
              <w:t>0,00</w:t>
            </w:r>
          </w:p>
        </w:tc>
      </w:tr>
      <w:tr w:rsidR="005A5550" w:rsidRPr="005A5550" w:rsidTr="005A5550">
        <w:trPr>
          <w:trHeight w:val="255"/>
        </w:trPr>
        <w:tc>
          <w:tcPr>
            <w:tcW w:w="8960" w:type="dxa"/>
            <w:tcBorders>
              <w:top w:val="nil"/>
              <w:left w:val="single" w:sz="4" w:space="0" w:color="auto"/>
              <w:bottom w:val="single" w:sz="4" w:space="0" w:color="auto"/>
              <w:right w:val="single" w:sz="4" w:space="0" w:color="auto"/>
            </w:tcBorders>
            <w:shd w:val="clear" w:color="auto" w:fill="auto"/>
            <w:noWrap/>
            <w:vAlign w:val="bottom"/>
            <w:hideMark/>
          </w:tcPr>
          <w:p w:rsidR="005A5550" w:rsidRPr="005A5550" w:rsidRDefault="005A5550" w:rsidP="005A5550">
            <w:pPr>
              <w:rPr>
                <w:rFonts w:ascii="Arial CYR" w:hAnsi="Arial CYR" w:cs="Arial CYR"/>
              </w:rPr>
            </w:pPr>
            <w:r w:rsidRPr="005A5550">
              <w:rPr>
                <w:rFonts w:ascii="Arial CYR" w:hAnsi="Arial CYR" w:cs="Arial CYR"/>
              </w:rPr>
              <w:t> </w:t>
            </w:r>
          </w:p>
        </w:tc>
        <w:tc>
          <w:tcPr>
            <w:tcW w:w="96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rPr>
                <w:rFonts w:ascii="Arial CYR" w:hAnsi="Arial CYR" w:cs="Arial CYR"/>
              </w:rPr>
            </w:pPr>
            <w:r w:rsidRPr="005A5550">
              <w:rPr>
                <w:rFonts w:ascii="Arial CYR" w:hAnsi="Arial CYR" w:cs="Arial CYR"/>
              </w:rPr>
              <w:t> </w:t>
            </w:r>
          </w:p>
        </w:tc>
        <w:tc>
          <w:tcPr>
            <w:tcW w:w="96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rPr>
                <w:rFonts w:ascii="Arial CYR" w:hAnsi="Arial CYR" w:cs="Arial CYR"/>
              </w:rPr>
            </w:pPr>
            <w:r w:rsidRPr="005A5550">
              <w:rPr>
                <w:rFonts w:ascii="Arial CYR" w:hAnsi="Arial CYR" w:cs="Arial CYR"/>
              </w:rPr>
              <w:t> </w:t>
            </w:r>
          </w:p>
        </w:tc>
        <w:tc>
          <w:tcPr>
            <w:tcW w:w="150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rPr>
                <w:rFonts w:ascii="Arial CYR" w:hAnsi="Arial CYR" w:cs="Arial CYR"/>
              </w:rPr>
            </w:pPr>
            <w:r w:rsidRPr="005A5550">
              <w:rPr>
                <w:rFonts w:ascii="Arial CYR" w:hAnsi="Arial CYR" w:cs="Arial CYR"/>
              </w:rPr>
              <w:t> </w:t>
            </w:r>
          </w:p>
        </w:tc>
        <w:tc>
          <w:tcPr>
            <w:tcW w:w="1800" w:type="dxa"/>
            <w:tcBorders>
              <w:top w:val="nil"/>
              <w:left w:val="nil"/>
              <w:bottom w:val="single" w:sz="4" w:space="0" w:color="auto"/>
              <w:right w:val="single" w:sz="4" w:space="0" w:color="auto"/>
            </w:tcBorders>
            <w:shd w:val="clear" w:color="auto" w:fill="auto"/>
            <w:noWrap/>
            <w:vAlign w:val="bottom"/>
            <w:hideMark/>
          </w:tcPr>
          <w:p w:rsidR="005A5550" w:rsidRPr="005A5550" w:rsidRDefault="005A5550" w:rsidP="005A5550">
            <w:pPr>
              <w:rPr>
                <w:rFonts w:ascii="Arial CYR" w:hAnsi="Arial CYR" w:cs="Arial CYR"/>
              </w:rPr>
            </w:pPr>
            <w:r w:rsidRPr="005A5550">
              <w:rPr>
                <w:rFonts w:ascii="Arial CYR" w:hAnsi="Arial CYR" w:cs="Arial CYR"/>
              </w:rPr>
              <w:t> </w:t>
            </w:r>
          </w:p>
        </w:tc>
      </w:tr>
    </w:tbl>
    <w:p w:rsidR="00C226F8" w:rsidRPr="002271EE" w:rsidRDefault="00C226F8" w:rsidP="002F1980">
      <w:pPr>
        <w:jc w:val="center"/>
        <w:rPr>
          <w:b/>
          <w:u w:val="single"/>
        </w:rPr>
      </w:pPr>
    </w:p>
    <w:p w:rsidR="00C226F8" w:rsidRPr="002271EE" w:rsidRDefault="00C226F8" w:rsidP="002F1980">
      <w:pPr>
        <w:jc w:val="center"/>
        <w:rPr>
          <w:b/>
          <w:u w:val="single"/>
        </w:rPr>
      </w:pPr>
    </w:p>
    <w:tbl>
      <w:tblPr>
        <w:tblW w:w="15419" w:type="dxa"/>
        <w:tblInd w:w="108" w:type="dxa"/>
        <w:tblLook w:val="04A0" w:firstRow="1" w:lastRow="0" w:firstColumn="1" w:lastColumn="0" w:noHBand="0" w:noVBand="1"/>
      </w:tblPr>
      <w:tblGrid>
        <w:gridCol w:w="2980"/>
        <w:gridCol w:w="1730"/>
        <w:gridCol w:w="3320"/>
        <w:gridCol w:w="1660"/>
        <w:gridCol w:w="1791"/>
        <w:gridCol w:w="1135"/>
        <w:gridCol w:w="980"/>
        <w:gridCol w:w="863"/>
        <w:gridCol w:w="960"/>
      </w:tblGrid>
      <w:tr w:rsidR="005A5550" w:rsidRPr="005A5550" w:rsidTr="002271EE">
        <w:trPr>
          <w:trHeight w:val="1875"/>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Показатели</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Уточненный план (РД от 27.12.2021г.  №22-21</w:t>
            </w:r>
          </w:p>
        </w:tc>
        <w:tc>
          <w:tcPr>
            <w:tcW w:w="3320" w:type="dxa"/>
            <w:tcBorders>
              <w:top w:val="single" w:sz="4" w:space="0" w:color="auto"/>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Исполнено за 2021 год</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Отклонение (+;-)</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 исполнения к уточненному плану</w:t>
            </w:r>
          </w:p>
        </w:tc>
        <w:tc>
          <w:tcPr>
            <w:tcW w:w="1135"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980" w:type="dxa"/>
            <w:tcBorders>
              <w:top w:val="nil"/>
              <w:left w:val="nil"/>
              <w:bottom w:val="nil"/>
              <w:right w:val="nil"/>
            </w:tcBorders>
            <w:shd w:val="clear" w:color="auto" w:fill="auto"/>
            <w:noWrap/>
            <w:vAlign w:val="bottom"/>
            <w:hideMark/>
          </w:tcPr>
          <w:p w:rsidR="005A5550" w:rsidRPr="005A5550" w:rsidRDefault="005A5550" w:rsidP="005A5550"/>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375"/>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rPr>
                <w:color w:val="000000"/>
              </w:rPr>
            </w:pPr>
            <w:r w:rsidRPr="005A5550">
              <w:rPr>
                <w:color w:val="000000"/>
              </w:rPr>
              <w:t>Доходы,</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61428</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60987</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-441</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99,3</w:t>
            </w:r>
          </w:p>
        </w:tc>
        <w:tc>
          <w:tcPr>
            <w:tcW w:w="1135"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980" w:type="dxa"/>
            <w:tcBorders>
              <w:top w:val="nil"/>
              <w:left w:val="nil"/>
              <w:bottom w:val="nil"/>
              <w:right w:val="nil"/>
            </w:tcBorders>
            <w:shd w:val="clear" w:color="auto" w:fill="auto"/>
            <w:noWrap/>
            <w:vAlign w:val="bottom"/>
            <w:hideMark/>
          </w:tcPr>
          <w:p w:rsidR="005A5550" w:rsidRPr="005A5550" w:rsidRDefault="005A5550" w:rsidP="005A5550"/>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75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rPr>
                <w:color w:val="000000"/>
              </w:rPr>
            </w:pPr>
            <w:r w:rsidRPr="005A5550">
              <w:rPr>
                <w:color w:val="000000"/>
              </w:rPr>
              <w:t>в т.ч. налоговые и неналоговые доходы</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43844</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43483</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-361</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99,2</w:t>
            </w:r>
          </w:p>
        </w:tc>
        <w:tc>
          <w:tcPr>
            <w:tcW w:w="1135"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980" w:type="dxa"/>
            <w:tcBorders>
              <w:top w:val="nil"/>
              <w:left w:val="nil"/>
              <w:bottom w:val="nil"/>
              <w:right w:val="nil"/>
            </w:tcBorders>
            <w:shd w:val="clear" w:color="auto" w:fill="auto"/>
            <w:noWrap/>
            <w:vAlign w:val="bottom"/>
            <w:hideMark/>
          </w:tcPr>
          <w:p w:rsidR="005A5550" w:rsidRPr="005A5550" w:rsidRDefault="005A5550" w:rsidP="005A5550"/>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75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rPr>
                <w:color w:val="000000"/>
              </w:rPr>
            </w:pPr>
            <w:r w:rsidRPr="005A5550">
              <w:rPr>
                <w:color w:val="000000"/>
              </w:rPr>
              <w:t>Безвозмездные поступления</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17584</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17504</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-80</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99,5</w:t>
            </w:r>
          </w:p>
        </w:tc>
        <w:tc>
          <w:tcPr>
            <w:tcW w:w="1135"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980" w:type="dxa"/>
            <w:tcBorders>
              <w:top w:val="nil"/>
              <w:left w:val="nil"/>
              <w:bottom w:val="nil"/>
              <w:right w:val="nil"/>
            </w:tcBorders>
            <w:shd w:val="clear" w:color="auto" w:fill="auto"/>
            <w:noWrap/>
            <w:vAlign w:val="bottom"/>
            <w:hideMark/>
          </w:tcPr>
          <w:p w:rsidR="005A5550" w:rsidRPr="005A5550" w:rsidRDefault="005A5550" w:rsidP="005A5550"/>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375"/>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rPr>
                <w:color w:val="000000"/>
              </w:rPr>
            </w:pPr>
            <w:r w:rsidRPr="005A5550">
              <w:rPr>
                <w:color w:val="000000"/>
              </w:rPr>
              <w:t>Расходы</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54091</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53348</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-743</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98,6</w:t>
            </w:r>
          </w:p>
        </w:tc>
        <w:tc>
          <w:tcPr>
            <w:tcW w:w="1135"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980" w:type="dxa"/>
            <w:tcBorders>
              <w:top w:val="nil"/>
              <w:left w:val="nil"/>
              <w:bottom w:val="nil"/>
              <w:right w:val="nil"/>
            </w:tcBorders>
            <w:shd w:val="clear" w:color="auto" w:fill="auto"/>
            <w:noWrap/>
            <w:vAlign w:val="bottom"/>
            <w:hideMark/>
          </w:tcPr>
          <w:p w:rsidR="005A5550" w:rsidRPr="005A5550" w:rsidRDefault="005A5550" w:rsidP="005A5550"/>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75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rPr>
                <w:color w:val="000000"/>
              </w:rPr>
            </w:pPr>
            <w:r w:rsidRPr="005A5550">
              <w:rPr>
                <w:color w:val="000000"/>
              </w:rPr>
              <w:t>Дефицит(-)/ профицит(+)</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7337</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7639</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х</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х</w:t>
            </w:r>
          </w:p>
        </w:tc>
        <w:tc>
          <w:tcPr>
            <w:tcW w:w="1135"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980" w:type="dxa"/>
            <w:tcBorders>
              <w:top w:val="nil"/>
              <w:left w:val="nil"/>
              <w:bottom w:val="nil"/>
              <w:right w:val="nil"/>
            </w:tcBorders>
            <w:shd w:val="clear" w:color="auto" w:fill="auto"/>
            <w:noWrap/>
            <w:vAlign w:val="bottom"/>
            <w:hideMark/>
          </w:tcPr>
          <w:p w:rsidR="005A5550" w:rsidRPr="005A5550" w:rsidRDefault="005A5550" w:rsidP="005A5550"/>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255"/>
        </w:trPr>
        <w:tc>
          <w:tcPr>
            <w:tcW w:w="2980" w:type="dxa"/>
            <w:tcBorders>
              <w:top w:val="nil"/>
              <w:left w:val="nil"/>
              <w:bottom w:val="nil"/>
              <w:right w:val="nil"/>
            </w:tcBorders>
            <w:shd w:val="clear" w:color="auto" w:fill="auto"/>
            <w:noWrap/>
            <w:vAlign w:val="bottom"/>
            <w:hideMark/>
          </w:tcPr>
          <w:p w:rsidR="005A5550" w:rsidRPr="005A5550" w:rsidRDefault="005A5550" w:rsidP="005A5550"/>
        </w:tc>
        <w:tc>
          <w:tcPr>
            <w:tcW w:w="1730" w:type="dxa"/>
            <w:tcBorders>
              <w:top w:val="nil"/>
              <w:left w:val="nil"/>
              <w:bottom w:val="nil"/>
              <w:right w:val="nil"/>
            </w:tcBorders>
            <w:shd w:val="clear" w:color="auto" w:fill="auto"/>
            <w:noWrap/>
            <w:vAlign w:val="bottom"/>
            <w:hideMark/>
          </w:tcPr>
          <w:p w:rsidR="005A5550" w:rsidRPr="005A5550" w:rsidRDefault="005A5550" w:rsidP="005A5550"/>
        </w:tc>
        <w:tc>
          <w:tcPr>
            <w:tcW w:w="3320" w:type="dxa"/>
            <w:tcBorders>
              <w:top w:val="nil"/>
              <w:left w:val="nil"/>
              <w:bottom w:val="nil"/>
              <w:right w:val="nil"/>
            </w:tcBorders>
            <w:shd w:val="clear" w:color="auto" w:fill="auto"/>
            <w:noWrap/>
            <w:vAlign w:val="bottom"/>
            <w:hideMark/>
          </w:tcPr>
          <w:p w:rsidR="005A5550" w:rsidRPr="005A5550" w:rsidRDefault="005A5550" w:rsidP="005A5550"/>
        </w:tc>
        <w:tc>
          <w:tcPr>
            <w:tcW w:w="1660" w:type="dxa"/>
            <w:tcBorders>
              <w:top w:val="nil"/>
              <w:left w:val="nil"/>
              <w:bottom w:val="nil"/>
              <w:right w:val="nil"/>
            </w:tcBorders>
            <w:shd w:val="clear" w:color="auto" w:fill="auto"/>
            <w:noWrap/>
            <w:vAlign w:val="bottom"/>
            <w:hideMark/>
          </w:tcPr>
          <w:p w:rsidR="005A5550" w:rsidRPr="005A5550" w:rsidRDefault="005A5550" w:rsidP="005A5550"/>
        </w:tc>
        <w:tc>
          <w:tcPr>
            <w:tcW w:w="1791" w:type="dxa"/>
            <w:tcBorders>
              <w:top w:val="nil"/>
              <w:left w:val="nil"/>
              <w:bottom w:val="nil"/>
              <w:right w:val="nil"/>
            </w:tcBorders>
            <w:shd w:val="clear" w:color="auto" w:fill="auto"/>
            <w:noWrap/>
            <w:vAlign w:val="bottom"/>
            <w:hideMark/>
          </w:tcPr>
          <w:p w:rsidR="005A5550" w:rsidRPr="005A5550" w:rsidRDefault="005A5550" w:rsidP="005A5550"/>
        </w:tc>
        <w:tc>
          <w:tcPr>
            <w:tcW w:w="1135" w:type="dxa"/>
            <w:tcBorders>
              <w:top w:val="nil"/>
              <w:left w:val="nil"/>
              <w:bottom w:val="nil"/>
              <w:right w:val="nil"/>
            </w:tcBorders>
            <w:shd w:val="clear" w:color="auto" w:fill="auto"/>
            <w:noWrap/>
            <w:vAlign w:val="bottom"/>
            <w:hideMark/>
          </w:tcPr>
          <w:p w:rsidR="005A5550" w:rsidRPr="005A5550" w:rsidRDefault="005A5550" w:rsidP="005A5550"/>
        </w:tc>
        <w:tc>
          <w:tcPr>
            <w:tcW w:w="980" w:type="dxa"/>
            <w:tcBorders>
              <w:top w:val="nil"/>
              <w:left w:val="nil"/>
              <w:bottom w:val="nil"/>
              <w:right w:val="nil"/>
            </w:tcBorders>
            <w:shd w:val="clear" w:color="auto" w:fill="auto"/>
            <w:noWrap/>
            <w:vAlign w:val="bottom"/>
            <w:hideMark/>
          </w:tcPr>
          <w:p w:rsidR="005A5550" w:rsidRPr="005A5550" w:rsidRDefault="005A5550" w:rsidP="005A5550"/>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255"/>
        </w:trPr>
        <w:tc>
          <w:tcPr>
            <w:tcW w:w="2980" w:type="dxa"/>
            <w:tcBorders>
              <w:top w:val="nil"/>
              <w:left w:val="nil"/>
              <w:bottom w:val="nil"/>
              <w:right w:val="nil"/>
            </w:tcBorders>
            <w:shd w:val="clear" w:color="auto" w:fill="auto"/>
            <w:noWrap/>
            <w:vAlign w:val="bottom"/>
            <w:hideMark/>
          </w:tcPr>
          <w:p w:rsidR="005A5550" w:rsidRPr="005A5550" w:rsidRDefault="005A5550" w:rsidP="005A5550"/>
        </w:tc>
        <w:tc>
          <w:tcPr>
            <w:tcW w:w="1730" w:type="dxa"/>
            <w:tcBorders>
              <w:top w:val="nil"/>
              <w:left w:val="nil"/>
              <w:bottom w:val="nil"/>
              <w:right w:val="nil"/>
            </w:tcBorders>
            <w:shd w:val="clear" w:color="auto" w:fill="auto"/>
            <w:noWrap/>
            <w:vAlign w:val="bottom"/>
            <w:hideMark/>
          </w:tcPr>
          <w:p w:rsidR="005A5550" w:rsidRPr="005A5550" w:rsidRDefault="005A5550" w:rsidP="005A5550"/>
        </w:tc>
        <w:tc>
          <w:tcPr>
            <w:tcW w:w="3320" w:type="dxa"/>
            <w:tcBorders>
              <w:top w:val="nil"/>
              <w:left w:val="nil"/>
              <w:bottom w:val="nil"/>
              <w:right w:val="nil"/>
            </w:tcBorders>
            <w:shd w:val="clear" w:color="auto" w:fill="auto"/>
            <w:noWrap/>
            <w:vAlign w:val="bottom"/>
            <w:hideMark/>
          </w:tcPr>
          <w:p w:rsidR="005A5550" w:rsidRPr="005A5550" w:rsidRDefault="005A5550" w:rsidP="005A5550"/>
        </w:tc>
        <w:tc>
          <w:tcPr>
            <w:tcW w:w="1660" w:type="dxa"/>
            <w:tcBorders>
              <w:top w:val="nil"/>
              <w:left w:val="nil"/>
              <w:bottom w:val="nil"/>
              <w:right w:val="nil"/>
            </w:tcBorders>
            <w:shd w:val="clear" w:color="auto" w:fill="auto"/>
            <w:noWrap/>
            <w:vAlign w:val="bottom"/>
            <w:hideMark/>
          </w:tcPr>
          <w:p w:rsidR="005A5550" w:rsidRPr="005A5550" w:rsidRDefault="005A5550" w:rsidP="005A5550"/>
        </w:tc>
        <w:tc>
          <w:tcPr>
            <w:tcW w:w="1791" w:type="dxa"/>
            <w:tcBorders>
              <w:top w:val="nil"/>
              <w:left w:val="nil"/>
              <w:bottom w:val="nil"/>
              <w:right w:val="nil"/>
            </w:tcBorders>
            <w:shd w:val="clear" w:color="auto" w:fill="auto"/>
            <w:noWrap/>
            <w:vAlign w:val="bottom"/>
            <w:hideMark/>
          </w:tcPr>
          <w:p w:rsidR="005A5550" w:rsidRPr="005A5550" w:rsidRDefault="005A5550" w:rsidP="005A5550"/>
        </w:tc>
        <w:tc>
          <w:tcPr>
            <w:tcW w:w="1135" w:type="dxa"/>
            <w:tcBorders>
              <w:top w:val="nil"/>
              <w:left w:val="nil"/>
              <w:bottom w:val="nil"/>
              <w:right w:val="nil"/>
            </w:tcBorders>
            <w:shd w:val="clear" w:color="auto" w:fill="auto"/>
            <w:noWrap/>
            <w:vAlign w:val="bottom"/>
            <w:hideMark/>
          </w:tcPr>
          <w:p w:rsidR="005A5550" w:rsidRPr="005A5550" w:rsidRDefault="005A5550" w:rsidP="005A5550"/>
        </w:tc>
        <w:tc>
          <w:tcPr>
            <w:tcW w:w="980" w:type="dxa"/>
            <w:tcBorders>
              <w:top w:val="nil"/>
              <w:left w:val="nil"/>
              <w:bottom w:val="nil"/>
              <w:right w:val="nil"/>
            </w:tcBorders>
            <w:shd w:val="clear" w:color="auto" w:fill="auto"/>
            <w:noWrap/>
            <w:vAlign w:val="bottom"/>
            <w:hideMark/>
          </w:tcPr>
          <w:p w:rsidR="005A5550" w:rsidRPr="005A5550" w:rsidRDefault="005A5550" w:rsidP="005A5550"/>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255"/>
        </w:trPr>
        <w:tc>
          <w:tcPr>
            <w:tcW w:w="2980" w:type="dxa"/>
            <w:tcBorders>
              <w:top w:val="nil"/>
              <w:left w:val="nil"/>
              <w:bottom w:val="nil"/>
              <w:right w:val="nil"/>
            </w:tcBorders>
            <w:shd w:val="clear" w:color="auto" w:fill="auto"/>
            <w:noWrap/>
            <w:vAlign w:val="bottom"/>
            <w:hideMark/>
          </w:tcPr>
          <w:p w:rsidR="005A5550" w:rsidRPr="005A5550" w:rsidRDefault="005A5550" w:rsidP="005A5550"/>
        </w:tc>
        <w:tc>
          <w:tcPr>
            <w:tcW w:w="1730" w:type="dxa"/>
            <w:tcBorders>
              <w:top w:val="nil"/>
              <w:left w:val="nil"/>
              <w:bottom w:val="nil"/>
              <w:right w:val="nil"/>
            </w:tcBorders>
            <w:shd w:val="clear" w:color="auto" w:fill="auto"/>
            <w:noWrap/>
            <w:vAlign w:val="bottom"/>
            <w:hideMark/>
          </w:tcPr>
          <w:p w:rsidR="005A5550" w:rsidRPr="005A5550" w:rsidRDefault="005A5550" w:rsidP="005A5550"/>
        </w:tc>
        <w:tc>
          <w:tcPr>
            <w:tcW w:w="3320" w:type="dxa"/>
            <w:tcBorders>
              <w:top w:val="nil"/>
              <w:left w:val="nil"/>
              <w:bottom w:val="nil"/>
              <w:right w:val="nil"/>
            </w:tcBorders>
            <w:shd w:val="clear" w:color="auto" w:fill="auto"/>
            <w:noWrap/>
            <w:vAlign w:val="bottom"/>
            <w:hideMark/>
          </w:tcPr>
          <w:p w:rsidR="005A5550" w:rsidRPr="005A5550" w:rsidRDefault="005A5550" w:rsidP="005A5550"/>
        </w:tc>
        <w:tc>
          <w:tcPr>
            <w:tcW w:w="1660" w:type="dxa"/>
            <w:tcBorders>
              <w:top w:val="nil"/>
              <w:left w:val="nil"/>
              <w:bottom w:val="nil"/>
              <w:right w:val="nil"/>
            </w:tcBorders>
            <w:shd w:val="clear" w:color="auto" w:fill="auto"/>
            <w:noWrap/>
            <w:vAlign w:val="bottom"/>
            <w:hideMark/>
          </w:tcPr>
          <w:p w:rsidR="005A5550" w:rsidRPr="005A5550" w:rsidRDefault="005A5550" w:rsidP="005A5550"/>
        </w:tc>
        <w:tc>
          <w:tcPr>
            <w:tcW w:w="1791" w:type="dxa"/>
            <w:tcBorders>
              <w:top w:val="nil"/>
              <w:left w:val="nil"/>
              <w:bottom w:val="nil"/>
              <w:right w:val="nil"/>
            </w:tcBorders>
            <w:shd w:val="clear" w:color="auto" w:fill="auto"/>
            <w:noWrap/>
            <w:vAlign w:val="bottom"/>
            <w:hideMark/>
          </w:tcPr>
          <w:p w:rsidR="005A5550" w:rsidRPr="005A5550" w:rsidRDefault="005A5550" w:rsidP="005A5550"/>
        </w:tc>
        <w:tc>
          <w:tcPr>
            <w:tcW w:w="1135" w:type="dxa"/>
            <w:tcBorders>
              <w:top w:val="nil"/>
              <w:left w:val="nil"/>
              <w:bottom w:val="nil"/>
              <w:right w:val="nil"/>
            </w:tcBorders>
            <w:shd w:val="clear" w:color="auto" w:fill="auto"/>
            <w:noWrap/>
            <w:vAlign w:val="bottom"/>
            <w:hideMark/>
          </w:tcPr>
          <w:p w:rsidR="005A5550" w:rsidRPr="005A5550" w:rsidRDefault="005A5550" w:rsidP="005A5550"/>
        </w:tc>
        <w:tc>
          <w:tcPr>
            <w:tcW w:w="980" w:type="dxa"/>
            <w:tcBorders>
              <w:top w:val="nil"/>
              <w:left w:val="nil"/>
              <w:bottom w:val="nil"/>
              <w:right w:val="nil"/>
            </w:tcBorders>
            <w:shd w:val="clear" w:color="auto" w:fill="auto"/>
            <w:noWrap/>
            <w:vAlign w:val="bottom"/>
            <w:hideMark/>
          </w:tcPr>
          <w:p w:rsidR="005A5550" w:rsidRPr="005A5550" w:rsidRDefault="005A5550" w:rsidP="005A5550"/>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600"/>
        </w:trPr>
        <w:tc>
          <w:tcPr>
            <w:tcW w:w="29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5550" w:rsidRPr="005A5550" w:rsidRDefault="005A5550" w:rsidP="005A5550">
            <w:pPr>
              <w:jc w:val="center"/>
            </w:pPr>
            <w:r w:rsidRPr="005A5550">
              <w:t>Источники налоговых доходов</w:t>
            </w:r>
          </w:p>
        </w:tc>
        <w:tc>
          <w:tcPr>
            <w:tcW w:w="1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Факт 2020 года</w:t>
            </w:r>
          </w:p>
        </w:tc>
        <w:tc>
          <w:tcPr>
            <w:tcW w:w="4980" w:type="dxa"/>
            <w:gridSpan w:val="2"/>
            <w:tcBorders>
              <w:top w:val="single" w:sz="4" w:space="0" w:color="auto"/>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2021 год</w:t>
            </w:r>
          </w:p>
        </w:tc>
        <w:tc>
          <w:tcPr>
            <w:tcW w:w="17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Доля, в%</w:t>
            </w:r>
          </w:p>
        </w:tc>
        <w:tc>
          <w:tcPr>
            <w:tcW w:w="2115" w:type="dxa"/>
            <w:gridSpan w:val="2"/>
            <w:tcBorders>
              <w:top w:val="single" w:sz="4" w:space="0" w:color="auto"/>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Абсолютное отклонение</w:t>
            </w:r>
          </w:p>
        </w:tc>
        <w:tc>
          <w:tcPr>
            <w:tcW w:w="1823" w:type="dxa"/>
            <w:gridSpan w:val="2"/>
            <w:tcBorders>
              <w:top w:val="single" w:sz="4" w:space="0" w:color="auto"/>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Относительное отклонение, %</w:t>
            </w:r>
          </w:p>
        </w:tc>
      </w:tr>
      <w:tr w:rsidR="005A5550" w:rsidRPr="005A5550" w:rsidTr="002271EE">
        <w:trPr>
          <w:trHeight w:val="1260"/>
        </w:trPr>
        <w:tc>
          <w:tcPr>
            <w:tcW w:w="2980" w:type="dxa"/>
            <w:vMerge/>
            <w:tcBorders>
              <w:top w:val="single" w:sz="4" w:space="0" w:color="auto"/>
              <w:left w:val="single" w:sz="4" w:space="0" w:color="auto"/>
              <w:bottom w:val="single" w:sz="4" w:space="0" w:color="000000"/>
              <w:right w:val="single" w:sz="4" w:space="0" w:color="auto"/>
            </w:tcBorders>
            <w:vAlign w:val="center"/>
            <w:hideMark/>
          </w:tcPr>
          <w:p w:rsidR="005A5550" w:rsidRPr="005A5550" w:rsidRDefault="005A5550" w:rsidP="005A5550"/>
        </w:tc>
        <w:tc>
          <w:tcPr>
            <w:tcW w:w="1730" w:type="dxa"/>
            <w:vMerge/>
            <w:tcBorders>
              <w:top w:val="single" w:sz="4" w:space="0" w:color="auto"/>
              <w:left w:val="single" w:sz="4" w:space="0" w:color="auto"/>
              <w:bottom w:val="single" w:sz="4" w:space="0" w:color="auto"/>
              <w:right w:val="single" w:sz="4" w:space="0" w:color="auto"/>
            </w:tcBorders>
            <w:vAlign w:val="center"/>
            <w:hideMark/>
          </w:tcPr>
          <w:p w:rsidR="005A5550" w:rsidRPr="005A5550" w:rsidRDefault="005A5550" w:rsidP="005A5550"/>
        </w:tc>
        <w:tc>
          <w:tcPr>
            <w:tcW w:w="3320" w:type="dxa"/>
            <w:tcBorders>
              <w:top w:val="nil"/>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план</w:t>
            </w:r>
          </w:p>
        </w:tc>
        <w:tc>
          <w:tcPr>
            <w:tcW w:w="1660" w:type="dxa"/>
            <w:tcBorders>
              <w:top w:val="nil"/>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факт</w:t>
            </w:r>
          </w:p>
        </w:tc>
        <w:tc>
          <w:tcPr>
            <w:tcW w:w="1791" w:type="dxa"/>
            <w:vMerge/>
            <w:tcBorders>
              <w:top w:val="single" w:sz="4" w:space="0" w:color="auto"/>
              <w:left w:val="single" w:sz="4" w:space="0" w:color="auto"/>
              <w:bottom w:val="single" w:sz="4" w:space="0" w:color="auto"/>
              <w:right w:val="single" w:sz="4" w:space="0" w:color="auto"/>
            </w:tcBorders>
            <w:vAlign w:val="center"/>
            <w:hideMark/>
          </w:tcPr>
          <w:p w:rsidR="005A5550" w:rsidRPr="005A5550" w:rsidRDefault="005A5550" w:rsidP="005A5550"/>
        </w:tc>
        <w:tc>
          <w:tcPr>
            <w:tcW w:w="1135" w:type="dxa"/>
            <w:tcBorders>
              <w:top w:val="nil"/>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Факт 2021 к плану 2021</w:t>
            </w:r>
          </w:p>
        </w:tc>
        <w:tc>
          <w:tcPr>
            <w:tcW w:w="980" w:type="dxa"/>
            <w:tcBorders>
              <w:top w:val="nil"/>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Факт 2021 к факту 2020</w:t>
            </w:r>
          </w:p>
        </w:tc>
        <w:tc>
          <w:tcPr>
            <w:tcW w:w="863" w:type="dxa"/>
            <w:tcBorders>
              <w:top w:val="nil"/>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Факт 2021 к плану 2021</w:t>
            </w:r>
          </w:p>
        </w:tc>
        <w:tc>
          <w:tcPr>
            <w:tcW w:w="960" w:type="dxa"/>
            <w:tcBorders>
              <w:top w:val="nil"/>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Факт 2021 к факту 2020</w:t>
            </w:r>
          </w:p>
        </w:tc>
      </w:tr>
      <w:tr w:rsidR="005A5550" w:rsidRPr="005A5550" w:rsidTr="002271EE">
        <w:trPr>
          <w:trHeight w:val="63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r w:rsidRPr="005A5550">
              <w:t>Налог на доходы физических лиц</w:t>
            </w:r>
          </w:p>
        </w:tc>
        <w:tc>
          <w:tcPr>
            <w:tcW w:w="1730" w:type="dxa"/>
            <w:tcBorders>
              <w:top w:val="nil"/>
              <w:left w:val="nil"/>
              <w:bottom w:val="nil"/>
              <w:right w:val="single" w:sz="4" w:space="0" w:color="auto"/>
            </w:tcBorders>
            <w:shd w:val="clear" w:color="auto" w:fill="auto"/>
            <w:noWrap/>
            <w:vAlign w:val="center"/>
            <w:hideMark/>
          </w:tcPr>
          <w:p w:rsidR="005A5550" w:rsidRPr="005A5550" w:rsidRDefault="005A5550" w:rsidP="005A5550">
            <w:pPr>
              <w:jc w:val="center"/>
            </w:pPr>
            <w:r w:rsidRPr="005A5550">
              <w:t>23829</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29070</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31699</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77</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2629</w:t>
            </w:r>
          </w:p>
        </w:tc>
        <w:tc>
          <w:tcPr>
            <w:tcW w:w="98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7870</w:t>
            </w:r>
          </w:p>
        </w:tc>
        <w:tc>
          <w:tcPr>
            <w:tcW w:w="863"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109</w:t>
            </w:r>
          </w:p>
        </w:tc>
        <w:tc>
          <w:tcPr>
            <w:tcW w:w="9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133</w:t>
            </w:r>
          </w:p>
        </w:tc>
      </w:tr>
      <w:tr w:rsidR="005A5550" w:rsidRPr="005A5550" w:rsidTr="002271EE">
        <w:trPr>
          <w:trHeight w:val="945"/>
        </w:trPr>
        <w:tc>
          <w:tcPr>
            <w:tcW w:w="2980" w:type="dxa"/>
            <w:tcBorders>
              <w:top w:val="nil"/>
              <w:left w:val="single" w:sz="4" w:space="0" w:color="auto"/>
              <w:bottom w:val="single" w:sz="4" w:space="0" w:color="auto"/>
              <w:right w:val="nil"/>
            </w:tcBorders>
            <w:shd w:val="clear" w:color="auto" w:fill="auto"/>
            <w:vAlign w:val="center"/>
            <w:hideMark/>
          </w:tcPr>
          <w:p w:rsidR="005A5550" w:rsidRPr="005A5550" w:rsidRDefault="005A5550" w:rsidP="005A5550">
            <w:r w:rsidRPr="005A5550">
              <w:t>Налоги на товары (работы, услуги), реализуемые на территории РФ</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4479</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3485</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3552</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9</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67</w:t>
            </w:r>
          </w:p>
        </w:tc>
        <w:tc>
          <w:tcPr>
            <w:tcW w:w="98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-927</w:t>
            </w:r>
          </w:p>
        </w:tc>
        <w:tc>
          <w:tcPr>
            <w:tcW w:w="863"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101,9</w:t>
            </w:r>
          </w:p>
        </w:tc>
        <w:tc>
          <w:tcPr>
            <w:tcW w:w="9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79,3</w:t>
            </w:r>
          </w:p>
        </w:tc>
      </w:tr>
      <w:tr w:rsidR="005A5550" w:rsidRPr="005A5550" w:rsidTr="002271EE">
        <w:trPr>
          <w:trHeight w:val="630"/>
        </w:trPr>
        <w:tc>
          <w:tcPr>
            <w:tcW w:w="2980" w:type="dxa"/>
            <w:tcBorders>
              <w:top w:val="nil"/>
              <w:left w:val="single" w:sz="4" w:space="0" w:color="auto"/>
              <w:bottom w:val="single" w:sz="4" w:space="0" w:color="auto"/>
              <w:right w:val="nil"/>
            </w:tcBorders>
            <w:shd w:val="clear" w:color="auto" w:fill="auto"/>
            <w:vAlign w:val="center"/>
            <w:hideMark/>
          </w:tcPr>
          <w:p w:rsidR="005A5550" w:rsidRPr="005A5550" w:rsidRDefault="005A5550" w:rsidP="005A5550">
            <w:r w:rsidRPr="005A5550">
              <w:t xml:space="preserve">Налоги на совокупный доход </w:t>
            </w:r>
            <w:r w:rsidRPr="005A5550">
              <w:rPr>
                <w:i/>
                <w:iCs/>
              </w:rPr>
              <w:t>(</w:t>
            </w:r>
            <w:r w:rsidRPr="005A5550">
              <w:t>ЕСН)</w:t>
            </w:r>
          </w:p>
        </w:tc>
        <w:tc>
          <w:tcPr>
            <w:tcW w:w="1730" w:type="dxa"/>
            <w:tcBorders>
              <w:top w:val="nil"/>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2</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4</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3</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0,01</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w:t>
            </w:r>
          </w:p>
        </w:tc>
        <w:tc>
          <w:tcPr>
            <w:tcW w:w="98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w:t>
            </w:r>
          </w:p>
        </w:tc>
        <w:tc>
          <w:tcPr>
            <w:tcW w:w="863"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75</w:t>
            </w:r>
          </w:p>
        </w:tc>
        <w:tc>
          <w:tcPr>
            <w:tcW w:w="9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150</w:t>
            </w:r>
          </w:p>
        </w:tc>
      </w:tr>
      <w:tr w:rsidR="005A5550" w:rsidRPr="005A5550" w:rsidTr="002271EE">
        <w:trPr>
          <w:trHeight w:val="630"/>
        </w:trPr>
        <w:tc>
          <w:tcPr>
            <w:tcW w:w="2980" w:type="dxa"/>
            <w:tcBorders>
              <w:top w:val="nil"/>
              <w:left w:val="single" w:sz="4" w:space="0" w:color="auto"/>
              <w:bottom w:val="single" w:sz="4" w:space="0" w:color="auto"/>
              <w:right w:val="nil"/>
            </w:tcBorders>
            <w:shd w:val="clear" w:color="auto" w:fill="auto"/>
            <w:vAlign w:val="center"/>
            <w:hideMark/>
          </w:tcPr>
          <w:p w:rsidR="005A5550" w:rsidRPr="005A5550" w:rsidRDefault="005A5550" w:rsidP="005A5550">
            <w:r w:rsidRPr="005A5550">
              <w:t>Налоги на имущество, в т.ч.:</w:t>
            </w:r>
          </w:p>
        </w:tc>
        <w:tc>
          <w:tcPr>
            <w:tcW w:w="1730" w:type="dxa"/>
            <w:tcBorders>
              <w:top w:val="nil"/>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5258</w:t>
            </w:r>
          </w:p>
        </w:tc>
        <w:tc>
          <w:tcPr>
            <w:tcW w:w="3320" w:type="dxa"/>
            <w:tcBorders>
              <w:top w:val="nil"/>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5141</w:t>
            </w:r>
          </w:p>
        </w:tc>
        <w:tc>
          <w:tcPr>
            <w:tcW w:w="1660" w:type="dxa"/>
            <w:tcBorders>
              <w:top w:val="nil"/>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5727</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14</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586</w:t>
            </w:r>
          </w:p>
        </w:tc>
        <w:tc>
          <w:tcPr>
            <w:tcW w:w="98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469</w:t>
            </w:r>
          </w:p>
        </w:tc>
        <w:tc>
          <w:tcPr>
            <w:tcW w:w="863"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111,4</w:t>
            </w:r>
          </w:p>
        </w:tc>
        <w:tc>
          <w:tcPr>
            <w:tcW w:w="9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108,9</w:t>
            </w:r>
          </w:p>
        </w:tc>
      </w:tr>
      <w:tr w:rsidR="005A5550" w:rsidRPr="005A5550" w:rsidTr="002271EE">
        <w:trPr>
          <w:trHeight w:val="630"/>
        </w:trPr>
        <w:tc>
          <w:tcPr>
            <w:tcW w:w="2980" w:type="dxa"/>
            <w:tcBorders>
              <w:top w:val="nil"/>
              <w:left w:val="single" w:sz="4" w:space="0" w:color="auto"/>
              <w:bottom w:val="single" w:sz="4" w:space="0" w:color="auto"/>
              <w:right w:val="nil"/>
            </w:tcBorders>
            <w:shd w:val="clear" w:color="auto" w:fill="auto"/>
            <w:vAlign w:val="center"/>
            <w:hideMark/>
          </w:tcPr>
          <w:p w:rsidR="005A5550" w:rsidRPr="005A5550" w:rsidRDefault="005A5550" w:rsidP="005A5550">
            <w:pPr>
              <w:rPr>
                <w:i/>
                <w:iCs/>
              </w:rPr>
            </w:pPr>
            <w:r w:rsidRPr="005A5550">
              <w:rPr>
                <w:i/>
                <w:iCs/>
              </w:rPr>
              <w:t>налог на имущество физических лиц</w:t>
            </w:r>
          </w:p>
        </w:tc>
        <w:tc>
          <w:tcPr>
            <w:tcW w:w="1730" w:type="dxa"/>
            <w:tcBorders>
              <w:top w:val="nil"/>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jc w:val="right"/>
              <w:rPr>
                <w:i/>
                <w:iCs/>
              </w:rPr>
            </w:pPr>
            <w:r w:rsidRPr="005A5550">
              <w:rPr>
                <w:i/>
                <w:iCs/>
              </w:rPr>
              <w:t>1310</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right"/>
              <w:rPr>
                <w:i/>
                <w:iCs/>
              </w:rPr>
            </w:pPr>
            <w:r w:rsidRPr="005A5550">
              <w:rPr>
                <w:i/>
                <w:iCs/>
              </w:rPr>
              <w:t>710</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right"/>
              <w:rPr>
                <w:i/>
                <w:iCs/>
              </w:rPr>
            </w:pPr>
            <w:r w:rsidRPr="005A5550">
              <w:rPr>
                <w:i/>
                <w:iCs/>
              </w:rPr>
              <w:t>714</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2</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4</w:t>
            </w:r>
          </w:p>
        </w:tc>
        <w:tc>
          <w:tcPr>
            <w:tcW w:w="98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-596</w:t>
            </w:r>
          </w:p>
        </w:tc>
        <w:tc>
          <w:tcPr>
            <w:tcW w:w="863"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100,6</w:t>
            </w:r>
          </w:p>
        </w:tc>
        <w:tc>
          <w:tcPr>
            <w:tcW w:w="9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54,5</w:t>
            </w:r>
          </w:p>
        </w:tc>
      </w:tr>
      <w:tr w:rsidR="005A5550" w:rsidRPr="005A5550" w:rsidTr="002271EE">
        <w:trPr>
          <w:trHeight w:val="630"/>
        </w:trPr>
        <w:tc>
          <w:tcPr>
            <w:tcW w:w="2980" w:type="dxa"/>
            <w:tcBorders>
              <w:top w:val="nil"/>
              <w:left w:val="single" w:sz="4" w:space="0" w:color="auto"/>
              <w:bottom w:val="single" w:sz="4" w:space="0" w:color="auto"/>
              <w:right w:val="nil"/>
            </w:tcBorders>
            <w:shd w:val="clear" w:color="auto" w:fill="auto"/>
            <w:vAlign w:val="center"/>
            <w:hideMark/>
          </w:tcPr>
          <w:p w:rsidR="005A5550" w:rsidRPr="005A5550" w:rsidRDefault="005A5550" w:rsidP="005A5550">
            <w:pPr>
              <w:rPr>
                <w:i/>
                <w:iCs/>
              </w:rPr>
            </w:pPr>
            <w:r w:rsidRPr="005A5550">
              <w:rPr>
                <w:i/>
                <w:iCs/>
              </w:rPr>
              <w:t>земельный налог с организаций</w:t>
            </w:r>
          </w:p>
        </w:tc>
        <w:tc>
          <w:tcPr>
            <w:tcW w:w="1730" w:type="dxa"/>
            <w:tcBorders>
              <w:top w:val="nil"/>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jc w:val="right"/>
              <w:rPr>
                <w:i/>
                <w:iCs/>
              </w:rPr>
            </w:pPr>
            <w:r w:rsidRPr="005A5550">
              <w:rPr>
                <w:i/>
                <w:iCs/>
              </w:rPr>
              <w:t>2826</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right"/>
              <w:rPr>
                <w:i/>
                <w:iCs/>
              </w:rPr>
            </w:pPr>
            <w:r w:rsidRPr="005A5550">
              <w:rPr>
                <w:i/>
                <w:iCs/>
              </w:rPr>
              <w:t>3267</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right"/>
              <w:rPr>
                <w:i/>
                <w:iCs/>
              </w:rPr>
            </w:pPr>
            <w:r w:rsidRPr="005A5550">
              <w:rPr>
                <w:i/>
                <w:iCs/>
              </w:rPr>
              <w:t>3845</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9</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578</w:t>
            </w:r>
          </w:p>
        </w:tc>
        <w:tc>
          <w:tcPr>
            <w:tcW w:w="98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1019</w:t>
            </w:r>
          </w:p>
        </w:tc>
        <w:tc>
          <w:tcPr>
            <w:tcW w:w="863"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117,7</w:t>
            </w:r>
          </w:p>
        </w:tc>
        <w:tc>
          <w:tcPr>
            <w:tcW w:w="9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136,1</w:t>
            </w:r>
          </w:p>
        </w:tc>
      </w:tr>
      <w:tr w:rsidR="005A5550" w:rsidRPr="005A5550" w:rsidTr="002271EE">
        <w:trPr>
          <w:trHeight w:val="630"/>
        </w:trPr>
        <w:tc>
          <w:tcPr>
            <w:tcW w:w="2980" w:type="dxa"/>
            <w:tcBorders>
              <w:top w:val="nil"/>
              <w:left w:val="single" w:sz="4" w:space="0" w:color="auto"/>
              <w:bottom w:val="single" w:sz="4" w:space="0" w:color="auto"/>
              <w:right w:val="nil"/>
            </w:tcBorders>
            <w:shd w:val="clear" w:color="auto" w:fill="auto"/>
            <w:vAlign w:val="center"/>
            <w:hideMark/>
          </w:tcPr>
          <w:p w:rsidR="005A5550" w:rsidRPr="005A5550" w:rsidRDefault="005A5550" w:rsidP="005A5550">
            <w:pPr>
              <w:rPr>
                <w:i/>
                <w:iCs/>
              </w:rPr>
            </w:pPr>
            <w:r w:rsidRPr="005A5550">
              <w:rPr>
                <w:i/>
                <w:iCs/>
              </w:rPr>
              <w:t>земельный налог с физических лиц</w:t>
            </w:r>
          </w:p>
        </w:tc>
        <w:tc>
          <w:tcPr>
            <w:tcW w:w="1730" w:type="dxa"/>
            <w:tcBorders>
              <w:top w:val="nil"/>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jc w:val="right"/>
              <w:rPr>
                <w:i/>
                <w:iCs/>
              </w:rPr>
            </w:pPr>
            <w:r w:rsidRPr="005A5550">
              <w:rPr>
                <w:i/>
                <w:iCs/>
              </w:rPr>
              <w:t>1122</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right"/>
              <w:rPr>
                <w:i/>
                <w:iCs/>
              </w:rPr>
            </w:pPr>
            <w:r w:rsidRPr="005A5550">
              <w:rPr>
                <w:i/>
                <w:iCs/>
              </w:rPr>
              <w:t>1164</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right"/>
              <w:rPr>
                <w:i/>
                <w:iCs/>
              </w:rPr>
            </w:pPr>
            <w:r w:rsidRPr="005A5550">
              <w:rPr>
                <w:i/>
                <w:iCs/>
              </w:rPr>
              <w:t>1168</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3</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4</w:t>
            </w:r>
          </w:p>
        </w:tc>
        <w:tc>
          <w:tcPr>
            <w:tcW w:w="98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46</w:t>
            </w:r>
          </w:p>
        </w:tc>
        <w:tc>
          <w:tcPr>
            <w:tcW w:w="863"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100,3</w:t>
            </w:r>
          </w:p>
        </w:tc>
        <w:tc>
          <w:tcPr>
            <w:tcW w:w="9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104,1</w:t>
            </w:r>
          </w:p>
        </w:tc>
      </w:tr>
      <w:tr w:rsidR="005A5550" w:rsidRPr="005A5550" w:rsidTr="002271EE">
        <w:trPr>
          <w:trHeight w:val="315"/>
        </w:trPr>
        <w:tc>
          <w:tcPr>
            <w:tcW w:w="2980" w:type="dxa"/>
            <w:tcBorders>
              <w:top w:val="nil"/>
              <w:left w:val="single" w:sz="4" w:space="0" w:color="auto"/>
              <w:bottom w:val="single" w:sz="4" w:space="0" w:color="auto"/>
              <w:right w:val="nil"/>
            </w:tcBorders>
            <w:shd w:val="clear" w:color="auto" w:fill="auto"/>
            <w:vAlign w:val="center"/>
            <w:hideMark/>
          </w:tcPr>
          <w:p w:rsidR="005A5550" w:rsidRPr="005A5550" w:rsidRDefault="005A5550" w:rsidP="005A5550">
            <w:pPr>
              <w:rPr>
                <w:b/>
                <w:bCs/>
              </w:rPr>
            </w:pPr>
            <w:r w:rsidRPr="005A5550">
              <w:rPr>
                <w:b/>
                <w:bCs/>
              </w:rPr>
              <w:t xml:space="preserve">Налоговые доходы, всего </w:t>
            </w:r>
          </w:p>
        </w:tc>
        <w:tc>
          <w:tcPr>
            <w:tcW w:w="1730" w:type="dxa"/>
            <w:tcBorders>
              <w:top w:val="nil"/>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jc w:val="center"/>
              <w:rPr>
                <w:b/>
                <w:bCs/>
              </w:rPr>
            </w:pPr>
            <w:r w:rsidRPr="005A5550">
              <w:rPr>
                <w:b/>
                <w:bCs/>
              </w:rPr>
              <w:t>33568</w:t>
            </w:r>
          </w:p>
        </w:tc>
        <w:tc>
          <w:tcPr>
            <w:tcW w:w="3320" w:type="dxa"/>
            <w:tcBorders>
              <w:top w:val="nil"/>
              <w:left w:val="nil"/>
              <w:bottom w:val="single" w:sz="4" w:space="0" w:color="auto"/>
              <w:right w:val="single" w:sz="4" w:space="0" w:color="auto"/>
            </w:tcBorders>
            <w:shd w:val="clear" w:color="auto" w:fill="auto"/>
            <w:vAlign w:val="center"/>
            <w:hideMark/>
          </w:tcPr>
          <w:p w:rsidR="005A5550" w:rsidRPr="005A5550" w:rsidRDefault="005A5550" w:rsidP="005A5550">
            <w:pPr>
              <w:jc w:val="center"/>
              <w:rPr>
                <w:b/>
                <w:bCs/>
              </w:rPr>
            </w:pPr>
            <w:r w:rsidRPr="005A5550">
              <w:rPr>
                <w:b/>
                <w:bCs/>
              </w:rPr>
              <w:t>37700</w:t>
            </w:r>
          </w:p>
        </w:tc>
        <w:tc>
          <w:tcPr>
            <w:tcW w:w="1660" w:type="dxa"/>
            <w:tcBorders>
              <w:top w:val="nil"/>
              <w:left w:val="nil"/>
              <w:bottom w:val="single" w:sz="4" w:space="0" w:color="auto"/>
              <w:right w:val="single" w:sz="4" w:space="0" w:color="auto"/>
            </w:tcBorders>
            <w:shd w:val="clear" w:color="auto" w:fill="auto"/>
            <w:vAlign w:val="center"/>
            <w:hideMark/>
          </w:tcPr>
          <w:p w:rsidR="005A5550" w:rsidRPr="005A5550" w:rsidRDefault="005A5550" w:rsidP="005A5550">
            <w:pPr>
              <w:jc w:val="center"/>
              <w:rPr>
                <w:b/>
                <w:bCs/>
              </w:rPr>
            </w:pPr>
            <w:r w:rsidRPr="005A5550">
              <w:rPr>
                <w:b/>
                <w:bCs/>
              </w:rPr>
              <w:t>40981</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rPr>
                <w:b/>
                <w:bCs/>
              </w:rPr>
            </w:pPr>
            <w:r w:rsidRPr="005A5550">
              <w:rPr>
                <w:b/>
                <w:bCs/>
              </w:rPr>
              <w:t>100</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rPr>
                <w:b/>
                <w:bCs/>
              </w:rPr>
            </w:pPr>
            <w:r w:rsidRPr="005A5550">
              <w:rPr>
                <w:b/>
                <w:bCs/>
              </w:rPr>
              <w:t>3281</w:t>
            </w:r>
          </w:p>
        </w:tc>
        <w:tc>
          <w:tcPr>
            <w:tcW w:w="98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rPr>
                <w:b/>
                <w:bCs/>
              </w:rPr>
            </w:pPr>
            <w:r w:rsidRPr="005A5550">
              <w:rPr>
                <w:b/>
                <w:bCs/>
              </w:rPr>
              <w:t>7413</w:t>
            </w:r>
          </w:p>
        </w:tc>
        <w:tc>
          <w:tcPr>
            <w:tcW w:w="863"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rPr>
                <w:b/>
                <w:bCs/>
              </w:rPr>
            </w:pPr>
            <w:r w:rsidRPr="005A5550">
              <w:rPr>
                <w:b/>
                <w:bCs/>
              </w:rPr>
              <w:t>108,7</w:t>
            </w:r>
          </w:p>
        </w:tc>
        <w:tc>
          <w:tcPr>
            <w:tcW w:w="9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rPr>
                <w:b/>
                <w:bCs/>
              </w:rPr>
            </w:pPr>
            <w:r w:rsidRPr="005A5550">
              <w:rPr>
                <w:b/>
                <w:bCs/>
              </w:rPr>
              <w:t>122,1</w:t>
            </w:r>
          </w:p>
        </w:tc>
      </w:tr>
      <w:tr w:rsidR="005A5550" w:rsidRPr="005A5550" w:rsidTr="002271EE">
        <w:trPr>
          <w:trHeight w:val="255"/>
        </w:trPr>
        <w:tc>
          <w:tcPr>
            <w:tcW w:w="2980" w:type="dxa"/>
            <w:tcBorders>
              <w:top w:val="nil"/>
              <w:left w:val="nil"/>
              <w:bottom w:val="nil"/>
              <w:right w:val="nil"/>
            </w:tcBorders>
            <w:shd w:val="clear" w:color="auto" w:fill="auto"/>
            <w:noWrap/>
            <w:vAlign w:val="bottom"/>
            <w:hideMark/>
          </w:tcPr>
          <w:p w:rsidR="005A5550" w:rsidRPr="005A5550" w:rsidRDefault="005A5550" w:rsidP="005A5550">
            <w:pPr>
              <w:jc w:val="center"/>
              <w:rPr>
                <w:b/>
                <w:bCs/>
              </w:rPr>
            </w:pPr>
          </w:p>
        </w:tc>
        <w:tc>
          <w:tcPr>
            <w:tcW w:w="1730" w:type="dxa"/>
            <w:tcBorders>
              <w:top w:val="nil"/>
              <w:left w:val="nil"/>
              <w:bottom w:val="nil"/>
              <w:right w:val="nil"/>
            </w:tcBorders>
            <w:shd w:val="clear" w:color="auto" w:fill="auto"/>
            <w:noWrap/>
            <w:vAlign w:val="bottom"/>
            <w:hideMark/>
          </w:tcPr>
          <w:p w:rsidR="005A5550" w:rsidRPr="005A5550" w:rsidRDefault="005A5550" w:rsidP="005A5550"/>
        </w:tc>
        <w:tc>
          <w:tcPr>
            <w:tcW w:w="3320" w:type="dxa"/>
            <w:tcBorders>
              <w:top w:val="nil"/>
              <w:left w:val="nil"/>
              <w:bottom w:val="nil"/>
              <w:right w:val="nil"/>
            </w:tcBorders>
            <w:shd w:val="clear" w:color="auto" w:fill="auto"/>
            <w:noWrap/>
            <w:vAlign w:val="bottom"/>
            <w:hideMark/>
          </w:tcPr>
          <w:p w:rsidR="005A5550" w:rsidRPr="005A5550" w:rsidRDefault="005A5550" w:rsidP="005A5550"/>
        </w:tc>
        <w:tc>
          <w:tcPr>
            <w:tcW w:w="1660" w:type="dxa"/>
            <w:tcBorders>
              <w:top w:val="nil"/>
              <w:left w:val="nil"/>
              <w:bottom w:val="nil"/>
              <w:right w:val="nil"/>
            </w:tcBorders>
            <w:shd w:val="clear" w:color="auto" w:fill="auto"/>
            <w:noWrap/>
            <w:vAlign w:val="bottom"/>
            <w:hideMark/>
          </w:tcPr>
          <w:p w:rsidR="005A5550" w:rsidRPr="005A5550" w:rsidRDefault="005A5550" w:rsidP="005A5550"/>
        </w:tc>
        <w:tc>
          <w:tcPr>
            <w:tcW w:w="1791" w:type="dxa"/>
            <w:tcBorders>
              <w:top w:val="nil"/>
              <w:left w:val="nil"/>
              <w:bottom w:val="nil"/>
              <w:right w:val="nil"/>
            </w:tcBorders>
            <w:shd w:val="clear" w:color="auto" w:fill="auto"/>
            <w:noWrap/>
            <w:vAlign w:val="bottom"/>
            <w:hideMark/>
          </w:tcPr>
          <w:p w:rsidR="005A5550" w:rsidRPr="005A5550" w:rsidRDefault="005A5550" w:rsidP="005A5550"/>
        </w:tc>
        <w:tc>
          <w:tcPr>
            <w:tcW w:w="1135" w:type="dxa"/>
            <w:tcBorders>
              <w:top w:val="nil"/>
              <w:left w:val="nil"/>
              <w:bottom w:val="nil"/>
              <w:right w:val="nil"/>
            </w:tcBorders>
            <w:shd w:val="clear" w:color="auto" w:fill="auto"/>
            <w:noWrap/>
            <w:vAlign w:val="bottom"/>
            <w:hideMark/>
          </w:tcPr>
          <w:p w:rsidR="005A5550" w:rsidRPr="005A5550" w:rsidRDefault="005A5550" w:rsidP="005A5550"/>
        </w:tc>
        <w:tc>
          <w:tcPr>
            <w:tcW w:w="980" w:type="dxa"/>
            <w:tcBorders>
              <w:top w:val="nil"/>
              <w:left w:val="nil"/>
              <w:bottom w:val="nil"/>
              <w:right w:val="nil"/>
            </w:tcBorders>
            <w:shd w:val="clear" w:color="auto" w:fill="auto"/>
            <w:noWrap/>
            <w:vAlign w:val="bottom"/>
            <w:hideMark/>
          </w:tcPr>
          <w:p w:rsidR="005A5550" w:rsidRPr="005A5550" w:rsidRDefault="005A5550" w:rsidP="005A5550"/>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255"/>
        </w:trPr>
        <w:tc>
          <w:tcPr>
            <w:tcW w:w="2980" w:type="dxa"/>
            <w:tcBorders>
              <w:top w:val="nil"/>
              <w:left w:val="nil"/>
              <w:bottom w:val="nil"/>
              <w:right w:val="nil"/>
            </w:tcBorders>
            <w:shd w:val="clear" w:color="auto" w:fill="auto"/>
            <w:noWrap/>
            <w:vAlign w:val="bottom"/>
            <w:hideMark/>
          </w:tcPr>
          <w:p w:rsidR="005A5550" w:rsidRPr="005A5550" w:rsidRDefault="005A5550" w:rsidP="005A5550"/>
        </w:tc>
        <w:tc>
          <w:tcPr>
            <w:tcW w:w="1730" w:type="dxa"/>
            <w:tcBorders>
              <w:top w:val="nil"/>
              <w:left w:val="nil"/>
              <w:bottom w:val="nil"/>
              <w:right w:val="nil"/>
            </w:tcBorders>
            <w:shd w:val="clear" w:color="auto" w:fill="auto"/>
            <w:noWrap/>
            <w:vAlign w:val="bottom"/>
            <w:hideMark/>
          </w:tcPr>
          <w:p w:rsidR="005A5550" w:rsidRPr="005A5550" w:rsidRDefault="005A5550" w:rsidP="005A5550"/>
        </w:tc>
        <w:tc>
          <w:tcPr>
            <w:tcW w:w="3320" w:type="dxa"/>
            <w:tcBorders>
              <w:top w:val="nil"/>
              <w:left w:val="nil"/>
              <w:bottom w:val="nil"/>
              <w:right w:val="nil"/>
            </w:tcBorders>
            <w:shd w:val="clear" w:color="auto" w:fill="auto"/>
            <w:noWrap/>
            <w:vAlign w:val="bottom"/>
            <w:hideMark/>
          </w:tcPr>
          <w:p w:rsidR="005A5550" w:rsidRPr="005A5550" w:rsidRDefault="005A5550" w:rsidP="005A5550"/>
        </w:tc>
        <w:tc>
          <w:tcPr>
            <w:tcW w:w="1660" w:type="dxa"/>
            <w:tcBorders>
              <w:top w:val="nil"/>
              <w:left w:val="nil"/>
              <w:bottom w:val="nil"/>
              <w:right w:val="nil"/>
            </w:tcBorders>
            <w:shd w:val="clear" w:color="auto" w:fill="auto"/>
            <w:noWrap/>
            <w:vAlign w:val="bottom"/>
            <w:hideMark/>
          </w:tcPr>
          <w:p w:rsidR="005A5550" w:rsidRPr="005A5550" w:rsidRDefault="005A5550" w:rsidP="005A5550"/>
        </w:tc>
        <w:tc>
          <w:tcPr>
            <w:tcW w:w="1791" w:type="dxa"/>
            <w:tcBorders>
              <w:top w:val="nil"/>
              <w:left w:val="nil"/>
              <w:bottom w:val="nil"/>
              <w:right w:val="nil"/>
            </w:tcBorders>
            <w:shd w:val="clear" w:color="auto" w:fill="auto"/>
            <w:noWrap/>
            <w:vAlign w:val="bottom"/>
            <w:hideMark/>
          </w:tcPr>
          <w:p w:rsidR="005A5550" w:rsidRPr="005A5550" w:rsidRDefault="005A5550" w:rsidP="005A5550"/>
        </w:tc>
        <w:tc>
          <w:tcPr>
            <w:tcW w:w="1135" w:type="dxa"/>
            <w:tcBorders>
              <w:top w:val="nil"/>
              <w:left w:val="nil"/>
              <w:bottom w:val="nil"/>
              <w:right w:val="nil"/>
            </w:tcBorders>
            <w:shd w:val="clear" w:color="auto" w:fill="auto"/>
            <w:noWrap/>
            <w:vAlign w:val="bottom"/>
            <w:hideMark/>
          </w:tcPr>
          <w:p w:rsidR="005A5550" w:rsidRPr="005A5550" w:rsidRDefault="005A5550" w:rsidP="005A5550"/>
        </w:tc>
        <w:tc>
          <w:tcPr>
            <w:tcW w:w="980" w:type="dxa"/>
            <w:tcBorders>
              <w:top w:val="nil"/>
              <w:left w:val="nil"/>
              <w:bottom w:val="nil"/>
              <w:right w:val="nil"/>
            </w:tcBorders>
            <w:shd w:val="clear" w:color="auto" w:fill="auto"/>
            <w:noWrap/>
            <w:vAlign w:val="bottom"/>
            <w:hideMark/>
          </w:tcPr>
          <w:p w:rsidR="005A5550" w:rsidRPr="005A5550" w:rsidRDefault="005A5550" w:rsidP="005A5550"/>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315"/>
        </w:trPr>
        <w:tc>
          <w:tcPr>
            <w:tcW w:w="2980" w:type="dxa"/>
            <w:vMerge w:val="restart"/>
            <w:tcBorders>
              <w:top w:val="single" w:sz="4" w:space="0" w:color="auto"/>
              <w:left w:val="single" w:sz="4" w:space="0" w:color="auto"/>
              <w:bottom w:val="nil"/>
              <w:right w:val="single" w:sz="4" w:space="0" w:color="auto"/>
            </w:tcBorders>
            <w:shd w:val="clear" w:color="auto" w:fill="auto"/>
            <w:vAlign w:val="center"/>
            <w:hideMark/>
          </w:tcPr>
          <w:p w:rsidR="005A5550" w:rsidRPr="005A5550" w:rsidRDefault="005A5550" w:rsidP="005A5550">
            <w:pPr>
              <w:jc w:val="center"/>
            </w:pPr>
            <w:r w:rsidRPr="005A5550">
              <w:t>Источники неналоговых доходов</w:t>
            </w:r>
          </w:p>
        </w:tc>
        <w:tc>
          <w:tcPr>
            <w:tcW w:w="1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Факт 2020 года</w:t>
            </w:r>
          </w:p>
        </w:tc>
        <w:tc>
          <w:tcPr>
            <w:tcW w:w="4980" w:type="dxa"/>
            <w:gridSpan w:val="2"/>
            <w:tcBorders>
              <w:top w:val="single" w:sz="4" w:space="0" w:color="auto"/>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2021 год</w:t>
            </w:r>
          </w:p>
        </w:tc>
        <w:tc>
          <w:tcPr>
            <w:tcW w:w="17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Доля, в%</w:t>
            </w:r>
          </w:p>
        </w:tc>
        <w:tc>
          <w:tcPr>
            <w:tcW w:w="2115" w:type="dxa"/>
            <w:gridSpan w:val="2"/>
            <w:tcBorders>
              <w:top w:val="single" w:sz="4" w:space="0" w:color="auto"/>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Абсолютное отклонение</w:t>
            </w:r>
          </w:p>
        </w:tc>
        <w:tc>
          <w:tcPr>
            <w:tcW w:w="1823" w:type="dxa"/>
            <w:gridSpan w:val="2"/>
            <w:tcBorders>
              <w:top w:val="single" w:sz="4" w:space="0" w:color="auto"/>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Относительное отклонение, %</w:t>
            </w:r>
          </w:p>
        </w:tc>
      </w:tr>
      <w:tr w:rsidR="005A5550" w:rsidRPr="005A5550" w:rsidTr="002271EE">
        <w:trPr>
          <w:trHeight w:val="1260"/>
        </w:trPr>
        <w:tc>
          <w:tcPr>
            <w:tcW w:w="2980" w:type="dxa"/>
            <w:vMerge/>
            <w:tcBorders>
              <w:top w:val="single" w:sz="4" w:space="0" w:color="auto"/>
              <w:left w:val="single" w:sz="4" w:space="0" w:color="auto"/>
              <w:bottom w:val="nil"/>
              <w:right w:val="single" w:sz="4" w:space="0" w:color="auto"/>
            </w:tcBorders>
            <w:vAlign w:val="center"/>
            <w:hideMark/>
          </w:tcPr>
          <w:p w:rsidR="005A5550" w:rsidRPr="005A5550" w:rsidRDefault="005A5550" w:rsidP="005A5550"/>
        </w:tc>
        <w:tc>
          <w:tcPr>
            <w:tcW w:w="1730" w:type="dxa"/>
            <w:vMerge/>
            <w:tcBorders>
              <w:top w:val="single" w:sz="4" w:space="0" w:color="auto"/>
              <w:left w:val="single" w:sz="4" w:space="0" w:color="auto"/>
              <w:bottom w:val="single" w:sz="4" w:space="0" w:color="auto"/>
              <w:right w:val="single" w:sz="4" w:space="0" w:color="auto"/>
            </w:tcBorders>
            <w:vAlign w:val="center"/>
            <w:hideMark/>
          </w:tcPr>
          <w:p w:rsidR="005A5550" w:rsidRPr="005A5550" w:rsidRDefault="005A5550" w:rsidP="005A5550"/>
        </w:tc>
        <w:tc>
          <w:tcPr>
            <w:tcW w:w="3320" w:type="dxa"/>
            <w:tcBorders>
              <w:top w:val="nil"/>
              <w:left w:val="nil"/>
              <w:bottom w:val="nil"/>
              <w:right w:val="single" w:sz="4" w:space="0" w:color="auto"/>
            </w:tcBorders>
            <w:shd w:val="clear" w:color="auto" w:fill="auto"/>
            <w:vAlign w:val="center"/>
            <w:hideMark/>
          </w:tcPr>
          <w:p w:rsidR="005A5550" w:rsidRPr="005A5550" w:rsidRDefault="005A5550" w:rsidP="005A5550">
            <w:pPr>
              <w:jc w:val="center"/>
            </w:pPr>
            <w:r w:rsidRPr="005A5550">
              <w:t>план</w:t>
            </w:r>
          </w:p>
        </w:tc>
        <w:tc>
          <w:tcPr>
            <w:tcW w:w="1660" w:type="dxa"/>
            <w:tcBorders>
              <w:top w:val="nil"/>
              <w:left w:val="nil"/>
              <w:bottom w:val="nil"/>
              <w:right w:val="single" w:sz="4" w:space="0" w:color="auto"/>
            </w:tcBorders>
            <w:shd w:val="clear" w:color="auto" w:fill="auto"/>
            <w:vAlign w:val="center"/>
            <w:hideMark/>
          </w:tcPr>
          <w:p w:rsidR="005A5550" w:rsidRPr="005A5550" w:rsidRDefault="005A5550" w:rsidP="005A5550">
            <w:pPr>
              <w:jc w:val="center"/>
            </w:pPr>
            <w:r w:rsidRPr="005A5550">
              <w:t>факт</w:t>
            </w:r>
          </w:p>
        </w:tc>
        <w:tc>
          <w:tcPr>
            <w:tcW w:w="1791" w:type="dxa"/>
            <w:vMerge/>
            <w:tcBorders>
              <w:top w:val="single" w:sz="4" w:space="0" w:color="auto"/>
              <w:left w:val="single" w:sz="4" w:space="0" w:color="auto"/>
              <w:bottom w:val="single" w:sz="4" w:space="0" w:color="auto"/>
              <w:right w:val="single" w:sz="4" w:space="0" w:color="auto"/>
            </w:tcBorders>
            <w:vAlign w:val="center"/>
            <w:hideMark/>
          </w:tcPr>
          <w:p w:rsidR="005A5550" w:rsidRPr="005A5550" w:rsidRDefault="005A5550" w:rsidP="005A5550"/>
        </w:tc>
        <w:tc>
          <w:tcPr>
            <w:tcW w:w="1135" w:type="dxa"/>
            <w:tcBorders>
              <w:top w:val="nil"/>
              <w:left w:val="nil"/>
              <w:bottom w:val="nil"/>
              <w:right w:val="single" w:sz="4" w:space="0" w:color="auto"/>
            </w:tcBorders>
            <w:shd w:val="clear" w:color="auto" w:fill="auto"/>
            <w:vAlign w:val="center"/>
            <w:hideMark/>
          </w:tcPr>
          <w:p w:rsidR="005A5550" w:rsidRPr="005A5550" w:rsidRDefault="005A5550" w:rsidP="005A5550">
            <w:pPr>
              <w:jc w:val="center"/>
            </w:pPr>
            <w:r w:rsidRPr="005A5550">
              <w:t>Факт 2021 к плану 2021</w:t>
            </w:r>
          </w:p>
        </w:tc>
        <w:tc>
          <w:tcPr>
            <w:tcW w:w="980" w:type="dxa"/>
            <w:tcBorders>
              <w:top w:val="nil"/>
              <w:left w:val="nil"/>
              <w:bottom w:val="nil"/>
              <w:right w:val="single" w:sz="4" w:space="0" w:color="auto"/>
            </w:tcBorders>
            <w:shd w:val="clear" w:color="auto" w:fill="auto"/>
            <w:vAlign w:val="center"/>
            <w:hideMark/>
          </w:tcPr>
          <w:p w:rsidR="005A5550" w:rsidRPr="005A5550" w:rsidRDefault="005A5550" w:rsidP="005A5550">
            <w:pPr>
              <w:jc w:val="center"/>
            </w:pPr>
            <w:r w:rsidRPr="005A5550">
              <w:t>Факт 2021 к факту 2020</w:t>
            </w:r>
          </w:p>
        </w:tc>
        <w:tc>
          <w:tcPr>
            <w:tcW w:w="863" w:type="dxa"/>
            <w:tcBorders>
              <w:top w:val="nil"/>
              <w:left w:val="nil"/>
              <w:bottom w:val="nil"/>
              <w:right w:val="single" w:sz="4" w:space="0" w:color="auto"/>
            </w:tcBorders>
            <w:shd w:val="clear" w:color="auto" w:fill="auto"/>
            <w:vAlign w:val="center"/>
            <w:hideMark/>
          </w:tcPr>
          <w:p w:rsidR="005A5550" w:rsidRPr="005A5550" w:rsidRDefault="005A5550" w:rsidP="005A5550">
            <w:pPr>
              <w:jc w:val="center"/>
            </w:pPr>
            <w:r w:rsidRPr="005A5550">
              <w:t>Факт 2021 к плану 2021</w:t>
            </w:r>
          </w:p>
        </w:tc>
        <w:tc>
          <w:tcPr>
            <w:tcW w:w="960" w:type="dxa"/>
            <w:tcBorders>
              <w:top w:val="nil"/>
              <w:left w:val="nil"/>
              <w:bottom w:val="nil"/>
              <w:right w:val="single" w:sz="4" w:space="0" w:color="auto"/>
            </w:tcBorders>
            <w:shd w:val="clear" w:color="auto" w:fill="auto"/>
            <w:vAlign w:val="center"/>
            <w:hideMark/>
          </w:tcPr>
          <w:p w:rsidR="005A5550" w:rsidRPr="005A5550" w:rsidRDefault="005A5550" w:rsidP="005A5550">
            <w:pPr>
              <w:jc w:val="center"/>
            </w:pPr>
            <w:r w:rsidRPr="005A5550">
              <w:t>Факт 2021 к факту 2020</w:t>
            </w:r>
          </w:p>
        </w:tc>
      </w:tr>
      <w:tr w:rsidR="005A5550" w:rsidRPr="005A5550" w:rsidTr="002271EE">
        <w:trPr>
          <w:trHeight w:val="1575"/>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r w:rsidRPr="005A5550">
              <w:lastRenderedPageBreak/>
              <w:t>Доходы от использования имущества, находящегося в государственной и муниципальной собственности</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257</w:t>
            </w:r>
          </w:p>
        </w:tc>
        <w:tc>
          <w:tcPr>
            <w:tcW w:w="3320" w:type="dxa"/>
            <w:tcBorders>
              <w:top w:val="single" w:sz="4" w:space="0" w:color="auto"/>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438</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427</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17</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-11</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170</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97,5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166,1</w:t>
            </w:r>
          </w:p>
        </w:tc>
      </w:tr>
      <w:tr w:rsidR="005A5550" w:rsidRPr="005A5550" w:rsidTr="002271EE">
        <w:trPr>
          <w:trHeight w:val="126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r w:rsidRPr="005A5550">
              <w:t>Доходы от оказания платных услуг (работ) и компенсации затрат государства</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4652</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2160</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1394</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56</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-766</w:t>
            </w:r>
          </w:p>
        </w:tc>
        <w:tc>
          <w:tcPr>
            <w:tcW w:w="98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-3258</w:t>
            </w:r>
          </w:p>
        </w:tc>
        <w:tc>
          <w:tcPr>
            <w:tcW w:w="863"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64,5</w:t>
            </w:r>
          </w:p>
        </w:tc>
        <w:tc>
          <w:tcPr>
            <w:tcW w:w="9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30</w:t>
            </w:r>
          </w:p>
        </w:tc>
      </w:tr>
      <w:tr w:rsidR="005A5550" w:rsidRPr="005A5550" w:rsidTr="002271EE">
        <w:trPr>
          <w:trHeight w:val="945"/>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r w:rsidRPr="005A5550">
              <w:t>Доходы от продажи материальных  и нематериальных активов</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656</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3541</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-41</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-2</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-3582</w:t>
            </w:r>
          </w:p>
        </w:tc>
        <w:tc>
          <w:tcPr>
            <w:tcW w:w="98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-697</w:t>
            </w:r>
          </w:p>
        </w:tc>
        <w:tc>
          <w:tcPr>
            <w:tcW w:w="863"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-1,2</w:t>
            </w:r>
          </w:p>
        </w:tc>
        <w:tc>
          <w:tcPr>
            <w:tcW w:w="9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-6,3</w:t>
            </w:r>
          </w:p>
        </w:tc>
      </w:tr>
      <w:tr w:rsidR="005A5550" w:rsidRPr="005A5550" w:rsidTr="002271EE">
        <w:trPr>
          <w:trHeight w:val="63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r w:rsidRPr="005A5550">
              <w:t>Штрафы, санкции, возмещение ущерба</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4</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720</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29</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716</w:t>
            </w:r>
          </w:p>
        </w:tc>
        <w:tc>
          <w:tcPr>
            <w:tcW w:w="98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719</w:t>
            </w:r>
          </w:p>
        </w:tc>
        <w:tc>
          <w:tcPr>
            <w:tcW w:w="863"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18000</w:t>
            </w:r>
          </w:p>
        </w:tc>
        <w:tc>
          <w:tcPr>
            <w:tcW w:w="9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72000</w:t>
            </w:r>
          </w:p>
        </w:tc>
      </w:tr>
      <w:tr w:rsidR="005A5550" w:rsidRPr="005A5550" w:rsidTr="002271EE">
        <w:trPr>
          <w:trHeight w:val="945"/>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r w:rsidRPr="005A5550">
              <w:t>Прочие неналоговые доходы (невыясненные поступления)</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0</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0</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2</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0</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2</w:t>
            </w:r>
          </w:p>
        </w:tc>
        <w:tc>
          <w:tcPr>
            <w:tcW w:w="98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2</w:t>
            </w:r>
          </w:p>
        </w:tc>
        <w:tc>
          <w:tcPr>
            <w:tcW w:w="863"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х</w:t>
            </w:r>
          </w:p>
        </w:tc>
        <w:tc>
          <w:tcPr>
            <w:tcW w:w="9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х</w:t>
            </w:r>
          </w:p>
        </w:tc>
      </w:tr>
      <w:tr w:rsidR="005A5550" w:rsidRPr="005A5550" w:rsidTr="002271EE">
        <w:trPr>
          <w:trHeight w:val="63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rPr>
                <w:b/>
                <w:bCs/>
              </w:rPr>
            </w:pPr>
            <w:r w:rsidRPr="005A5550">
              <w:rPr>
                <w:b/>
                <w:bCs/>
              </w:rPr>
              <w:t>Неналоговые доходы, всего</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rPr>
                <w:b/>
                <w:bCs/>
              </w:rPr>
            </w:pPr>
            <w:r w:rsidRPr="005A5550">
              <w:rPr>
                <w:b/>
                <w:bCs/>
              </w:rPr>
              <w:t>5566</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rPr>
                <w:b/>
                <w:bCs/>
              </w:rPr>
            </w:pPr>
            <w:r w:rsidRPr="005A5550">
              <w:rPr>
                <w:b/>
                <w:bCs/>
              </w:rPr>
              <w:t>6143</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rPr>
                <w:b/>
                <w:bCs/>
              </w:rPr>
            </w:pPr>
            <w:r w:rsidRPr="005A5550">
              <w:rPr>
                <w:b/>
                <w:bCs/>
              </w:rPr>
              <w:t>2502</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rPr>
                <w:b/>
                <w:bCs/>
              </w:rPr>
            </w:pPr>
            <w:r w:rsidRPr="005A5550">
              <w:rPr>
                <w:b/>
                <w:bCs/>
              </w:rPr>
              <w:t>100</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rPr>
                <w:b/>
                <w:bCs/>
              </w:rPr>
            </w:pPr>
            <w:r w:rsidRPr="005A5550">
              <w:rPr>
                <w:b/>
                <w:bCs/>
              </w:rPr>
              <w:t>-3641</w:t>
            </w:r>
          </w:p>
        </w:tc>
        <w:tc>
          <w:tcPr>
            <w:tcW w:w="98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rPr>
                <w:b/>
                <w:bCs/>
              </w:rPr>
            </w:pPr>
            <w:r w:rsidRPr="005A5550">
              <w:rPr>
                <w:b/>
                <w:bCs/>
              </w:rPr>
              <w:t>-3064</w:t>
            </w:r>
          </w:p>
        </w:tc>
        <w:tc>
          <w:tcPr>
            <w:tcW w:w="863"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rPr>
                <w:b/>
                <w:bCs/>
              </w:rPr>
            </w:pPr>
            <w:r w:rsidRPr="005A5550">
              <w:rPr>
                <w:b/>
                <w:bCs/>
              </w:rPr>
              <w:t>40,7</w:t>
            </w:r>
          </w:p>
        </w:tc>
        <w:tc>
          <w:tcPr>
            <w:tcW w:w="9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rPr>
                <w:b/>
                <w:bCs/>
              </w:rPr>
            </w:pPr>
            <w:r w:rsidRPr="005A5550">
              <w:rPr>
                <w:b/>
                <w:bCs/>
              </w:rPr>
              <w:t>45</w:t>
            </w:r>
          </w:p>
        </w:tc>
      </w:tr>
      <w:tr w:rsidR="005A5550" w:rsidRPr="005A5550" w:rsidTr="002271EE">
        <w:trPr>
          <w:trHeight w:val="255"/>
        </w:trPr>
        <w:tc>
          <w:tcPr>
            <w:tcW w:w="2980" w:type="dxa"/>
            <w:tcBorders>
              <w:top w:val="nil"/>
              <w:left w:val="nil"/>
              <w:bottom w:val="nil"/>
              <w:right w:val="nil"/>
            </w:tcBorders>
            <w:shd w:val="clear" w:color="auto" w:fill="auto"/>
            <w:noWrap/>
            <w:vAlign w:val="bottom"/>
            <w:hideMark/>
          </w:tcPr>
          <w:p w:rsidR="005A5550" w:rsidRPr="005A5550" w:rsidRDefault="005A5550" w:rsidP="005A5550">
            <w:pPr>
              <w:jc w:val="center"/>
              <w:rPr>
                <w:b/>
                <w:bCs/>
              </w:rPr>
            </w:pPr>
          </w:p>
        </w:tc>
        <w:tc>
          <w:tcPr>
            <w:tcW w:w="1730" w:type="dxa"/>
            <w:tcBorders>
              <w:top w:val="nil"/>
              <w:left w:val="nil"/>
              <w:bottom w:val="nil"/>
              <w:right w:val="nil"/>
            </w:tcBorders>
            <w:shd w:val="clear" w:color="auto" w:fill="auto"/>
            <w:noWrap/>
            <w:vAlign w:val="bottom"/>
            <w:hideMark/>
          </w:tcPr>
          <w:p w:rsidR="005A5550" w:rsidRPr="005A5550" w:rsidRDefault="005A5550" w:rsidP="005A5550"/>
        </w:tc>
        <w:tc>
          <w:tcPr>
            <w:tcW w:w="3320" w:type="dxa"/>
            <w:tcBorders>
              <w:top w:val="nil"/>
              <w:left w:val="nil"/>
              <w:bottom w:val="nil"/>
              <w:right w:val="nil"/>
            </w:tcBorders>
            <w:shd w:val="clear" w:color="auto" w:fill="auto"/>
            <w:noWrap/>
            <w:vAlign w:val="bottom"/>
            <w:hideMark/>
          </w:tcPr>
          <w:p w:rsidR="005A5550" w:rsidRPr="005A5550" w:rsidRDefault="005A5550" w:rsidP="005A5550"/>
        </w:tc>
        <w:tc>
          <w:tcPr>
            <w:tcW w:w="1660" w:type="dxa"/>
            <w:tcBorders>
              <w:top w:val="nil"/>
              <w:left w:val="nil"/>
              <w:bottom w:val="nil"/>
              <w:right w:val="nil"/>
            </w:tcBorders>
            <w:shd w:val="clear" w:color="auto" w:fill="auto"/>
            <w:noWrap/>
            <w:vAlign w:val="bottom"/>
            <w:hideMark/>
          </w:tcPr>
          <w:p w:rsidR="005A5550" w:rsidRPr="005A5550" w:rsidRDefault="005A5550" w:rsidP="005A5550"/>
        </w:tc>
        <w:tc>
          <w:tcPr>
            <w:tcW w:w="1791" w:type="dxa"/>
            <w:tcBorders>
              <w:top w:val="nil"/>
              <w:left w:val="nil"/>
              <w:bottom w:val="nil"/>
              <w:right w:val="nil"/>
            </w:tcBorders>
            <w:shd w:val="clear" w:color="auto" w:fill="auto"/>
            <w:noWrap/>
            <w:vAlign w:val="bottom"/>
            <w:hideMark/>
          </w:tcPr>
          <w:p w:rsidR="005A5550" w:rsidRPr="005A5550" w:rsidRDefault="005A5550" w:rsidP="005A5550"/>
        </w:tc>
        <w:tc>
          <w:tcPr>
            <w:tcW w:w="1135" w:type="dxa"/>
            <w:tcBorders>
              <w:top w:val="nil"/>
              <w:left w:val="nil"/>
              <w:bottom w:val="nil"/>
              <w:right w:val="nil"/>
            </w:tcBorders>
            <w:shd w:val="clear" w:color="auto" w:fill="auto"/>
            <w:noWrap/>
            <w:vAlign w:val="bottom"/>
            <w:hideMark/>
          </w:tcPr>
          <w:p w:rsidR="005A5550" w:rsidRPr="005A5550" w:rsidRDefault="005A5550" w:rsidP="005A5550"/>
        </w:tc>
        <w:tc>
          <w:tcPr>
            <w:tcW w:w="980" w:type="dxa"/>
            <w:tcBorders>
              <w:top w:val="nil"/>
              <w:left w:val="nil"/>
              <w:bottom w:val="nil"/>
              <w:right w:val="nil"/>
            </w:tcBorders>
            <w:shd w:val="clear" w:color="auto" w:fill="auto"/>
            <w:noWrap/>
            <w:vAlign w:val="bottom"/>
            <w:hideMark/>
          </w:tcPr>
          <w:p w:rsidR="005A5550" w:rsidRPr="005A5550" w:rsidRDefault="005A5550" w:rsidP="005A5550"/>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255"/>
        </w:trPr>
        <w:tc>
          <w:tcPr>
            <w:tcW w:w="2980" w:type="dxa"/>
            <w:tcBorders>
              <w:top w:val="nil"/>
              <w:left w:val="nil"/>
              <w:bottom w:val="nil"/>
              <w:right w:val="nil"/>
            </w:tcBorders>
            <w:shd w:val="clear" w:color="auto" w:fill="auto"/>
            <w:noWrap/>
            <w:vAlign w:val="bottom"/>
            <w:hideMark/>
          </w:tcPr>
          <w:p w:rsidR="005A5550" w:rsidRPr="005A5550" w:rsidRDefault="005A5550" w:rsidP="005A5550"/>
        </w:tc>
        <w:tc>
          <w:tcPr>
            <w:tcW w:w="1730" w:type="dxa"/>
            <w:tcBorders>
              <w:top w:val="nil"/>
              <w:left w:val="nil"/>
              <w:bottom w:val="nil"/>
              <w:right w:val="nil"/>
            </w:tcBorders>
            <w:shd w:val="clear" w:color="auto" w:fill="auto"/>
            <w:noWrap/>
            <w:vAlign w:val="bottom"/>
            <w:hideMark/>
          </w:tcPr>
          <w:p w:rsidR="005A5550" w:rsidRPr="005A5550" w:rsidRDefault="005A5550" w:rsidP="005A5550"/>
        </w:tc>
        <w:tc>
          <w:tcPr>
            <w:tcW w:w="3320" w:type="dxa"/>
            <w:tcBorders>
              <w:top w:val="nil"/>
              <w:left w:val="nil"/>
              <w:bottom w:val="nil"/>
              <w:right w:val="nil"/>
            </w:tcBorders>
            <w:shd w:val="clear" w:color="auto" w:fill="auto"/>
            <w:noWrap/>
            <w:vAlign w:val="bottom"/>
            <w:hideMark/>
          </w:tcPr>
          <w:p w:rsidR="005A5550" w:rsidRPr="005A5550" w:rsidRDefault="005A5550" w:rsidP="005A5550"/>
        </w:tc>
        <w:tc>
          <w:tcPr>
            <w:tcW w:w="1660" w:type="dxa"/>
            <w:tcBorders>
              <w:top w:val="nil"/>
              <w:left w:val="nil"/>
              <w:bottom w:val="nil"/>
              <w:right w:val="nil"/>
            </w:tcBorders>
            <w:shd w:val="clear" w:color="auto" w:fill="auto"/>
            <w:noWrap/>
            <w:vAlign w:val="bottom"/>
            <w:hideMark/>
          </w:tcPr>
          <w:p w:rsidR="005A5550" w:rsidRPr="005A5550" w:rsidRDefault="005A5550" w:rsidP="005A5550"/>
        </w:tc>
        <w:tc>
          <w:tcPr>
            <w:tcW w:w="1791" w:type="dxa"/>
            <w:tcBorders>
              <w:top w:val="nil"/>
              <w:left w:val="nil"/>
              <w:bottom w:val="nil"/>
              <w:right w:val="nil"/>
            </w:tcBorders>
            <w:shd w:val="clear" w:color="auto" w:fill="auto"/>
            <w:noWrap/>
            <w:vAlign w:val="bottom"/>
            <w:hideMark/>
          </w:tcPr>
          <w:p w:rsidR="005A5550" w:rsidRPr="005A5550" w:rsidRDefault="005A5550" w:rsidP="005A5550"/>
        </w:tc>
        <w:tc>
          <w:tcPr>
            <w:tcW w:w="1135" w:type="dxa"/>
            <w:tcBorders>
              <w:top w:val="nil"/>
              <w:left w:val="nil"/>
              <w:bottom w:val="nil"/>
              <w:right w:val="nil"/>
            </w:tcBorders>
            <w:shd w:val="clear" w:color="auto" w:fill="auto"/>
            <w:noWrap/>
            <w:vAlign w:val="bottom"/>
            <w:hideMark/>
          </w:tcPr>
          <w:p w:rsidR="005A5550" w:rsidRPr="005A5550" w:rsidRDefault="005A5550" w:rsidP="005A5550"/>
        </w:tc>
        <w:tc>
          <w:tcPr>
            <w:tcW w:w="980" w:type="dxa"/>
            <w:tcBorders>
              <w:top w:val="nil"/>
              <w:left w:val="nil"/>
              <w:bottom w:val="nil"/>
              <w:right w:val="nil"/>
            </w:tcBorders>
            <w:shd w:val="clear" w:color="auto" w:fill="auto"/>
            <w:noWrap/>
            <w:vAlign w:val="bottom"/>
            <w:hideMark/>
          </w:tcPr>
          <w:p w:rsidR="005A5550" w:rsidRPr="005A5550" w:rsidRDefault="005A5550" w:rsidP="005A5550"/>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255"/>
        </w:trPr>
        <w:tc>
          <w:tcPr>
            <w:tcW w:w="2980" w:type="dxa"/>
            <w:tcBorders>
              <w:top w:val="nil"/>
              <w:left w:val="nil"/>
              <w:bottom w:val="nil"/>
              <w:right w:val="nil"/>
            </w:tcBorders>
            <w:shd w:val="clear" w:color="auto" w:fill="auto"/>
            <w:noWrap/>
            <w:vAlign w:val="bottom"/>
            <w:hideMark/>
          </w:tcPr>
          <w:p w:rsidR="005A5550" w:rsidRPr="005A5550" w:rsidRDefault="005A5550" w:rsidP="005A5550"/>
        </w:tc>
        <w:tc>
          <w:tcPr>
            <w:tcW w:w="1730" w:type="dxa"/>
            <w:tcBorders>
              <w:top w:val="nil"/>
              <w:left w:val="nil"/>
              <w:bottom w:val="nil"/>
              <w:right w:val="nil"/>
            </w:tcBorders>
            <w:shd w:val="clear" w:color="auto" w:fill="auto"/>
            <w:noWrap/>
            <w:vAlign w:val="bottom"/>
            <w:hideMark/>
          </w:tcPr>
          <w:p w:rsidR="005A5550" w:rsidRPr="005A5550" w:rsidRDefault="005A5550" w:rsidP="005A5550"/>
        </w:tc>
        <w:tc>
          <w:tcPr>
            <w:tcW w:w="3320" w:type="dxa"/>
            <w:tcBorders>
              <w:top w:val="nil"/>
              <w:left w:val="nil"/>
              <w:bottom w:val="nil"/>
              <w:right w:val="nil"/>
            </w:tcBorders>
            <w:shd w:val="clear" w:color="auto" w:fill="auto"/>
            <w:noWrap/>
            <w:vAlign w:val="bottom"/>
            <w:hideMark/>
          </w:tcPr>
          <w:p w:rsidR="005A5550" w:rsidRPr="005A5550" w:rsidRDefault="005A5550" w:rsidP="005A5550"/>
        </w:tc>
        <w:tc>
          <w:tcPr>
            <w:tcW w:w="1660" w:type="dxa"/>
            <w:tcBorders>
              <w:top w:val="nil"/>
              <w:left w:val="nil"/>
              <w:bottom w:val="nil"/>
              <w:right w:val="nil"/>
            </w:tcBorders>
            <w:shd w:val="clear" w:color="auto" w:fill="auto"/>
            <w:noWrap/>
            <w:vAlign w:val="bottom"/>
            <w:hideMark/>
          </w:tcPr>
          <w:p w:rsidR="005A5550" w:rsidRPr="005A5550" w:rsidRDefault="005A5550" w:rsidP="005A5550"/>
        </w:tc>
        <w:tc>
          <w:tcPr>
            <w:tcW w:w="1791" w:type="dxa"/>
            <w:tcBorders>
              <w:top w:val="nil"/>
              <w:left w:val="nil"/>
              <w:bottom w:val="nil"/>
              <w:right w:val="nil"/>
            </w:tcBorders>
            <w:shd w:val="clear" w:color="auto" w:fill="auto"/>
            <w:noWrap/>
            <w:vAlign w:val="bottom"/>
            <w:hideMark/>
          </w:tcPr>
          <w:p w:rsidR="005A5550" w:rsidRPr="005A5550" w:rsidRDefault="005A5550" w:rsidP="005A5550"/>
        </w:tc>
        <w:tc>
          <w:tcPr>
            <w:tcW w:w="1135" w:type="dxa"/>
            <w:tcBorders>
              <w:top w:val="nil"/>
              <w:left w:val="nil"/>
              <w:bottom w:val="nil"/>
              <w:right w:val="nil"/>
            </w:tcBorders>
            <w:shd w:val="clear" w:color="auto" w:fill="auto"/>
            <w:noWrap/>
            <w:vAlign w:val="bottom"/>
            <w:hideMark/>
          </w:tcPr>
          <w:p w:rsidR="005A5550" w:rsidRPr="005A5550" w:rsidRDefault="005A5550" w:rsidP="005A5550"/>
        </w:tc>
        <w:tc>
          <w:tcPr>
            <w:tcW w:w="980" w:type="dxa"/>
            <w:tcBorders>
              <w:top w:val="nil"/>
              <w:left w:val="nil"/>
              <w:bottom w:val="nil"/>
              <w:right w:val="nil"/>
            </w:tcBorders>
            <w:shd w:val="clear" w:color="auto" w:fill="auto"/>
            <w:noWrap/>
            <w:vAlign w:val="bottom"/>
            <w:hideMark/>
          </w:tcPr>
          <w:p w:rsidR="005A5550" w:rsidRPr="005A5550" w:rsidRDefault="005A5550" w:rsidP="005A5550"/>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630"/>
        </w:trPr>
        <w:tc>
          <w:tcPr>
            <w:tcW w:w="2980" w:type="dxa"/>
            <w:tcBorders>
              <w:top w:val="single" w:sz="4" w:space="0" w:color="auto"/>
              <w:left w:val="single" w:sz="4" w:space="0" w:color="auto"/>
              <w:bottom w:val="single" w:sz="4" w:space="0" w:color="auto"/>
              <w:right w:val="nil"/>
            </w:tcBorders>
            <w:shd w:val="clear" w:color="auto" w:fill="auto"/>
            <w:vAlign w:val="center"/>
            <w:hideMark/>
          </w:tcPr>
          <w:p w:rsidR="005A5550" w:rsidRPr="005A5550" w:rsidRDefault="005A5550" w:rsidP="005A5550">
            <w:pPr>
              <w:jc w:val="center"/>
            </w:pPr>
            <w:r w:rsidRPr="005A5550">
              <w:t>Наименование</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Утверждено</w:t>
            </w:r>
          </w:p>
        </w:tc>
        <w:tc>
          <w:tcPr>
            <w:tcW w:w="3320" w:type="dxa"/>
            <w:tcBorders>
              <w:top w:val="single" w:sz="4" w:space="0" w:color="auto"/>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Исполнено</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Неиспол. назначения</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 исполнения</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5A5550" w:rsidRPr="005A5550" w:rsidRDefault="005A5550" w:rsidP="005A5550">
            <w:pPr>
              <w:jc w:val="center"/>
            </w:pPr>
            <w:r w:rsidRPr="005A5550">
              <w:t>Уд.вес, %</w:t>
            </w:r>
          </w:p>
        </w:tc>
        <w:tc>
          <w:tcPr>
            <w:tcW w:w="980"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r w:rsidRPr="005A5550">
              <w:t>Общегосударственные вопросы</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13 839</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13 770</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69</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 xml:space="preserve">99,50 </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25,8</w:t>
            </w:r>
          </w:p>
        </w:tc>
        <w:tc>
          <w:tcPr>
            <w:tcW w:w="980"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126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r w:rsidRPr="005A5550">
              <w:t>Национальная безопасность и правоохранительная деятельность</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573</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571</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2</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 xml:space="preserve">99,70 </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1,1</w:t>
            </w:r>
          </w:p>
        </w:tc>
        <w:tc>
          <w:tcPr>
            <w:tcW w:w="980"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r w:rsidRPr="005A5550">
              <w:lastRenderedPageBreak/>
              <w:t>Национальная экономика</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14 175</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14 095</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80</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 xml:space="preserve">99,40 </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26,4</w:t>
            </w:r>
          </w:p>
        </w:tc>
        <w:tc>
          <w:tcPr>
            <w:tcW w:w="980"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r w:rsidRPr="005A5550">
              <w:t>Жилищно-коммунальное хозяйство</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24 640</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24 048</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592</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 xml:space="preserve">97,60 </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45,1</w:t>
            </w:r>
          </w:p>
        </w:tc>
        <w:tc>
          <w:tcPr>
            <w:tcW w:w="980"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r w:rsidRPr="005A5550">
              <w:t>Образование</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81</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81</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0</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 xml:space="preserve">100,00 </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0,2</w:t>
            </w:r>
          </w:p>
        </w:tc>
        <w:tc>
          <w:tcPr>
            <w:tcW w:w="980"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r w:rsidRPr="005A5550">
              <w:t xml:space="preserve">Культура, кинематография </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136</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136</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0</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 xml:space="preserve">100,00 </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0,3</w:t>
            </w:r>
          </w:p>
        </w:tc>
        <w:tc>
          <w:tcPr>
            <w:tcW w:w="980"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r w:rsidRPr="005A5550">
              <w:t>Социальная политика</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294</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294</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0</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 xml:space="preserve">100,00 </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0,6</w:t>
            </w:r>
          </w:p>
        </w:tc>
        <w:tc>
          <w:tcPr>
            <w:tcW w:w="980"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r w:rsidRPr="005A5550">
              <w:t>Физическая культура и спорт</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131</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131</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0</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 xml:space="preserve">100,00 </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0,2</w:t>
            </w:r>
          </w:p>
        </w:tc>
        <w:tc>
          <w:tcPr>
            <w:tcW w:w="980"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r w:rsidRPr="005A5550">
              <w:t>Межбюджетные трансферты</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222</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222</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0</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 xml:space="preserve">100,00 </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0,4</w:t>
            </w:r>
          </w:p>
        </w:tc>
        <w:tc>
          <w:tcPr>
            <w:tcW w:w="980"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r w:rsidR="005A5550" w:rsidRPr="005A5550" w:rsidTr="002271EE">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5A5550" w:rsidRPr="005A5550" w:rsidRDefault="005A5550" w:rsidP="005A5550">
            <w:r w:rsidRPr="005A5550">
              <w:t>ВСЕГО РАСХОДОВ</w:t>
            </w:r>
          </w:p>
        </w:tc>
        <w:tc>
          <w:tcPr>
            <w:tcW w:w="173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54 091</w:t>
            </w:r>
          </w:p>
        </w:tc>
        <w:tc>
          <w:tcPr>
            <w:tcW w:w="332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53 348</w:t>
            </w:r>
          </w:p>
        </w:tc>
        <w:tc>
          <w:tcPr>
            <w:tcW w:w="1660"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743</w:t>
            </w:r>
          </w:p>
        </w:tc>
        <w:tc>
          <w:tcPr>
            <w:tcW w:w="1791"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 xml:space="preserve">98,60 </w:t>
            </w:r>
          </w:p>
        </w:tc>
        <w:tc>
          <w:tcPr>
            <w:tcW w:w="1135" w:type="dxa"/>
            <w:tcBorders>
              <w:top w:val="nil"/>
              <w:left w:val="nil"/>
              <w:bottom w:val="single" w:sz="4" w:space="0" w:color="auto"/>
              <w:right w:val="single" w:sz="4" w:space="0" w:color="auto"/>
            </w:tcBorders>
            <w:shd w:val="clear" w:color="auto" w:fill="auto"/>
            <w:noWrap/>
            <w:vAlign w:val="center"/>
            <w:hideMark/>
          </w:tcPr>
          <w:p w:rsidR="005A5550" w:rsidRPr="005A5550" w:rsidRDefault="005A5550" w:rsidP="005A5550">
            <w:pPr>
              <w:jc w:val="center"/>
            </w:pPr>
            <w:r w:rsidRPr="005A5550">
              <w:t>100</w:t>
            </w:r>
          </w:p>
        </w:tc>
        <w:tc>
          <w:tcPr>
            <w:tcW w:w="980" w:type="dxa"/>
            <w:tcBorders>
              <w:top w:val="nil"/>
              <w:left w:val="nil"/>
              <w:bottom w:val="nil"/>
              <w:right w:val="nil"/>
            </w:tcBorders>
            <w:shd w:val="clear" w:color="auto" w:fill="auto"/>
            <w:noWrap/>
            <w:vAlign w:val="bottom"/>
            <w:hideMark/>
          </w:tcPr>
          <w:p w:rsidR="005A5550" w:rsidRPr="005A5550" w:rsidRDefault="005A5550" w:rsidP="005A5550">
            <w:pPr>
              <w:jc w:val="center"/>
            </w:pPr>
          </w:p>
        </w:tc>
        <w:tc>
          <w:tcPr>
            <w:tcW w:w="863" w:type="dxa"/>
            <w:tcBorders>
              <w:top w:val="nil"/>
              <w:left w:val="nil"/>
              <w:bottom w:val="nil"/>
              <w:right w:val="nil"/>
            </w:tcBorders>
            <w:shd w:val="clear" w:color="auto" w:fill="auto"/>
            <w:noWrap/>
            <w:vAlign w:val="bottom"/>
            <w:hideMark/>
          </w:tcPr>
          <w:p w:rsidR="005A5550" w:rsidRPr="005A5550" w:rsidRDefault="005A5550" w:rsidP="005A5550"/>
        </w:tc>
        <w:tc>
          <w:tcPr>
            <w:tcW w:w="960" w:type="dxa"/>
            <w:tcBorders>
              <w:top w:val="nil"/>
              <w:left w:val="nil"/>
              <w:bottom w:val="nil"/>
              <w:right w:val="nil"/>
            </w:tcBorders>
            <w:shd w:val="clear" w:color="auto" w:fill="auto"/>
            <w:noWrap/>
            <w:vAlign w:val="bottom"/>
            <w:hideMark/>
          </w:tcPr>
          <w:p w:rsidR="005A5550" w:rsidRPr="005A5550" w:rsidRDefault="005A5550" w:rsidP="005A5550"/>
        </w:tc>
      </w:tr>
    </w:tbl>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F1980">
      <w:pPr>
        <w:jc w:val="center"/>
        <w:rPr>
          <w:b/>
          <w:u w:val="single"/>
        </w:rPr>
      </w:pPr>
    </w:p>
    <w:p w:rsidR="00C226F8" w:rsidRPr="002271EE" w:rsidRDefault="00C226F8" w:rsidP="002271EE">
      <w:pPr>
        <w:rPr>
          <w:b/>
          <w:u w:val="single"/>
        </w:rPr>
      </w:pPr>
    </w:p>
    <w:p w:rsidR="00250A9B" w:rsidRPr="002271EE" w:rsidRDefault="00250A9B" w:rsidP="002F1980">
      <w:pPr>
        <w:jc w:val="center"/>
        <w:rPr>
          <w:b/>
          <w:u w:val="single"/>
        </w:rPr>
        <w:sectPr w:rsidR="00250A9B" w:rsidRPr="002271EE" w:rsidSect="00250A9B">
          <w:pgSz w:w="16838" w:h="11906" w:orient="landscape"/>
          <w:pgMar w:top="567" w:right="1134" w:bottom="1701" w:left="567" w:header="709" w:footer="709" w:gutter="0"/>
          <w:cols w:space="708"/>
          <w:docGrid w:linePitch="360"/>
        </w:sectPr>
      </w:pPr>
    </w:p>
    <w:p w:rsidR="00C226F8" w:rsidRPr="00C877AC" w:rsidRDefault="00C226F8" w:rsidP="002F1980">
      <w:pPr>
        <w:jc w:val="center"/>
        <w:rPr>
          <w:b/>
          <w:u w:val="single"/>
        </w:rPr>
      </w:pPr>
    </w:p>
    <w:p w:rsidR="00864193" w:rsidRPr="00EB6778" w:rsidRDefault="00864193" w:rsidP="00864193">
      <w:pPr>
        <w:keepNext/>
        <w:outlineLvl w:val="2"/>
        <w:rPr>
          <w:b/>
          <w:bCs/>
        </w:rPr>
      </w:pPr>
      <w:r>
        <w:rPr>
          <w:b/>
          <w:bCs/>
        </w:rPr>
        <w:t xml:space="preserve">                                                                                          </w:t>
      </w:r>
      <w:r w:rsidRPr="00EB6778">
        <w:rPr>
          <w:b/>
          <w:bCs/>
        </w:rPr>
        <w:t>ДУМА</w:t>
      </w:r>
    </w:p>
    <w:p w:rsidR="00864193" w:rsidRPr="00EB6778" w:rsidRDefault="00864193" w:rsidP="00864193">
      <w:pPr>
        <w:keepNext/>
        <w:jc w:val="center"/>
        <w:outlineLvl w:val="2"/>
        <w:rPr>
          <w:b/>
        </w:rPr>
      </w:pPr>
      <w:r w:rsidRPr="00EB6778">
        <w:rPr>
          <w:b/>
        </w:rPr>
        <w:t>ЖИГАЛОВСКОГО МУНИЦИПАЛЬНОГО ОБРАЗОВАНИЯ</w:t>
      </w:r>
    </w:p>
    <w:p w:rsidR="00864193" w:rsidRPr="00EB6778" w:rsidRDefault="00864193" w:rsidP="00864193">
      <w:pPr>
        <w:jc w:val="center"/>
        <w:rPr>
          <w:b/>
        </w:rPr>
      </w:pPr>
      <w:r w:rsidRPr="00EB6778">
        <w:rPr>
          <w:b/>
        </w:rPr>
        <w:t>ПЯТОГО СОЗЫВА</w:t>
      </w:r>
    </w:p>
    <w:p w:rsidR="00582EC7" w:rsidRPr="00864193" w:rsidRDefault="00864193" w:rsidP="00864193">
      <w:pPr>
        <w:rPr>
          <w:b/>
        </w:rPr>
      </w:pPr>
      <w:r>
        <w:rPr>
          <w:b/>
          <w:bCs/>
        </w:rPr>
        <w:t xml:space="preserve">                                                                                       </w:t>
      </w:r>
      <w:r w:rsidRPr="00EB6778">
        <w:rPr>
          <w:b/>
          <w:bCs/>
        </w:rPr>
        <w:t>РЕШЕНИЕ</w:t>
      </w:r>
    </w:p>
    <w:p w:rsidR="00EA2DC2" w:rsidRPr="00EA2DC2" w:rsidRDefault="00CC4A10" w:rsidP="00EA2DC2">
      <w:pPr>
        <w:jc w:val="center"/>
        <w:rPr>
          <w:rFonts w:asciiTheme="minorHAnsi" w:eastAsiaTheme="minorHAnsi" w:hAnsiTheme="minorHAnsi" w:cstheme="minorBidi"/>
          <w:lang w:eastAsia="en-US"/>
        </w:rPr>
      </w:pPr>
      <w:r w:rsidRPr="00864193">
        <w:fldChar w:fldCharType="begin"/>
      </w:r>
      <w:r w:rsidRPr="00864193">
        <w:instrText xml:space="preserve"> LINK </w:instrText>
      </w:r>
      <w:r w:rsidR="009F3CA3">
        <w:instrText xml:space="preserve">Excel.Sheet.8 "C:\\Users\\Елена\\Desktop\\Documents\\работа\\Дума Жигаловского МО\\5 созыв\\2022\\№4 от 26.05.2022\\Приложения к Отчету за 2021г.xls" Доходы!R13C11 </w:instrText>
      </w:r>
      <w:r w:rsidRPr="00864193">
        <w:instrText xml:space="preserve">\a \f 4 \h </w:instrText>
      </w:r>
      <w:r w:rsidR="00864193">
        <w:instrText xml:space="preserve"> \* MERGEFORMAT </w:instrText>
      </w:r>
      <w:r w:rsidRPr="00864193">
        <w:fldChar w:fldCharType="separate"/>
      </w:r>
    </w:p>
    <w:p w:rsidR="00EA2DC2" w:rsidRPr="00EA2DC2" w:rsidRDefault="00EA2DC2" w:rsidP="00EA2DC2">
      <w:pPr>
        <w:pStyle w:val="ad"/>
        <w:rPr>
          <w:sz w:val="24"/>
          <w:szCs w:val="24"/>
        </w:rPr>
      </w:pPr>
    </w:p>
    <w:p w:rsidR="002271EE" w:rsidRDefault="00CC4A10" w:rsidP="00864193">
      <w:pPr>
        <w:keepNext/>
        <w:outlineLvl w:val="2"/>
        <w:rPr>
          <w:b/>
          <w:bCs/>
        </w:rPr>
      </w:pPr>
      <w:r w:rsidRPr="00864193">
        <w:rPr>
          <w:b/>
          <w:u w:val="single"/>
        </w:rPr>
        <w:fldChar w:fldCharType="end"/>
      </w:r>
    </w:p>
    <w:tbl>
      <w:tblPr>
        <w:tblW w:w="10836" w:type="dxa"/>
        <w:tblInd w:w="108" w:type="dxa"/>
        <w:tblLook w:val="04A0" w:firstRow="1" w:lastRow="0" w:firstColumn="1" w:lastColumn="0" w:noHBand="0" w:noVBand="1"/>
      </w:tblPr>
      <w:tblGrid>
        <w:gridCol w:w="6040"/>
        <w:gridCol w:w="600"/>
        <w:gridCol w:w="580"/>
        <w:gridCol w:w="1100"/>
        <w:gridCol w:w="1016"/>
        <w:gridCol w:w="124"/>
        <w:gridCol w:w="1376"/>
      </w:tblGrid>
      <w:tr w:rsidR="003B171E" w:rsidRPr="003B171E" w:rsidTr="003B171E">
        <w:trPr>
          <w:trHeight w:val="180"/>
        </w:trPr>
        <w:tc>
          <w:tcPr>
            <w:tcW w:w="6640" w:type="dxa"/>
            <w:gridSpan w:val="2"/>
            <w:tcBorders>
              <w:top w:val="nil"/>
              <w:left w:val="nil"/>
              <w:bottom w:val="nil"/>
              <w:right w:val="nil"/>
            </w:tcBorders>
            <w:shd w:val="clear" w:color="auto" w:fill="auto"/>
            <w:vAlign w:val="bottom"/>
            <w:hideMark/>
          </w:tcPr>
          <w:p w:rsidR="003B171E" w:rsidRPr="003B171E" w:rsidRDefault="003B171E" w:rsidP="003B171E">
            <w:pPr>
              <w:rPr>
                <w:sz w:val="24"/>
                <w:szCs w:val="24"/>
              </w:rPr>
            </w:pPr>
            <w:bookmarkStart w:id="6" w:name="RANGE!A1:C68"/>
            <w:bookmarkEnd w:id="6"/>
          </w:p>
        </w:tc>
        <w:tc>
          <w:tcPr>
            <w:tcW w:w="2696" w:type="dxa"/>
            <w:gridSpan w:val="3"/>
            <w:tcBorders>
              <w:top w:val="nil"/>
              <w:left w:val="nil"/>
              <w:bottom w:val="nil"/>
              <w:right w:val="nil"/>
            </w:tcBorders>
            <w:shd w:val="clear" w:color="auto" w:fill="auto"/>
            <w:noWrap/>
            <w:vAlign w:val="bottom"/>
            <w:hideMark/>
          </w:tcPr>
          <w:p w:rsidR="003B171E" w:rsidRPr="003B171E" w:rsidRDefault="003B171E" w:rsidP="003B171E">
            <w:pPr>
              <w:rPr>
                <w:rFonts w:ascii="Arial CYR" w:hAnsi="Arial CYR" w:cs="Arial CYR"/>
              </w:rPr>
            </w:pPr>
            <w:r w:rsidRPr="003B171E">
              <w:rPr>
                <w:rFonts w:ascii="Arial CYR" w:hAnsi="Arial CYR" w:cs="Arial CYR"/>
                <w:noProof/>
              </w:rPr>
              <mc:AlternateContent>
                <mc:Choice Requires="wps">
                  <w:drawing>
                    <wp:anchor distT="0" distB="0" distL="114300" distR="114300" simplePos="0" relativeHeight="251665920" behindDoc="0" locked="0" layoutInCell="1" allowOverlap="1">
                      <wp:simplePos x="0" y="0"/>
                      <wp:positionH relativeFrom="column">
                        <wp:posOffset>266700</wp:posOffset>
                      </wp:positionH>
                      <wp:positionV relativeFrom="paragraph">
                        <wp:posOffset>57150</wp:posOffset>
                      </wp:positionV>
                      <wp:extent cx="2257425" cy="828675"/>
                      <wp:effectExtent l="0" t="0" r="9525" b="952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4" cy="819150"/>
                              </a:xfrm>
                              <a:prstGeom prst="rect">
                                <a:avLst/>
                              </a:prstGeom>
                              <a:solidFill>
                                <a:srgbClr val="FFFFFF"/>
                              </a:solidFill>
                              <a:ln w="9525">
                                <a:noFill/>
                                <a:miter lim="800000"/>
                                <a:headEnd/>
                                <a:tailEnd/>
                              </a:ln>
                            </wps:spPr>
                            <wps:txbx>
                              <w:txbxContent>
                                <w:p w:rsidR="003B171E" w:rsidRDefault="003B171E" w:rsidP="003B171E">
                                  <w:pPr>
                                    <w:pStyle w:val="aa"/>
                                    <w:spacing w:before="0" w:after="0"/>
                                    <w:jc w:val="center"/>
                                    <w:rPr>
                                      <w:sz w:val="24"/>
                                      <w:szCs w:val="24"/>
                                    </w:rPr>
                                  </w:pPr>
                                  <w:r>
                                    <w:rPr>
                                      <w:rFonts w:asciiTheme="minorHAnsi" w:hAnsi="Calibri" w:cstheme="minorBidi"/>
                                      <w:sz w:val="22"/>
                                      <w:szCs w:val="22"/>
                                    </w:rPr>
                                    <w:t>Приложение № 1</w:t>
                                  </w:r>
                                </w:p>
                                <w:p w:rsidR="003B171E" w:rsidRDefault="003B171E" w:rsidP="003B171E">
                                  <w:pPr>
                                    <w:pStyle w:val="aa"/>
                                    <w:spacing w:before="0" w:after="0"/>
                                    <w:jc w:val="center"/>
                                  </w:pPr>
                                  <w:r>
                                    <w:rPr>
                                      <w:rFonts w:asciiTheme="minorHAnsi" w:hAnsi="Calibri" w:cstheme="minorBidi"/>
                                      <w:sz w:val="22"/>
                                      <w:szCs w:val="22"/>
                                    </w:rPr>
                                    <w:t>к решению Думы Жигаловского</w:t>
                                  </w:r>
                                </w:p>
                                <w:p w:rsidR="003B171E" w:rsidRDefault="003B171E" w:rsidP="003B171E">
                                  <w:pPr>
                                    <w:pStyle w:val="aa"/>
                                    <w:spacing w:before="0" w:after="0"/>
                                    <w:jc w:val="center"/>
                                  </w:pPr>
                                  <w:r>
                                    <w:rPr>
                                      <w:rFonts w:asciiTheme="minorHAnsi" w:hAnsi="Calibri" w:cstheme="minorBidi"/>
                                      <w:sz w:val="22"/>
                                      <w:szCs w:val="22"/>
                                    </w:rPr>
                                    <w:t>муниципального образования</w:t>
                                  </w:r>
                                </w:p>
                                <w:p w:rsidR="003B171E" w:rsidRDefault="003B171E" w:rsidP="003B171E">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26 </w:t>
                                  </w:r>
                                  <w:r>
                                    <w:rPr>
                                      <w:rFonts w:asciiTheme="minorHAnsi" w:hAnsi="Calibri" w:cstheme="minorBidi"/>
                                      <w:sz w:val="22"/>
                                      <w:szCs w:val="22"/>
                                    </w:rPr>
                                    <w:t>"</w:t>
                                  </w:r>
                                  <w:r>
                                    <w:rPr>
                                      <w:rFonts w:asciiTheme="minorHAnsi" w:hAnsi="Calibri" w:cstheme="minorBidi"/>
                                      <w:sz w:val="22"/>
                                      <w:szCs w:val="22"/>
                                      <w:u w:val="single"/>
                                    </w:rPr>
                                    <w:t xml:space="preserve">  </w:t>
                                  </w:r>
                                  <w:r>
                                    <w:rPr>
                                      <w:rFonts w:asciiTheme="minorHAnsi" w:hAnsi="Calibri" w:cstheme="minorBidi"/>
                                      <w:sz w:val="22"/>
                                      <w:szCs w:val="22"/>
                                      <w:u w:val="single"/>
                                      <w:lang w:val="en-US"/>
                                    </w:rPr>
                                    <w:t>0</w:t>
                                  </w:r>
                                  <w:r>
                                    <w:rPr>
                                      <w:rFonts w:asciiTheme="minorHAnsi" w:hAnsi="Calibri" w:cstheme="minorBidi"/>
                                      <w:sz w:val="22"/>
                                      <w:szCs w:val="22"/>
                                      <w:u w:val="single"/>
                                    </w:rPr>
                                    <w:t xml:space="preserve">5     </w:t>
                                  </w:r>
                                  <w:r>
                                    <w:rPr>
                                      <w:rFonts w:asciiTheme="minorHAnsi" w:hAnsi="Calibri" w:cstheme="minorBidi"/>
                                      <w:sz w:val="22"/>
                                      <w:szCs w:val="22"/>
                                    </w:rPr>
                                    <w:t>202</w:t>
                                  </w:r>
                                  <w:r>
                                    <w:rPr>
                                      <w:rFonts w:asciiTheme="minorHAnsi" w:hAnsi="Calibri" w:cstheme="minorBidi"/>
                                      <w:sz w:val="22"/>
                                      <w:szCs w:val="22"/>
                                      <w:lang w:val="en-US"/>
                                    </w:rPr>
                                    <w:t>2</w:t>
                                  </w:r>
                                  <w:r>
                                    <w:rPr>
                                      <w:rFonts w:asciiTheme="minorHAnsi" w:hAnsi="Calibri" w:cstheme="minorBidi"/>
                                      <w:sz w:val="22"/>
                                      <w:szCs w:val="22"/>
                                    </w:rPr>
                                    <w:t xml:space="preserve">г. № </w:t>
                                  </w:r>
                                  <w:r>
                                    <w:rPr>
                                      <w:rFonts w:asciiTheme="minorHAnsi" w:hAnsi="Calibri" w:cstheme="minorBidi"/>
                                      <w:sz w:val="22"/>
                                      <w:szCs w:val="22"/>
                                      <w:u w:val="single"/>
                                    </w:rPr>
                                    <w:t xml:space="preserve"> 13-2</w:t>
                                  </w:r>
                                  <w:r>
                                    <w:rPr>
                                      <w:rFonts w:asciiTheme="minorHAnsi" w:hAnsi="Calibri" w:cstheme="minorBidi"/>
                                      <w:sz w:val="22"/>
                                      <w:szCs w:val="22"/>
                                      <w:u w:val="single"/>
                                      <w:lang w:val="en-US"/>
                                    </w:rPr>
                                    <w:t>2</w:t>
                                  </w:r>
                                </w:p>
                                <w:p w:rsidR="003B171E" w:rsidRDefault="003B171E" w:rsidP="003B171E">
                                  <w:pPr>
                                    <w:pStyle w:val="aa"/>
                                    <w:spacing w:before="0" w:after="0" w:line="180" w:lineRule="exact"/>
                                    <w:jc w:val="center"/>
                                  </w:pPr>
                                  <w:r>
                                    <w:rPr>
                                      <w:rFonts w:asciiTheme="minorHAnsi" w:hAnsi="Calibri" w:cstheme="minorBidi"/>
                                      <w:sz w:val="22"/>
                                      <w:szCs w:val="22"/>
                                      <w:u w:val="single"/>
                                    </w:rPr>
                                    <w:t xml:space="preserve">  </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Надпись 26" o:spid="_x0000_s1034" type="#_x0000_t202" style="position:absolute;margin-left:21pt;margin-top:4.5pt;width:177.75pt;height:6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" stroked="f">
                      <v:textbox inset="2.16pt,1.8pt,2.16pt,0">
                        <w:txbxContent>
                          <w:p w:rsidR="003B171E" w:rsidRDefault="003B171E" w:rsidP="003B171E">
                            <w:pPr>
                              <w:pStyle w:val="aa"/>
                              <w:spacing w:before="0" w:after="0"/>
                              <w:jc w:val="center"/>
                              <w:rPr>
                                <w:sz w:val="24"/>
                                <w:szCs w:val="24"/>
                              </w:rPr>
                            </w:pPr>
                            <w:r>
                              <w:rPr>
                                <w:rFonts w:asciiTheme="minorHAnsi" w:hAnsi="Calibri" w:cstheme="minorBidi"/>
                                <w:sz w:val="22"/>
                                <w:szCs w:val="22"/>
                              </w:rPr>
                              <w:t>Приложение № 1</w:t>
                            </w:r>
                          </w:p>
                          <w:p w:rsidR="003B171E" w:rsidRDefault="003B171E" w:rsidP="003B171E">
                            <w:pPr>
                              <w:pStyle w:val="aa"/>
                              <w:spacing w:before="0" w:after="0"/>
                              <w:jc w:val="center"/>
                            </w:pPr>
                            <w:r>
                              <w:rPr>
                                <w:rFonts w:asciiTheme="minorHAnsi" w:hAnsi="Calibri" w:cstheme="minorBidi"/>
                                <w:sz w:val="22"/>
                                <w:szCs w:val="22"/>
                              </w:rPr>
                              <w:t>к решению Думы Жигаловского</w:t>
                            </w:r>
                          </w:p>
                          <w:p w:rsidR="003B171E" w:rsidRDefault="003B171E" w:rsidP="003B171E">
                            <w:pPr>
                              <w:pStyle w:val="aa"/>
                              <w:spacing w:before="0" w:after="0"/>
                              <w:jc w:val="center"/>
                            </w:pPr>
                            <w:r>
                              <w:rPr>
                                <w:rFonts w:asciiTheme="minorHAnsi" w:hAnsi="Calibri" w:cstheme="minorBidi"/>
                                <w:sz w:val="22"/>
                                <w:szCs w:val="22"/>
                              </w:rPr>
                              <w:t>муниципального образования</w:t>
                            </w:r>
                          </w:p>
                          <w:p w:rsidR="003B171E" w:rsidRDefault="003B171E" w:rsidP="003B171E">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26 </w:t>
                            </w:r>
                            <w:r>
                              <w:rPr>
                                <w:rFonts w:asciiTheme="minorHAnsi" w:hAnsi="Calibri" w:cstheme="minorBidi"/>
                                <w:sz w:val="22"/>
                                <w:szCs w:val="22"/>
                              </w:rPr>
                              <w:t>"</w:t>
                            </w:r>
                            <w:r>
                              <w:rPr>
                                <w:rFonts w:asciiTheme="minorHAnsi" w:hAnsi="Calibri" w:cstheme="minorBidi"/>
                                <w:sz w:val="22"/>
                                <w:szCs w:val="22"/>
                                <w:u w:val="single"/>
                              </w:rPr>
                              <w:t xml:space="preserve">  </w:t>
                            </w:r>
                            <w:r>
                              <w:rPr>
                                <w:rFonts w:asciiTheme="minorHAnsi" w:hAnsi="Calibri" w:cstheme="minorBidi"/>
                                <w:sz w:val="22"/>
                                <w:szCs w:val="22"/>
                                <w:u w:val="single"/>
                                <w:lang w:val="en-US"/>
                              </w:rPr>
                              <w:t>0</w:t>
                            </w:r>
                            <w:r>
                              <w:rPr>
                                <w:rFonts w:asciiTheme="minorHAnsi" w:hAnsi="Calibri" w:cstheme="minorBidi"/>
                                <w:sz w:val="22"/>
                                <w:szCs w:val="22"/>
                                <w:u w:val="single"/>
                              </w:rPr>
                              <w:t xml:space="preserve">5     </w:t>
                            </w:r>
                            <w:r>
                              <w:rPr>
                                <w:rFonts w:asciiTheme="minorHAnsi" w:hAnsi="Calibri" w:cstheme="minorBidi"/>
                                <w:sz w:val="22"/>
                                <w:szCs w:val="22"/>
                              </w:rPr>
                              <w:t>202</w:t>
                            </w:r>
                            <w:r>
                              <w:rPr>
                                <w:rFonts w:asciiTheme="minorHAnsi" w:hAnsi="Calibri" w:cstheme="minorBidi"/>
                                <w:sz w:val="22"/>
                                <w:szCs w:val="22"/>
                                <w:lang w:val="en-US"/>
                              </w:rPr>
                              <w:t>2</w:t>
                            </w:r>
                            <w:r>
                              <w:rPr>
                                <w:rFonts w:asciiTheme="minorHAnsi" w:hAnsi="Calibri" w:cstheme="minorBidi"/>
                                <w:sz w:val="22"/>
                                <w:szCs w:val="22"/>
                              </w:rPr>
                              <w:t xml:space="preserve">г. № </w:t>
                            </w:r>
                            <w:r>
                              <w:rPr>
                                <w:rFonts w:asciiTheme="minorHAnsi" w:hAnsi="Calibri" w:cstheme="minorBidi"/>
                                <w:sz w:val="22"/>
                                <w:szCs w:val="22"/>
                                <w:u w:val="single"/>
                              </w:rPr>
                              <w:t xml:space="preserve"> 13-2</w:t>
                            </w:r>
                            <w:r>
                              <w:rPr>
                                <w:rFonts w:asciiTheme="minorHAnsi" w:hAnsi="Calibri" w:cstheme="minorBidi"/>
                                <w:sz w:val="22"/>
                                <w:szCs w:val="22"/>
                                <w:u w:val="single"/>
                                <w:lang w:val="en-US"/>
                              </w:rPr>
                              <w:t>2</w:t>
                            </w:r>
                          </w:p>
                          <w:p w:rsidR="003B171E" w:rsidRDefault="003B171E" w:rsidP="003B171E">
                            <w:pPr>
                              <w:pStyle w:val="aa"/>
                              <w:spacing w:before="0" w:after="0" w:line="180" w:lineRule="exact"/>
                              <w:jc w:val="center"/>
                            </w:pPr>
                            <w:r>
                              <w:rPr>
                                <w:rFonts w:asciiTheme="minorHAnsi" w:hAnsi="Calibri" w:cstheme="minorBidi"/>
                                <w:sz w:val="22"/>
                                <w:szCs w:val="22"/>
                                <w:u w:val="single"/>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480"/>
            </w:tblGrid>
            <w:tr w:rsidR="003B171E" w:rsidRPr="003B171E">
              <w:trPr>
                <w:trHeight w:val="180"/>
                <w:tblCellSpacing w:w="0" w:type="dxa"/>
              </w:trPr>
              <w:tc>
                <w:tcPr>
                  <w:tcW w:w="2480" w:type="dxa"/>
                  <w:tcBorders>
                    <w:top w:val="nil"/>
                    <w:left w:val="nil"/>
                    <w:bottom w:val="nil"/>
                    <w:right w:val="nil"/>
                  </w:tcBorders>
                  <w:shd w:val="clear" w:color="auto" w:fill="auto"/>
                  <w:noWrap/>
                  <w:vAlign w:val="bottom"/>
                  <w:hideMark/>
                </w:tcPr>
                <w:p w:rsidR="003B171E" w:rsidRPr="003B171E" w:rsidRDefault="003B171E" w:rsidP="003B171E">
                  <w:pPr>
                    <w:rPr>
                      <w:rFonts w:ascii="Arial CYR" w:hAnsi="Arial CYR" w:cs="Arial CYR"/>
                    </w:rPr>
                  </w:pPr>
                </w:p>
              </w:tc>
            </w:tr>
          </w:tbl>
          <w:p w:rsidR="003B171E" w:rsidRPr="003B171E" w:rsidRDefault="003B171E" w:rsidP="003B171E">
            <w:pPr>
              <w:rPr>
                <w:rFonts w:ascii="Arial CYR" w:hAnsi="Arial CYR" w:cs="Arial CYR"/>
              </w:rPr>
            </w:pPr>
          </w:p>
        </w:tc>
        <w:tc>
          <w:tcPr>
            <w:tcW w:w="1500" w:type="dxa"/>
            <w:gridSpan w:val="2"/>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70"/>
        </w:trPr>
        <w:tc>
          <w:tcPr>
            <w:tcW w:w="6640" w:type="dxa"/>
            <w:gridSpan w:val="2"/>
            <w:tcBorders>
              <w:top w:val="nil"/>
              <w:left w:val="nil"/>
              <w:bottom w:val="nil"/>
              <w:right w:val="nil"/>
            </w:tcBorders>
            <w:shd w:val="clear" w:color="auto" w:fill="auto"/>
            <w:vAlign w:val="bottom"/>
            <w:hideMark/>
          </w:tcPr>
          <w:p w:rsidR="003B171E" w:rsidRPr="003B171E" w:rsidRDefault="003B171E" w:rsidP="003B171E"/>
        </w:tc>
        <w:tc>
          <w:tcPr>
            <w:tcW w:w="2696" w:type="dxa"/>
            <w:gridSpan w:val="3"/>
            <w:tcBorders>
              <w:top w:val="nil"/>
              <w:left w:val="nil"/>
              <w:bottom w:val="nil"/>
              <w:right w:val="nil"/>
            </w:tcBorders>
            <w:shd w:val="clear" w:color="auto" w:fill="auto"/>
            <w:noWrap/>
            <w:vAlign w:val="bottom"/>
            <w:hideMark/>
          </w:tcPr>
          <w:p w:rsidR="003B171E" w:rsidRPr="003B171E" w:rsidRDefault="003B171E" w:rsidP="003B171E"/>
        </w:tc>
        <w:tc>
          <w:tcPr>
            <w:tcW w:w="1500" w:type="dxa"/>
            <w:gridSpan w:val="2"/>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6640" w:type="dxa"/>
            <w:gridSpan w:val="2"/>
            <w:tcBorders>
              <w:top w:val="nil"/>
              <w:left w:val="nil"/>
              <w:bottom w:val="nil"/>
              <w:right w:val="nil"/>
            </w:tcBorders>
            <w:shd w:val="clear" w:color="auto" w:fill="auto"/>
            <w:vAlign w:val="bottom"/>
            <w:hideMark/>
          </w:tcPr>
          <w:p w:rsidR="003B171E" w:rsidRPr="003B171E" w:rsidRDefault="003B171E" w:rsidP="003B171E"/>
        </w:tc>
        <w:tc>
          <w:tcPr>
            <w:tcW w:w="2696" w:type="dxa"/>
            <w:gridSpan w:val="3"/>
            <w:tcBorders>
              <w:top w:val="nil"/>
              <w:left w:val="nil"/>
              <w:bottom w:val="nil"/>
              <w:right w:val="nil"/>
            </w:tcBorders>
            <w:shd w:val="clear" w:color="auto" w:fill="auto"/>
            <w:noWrap/>
            <w:vAlign w:val="bottom"/>
            <w:hideMark/>
          </w:tcPr>
          <w:p w:rsidR="003B171E" w:rsidRPr="003B171E" w:rsidRDefault="003B171E" w:rsidP="003B171E"/>
        </w:tc>
        <w:tc>
          <w:tcPr>
            <w:tcW w:w="1500" w:type="dxa"/>
            <w:gridSpan w:val="2"/>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6640" w:type="dxa"/>
            <w:gridSpan w:val="2"/>
            <w:tcBorders>
              <w:top w:val="nil"/>
              <w:left w:val="nil"/>
              <w:bottom w:val="nil"/>
              <w:right w:val="nil"/>
            </w:tcBorders>
            <w:shd w:val="clear" w:color="auto" w:fill="auto"/>
            <w:vAlign w:val="bottom"/>
            <w:hideMark/>
          </w:tcPr>
          <w:p w:rsidR="003B171E" w:rsidRPr="003B171E" w:rsidRDefault="003B171E" w:rsidP="003B171E"/>
        </w:tc>
        <w:tc>
          <w:tcPr>
            <w:tcW w:w="2696" w:type="dxa"/>
            <w:gridSpan w:val="3"/>
            <w:tcBorders>
              <w:top w:val="nil"/>
              <w:left w:val="nil"/>
              <w:bottom w:val="nil"/>
              <w:right w:val="nil"/>
            </w:tcBorders>
            <w:shd w:val="clear" w:color="auto" w:fill="auto"/>
            <w:noWrap/>
            <w:vAlign w:val="bottom"/>
            <w:hideMark/>
          </w:tcPr>
          <w:p w:rsidR="003B171E" w:rsidRPr="003B171E" w:rsidRDefault="003B171E" w:rsidP="003B171E"/>
        </w:tc>
        <w:tc>
          <w:tcPr>
            <w:tcW w:w="1500" w:type="dxa"/>
            <w:gridSpan w:val="2"/>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6640" w:type="dxa"/>
            <w:gridSpan w:val="2"/>
            <w:tcBorders>
              <w:top w:val="nil"/>
              <w:left w:val="nil"/>
              <w:bottom w:val="nil"/>
              <w:right w:val="nil"/>
            </w:tcBorders>
            <w:shd w:val="clear" w:color="auto" w:fill="auto"/>
            <w:vAlign w:val="bottom"/>
            <w:hideMark/>
          </w:tcPr>
          <w:p w:rsidR="003B171E" w:rsidRPr="003B171E" w:rsidRDefault="003B171E" w:rsidP="003B171E"/>
        </w:tc>
        <w:tc>
          <w:tcPr>
            <w:tcW w:w="2696" w:type="dxa"/>
            <w:gridSpan w:val="3"/>
            <w:tcBorders>
              <w:top w:val="nil"/>
              <w:left w:val="nil"/>
              <w:bottom w:val="nil"/>
              <w:right w:val="nil"/>
            </w:tcBorders>
            <w:shd w:val="clear" w:color="auto" w:fill="auto"/>
            <w:noWrap/>
            <w:vAlign w:val="bottom"/>
            <w:hideMark/>
          </w:tcPr>
          <w:p w:rsidR="003B171E" w:rsidRPr="003B171E" w:rsidRDefault="003B171E" w:rsidP="003B171E"/>
        </w:tc>
        <w:tc>
          <w:tcPr>
            <w:tcW w:w="1500" w:type="dxa"/>
            <w:gridSpan w:val="2"/>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6640" w:type="dxa"/>
            <w:gridSpan w:val="2"/>
            <w:tcBorders>
              <w:top w:val="nil"/>
              <w:left w:val="nil"/>
              <w:bottom w:val="nil"/>
              <w:right w:val="nil"/>
            </w:tcBorders>
            <w:shd w:val="clear" w:color="auto" w:fill="auto"/>
            <w:noWrap/>
            <w:vAlign w:val="bottom"/>
            <w:hideMark/>
          </w:tcPr>
          <w:p w:rsidR="003B171E" w:rsidRPr="003B171E" w:rsidRDefault="003B171E" w:rsidP="003B171E">
            <w:pPr>
              <w:rPr>
                <w:rFonts w:ascii="Arial CYR" w:hAnsi="Arial CYR" w:cs="Arial CYR"/>
              </w:rPr>
            </w:pPr>
            <w:r w:rsidRPr="003B171E">
              <w:rPr>
                <w:rFonts w:ascii="Arial CYR" w:hAnsi="Arial CYR" w:cs="Arial CYR"/>
                <w:noProof/>
              </w:rPr>
              <mc:AlternateContent>
                <mc:Choice Requires="wps">
                  <w:drawing>
                    <wp:anchor distT="0" distB="0" distL="114300" distR="114300" simplePos="0" relativeHeight="251661824" behindDoc="0" locked="0" layoutInCell="1" allowOverlap="1">
                      <wp:simplePos x="0" y="0"/>
                      <wp:positionH relativeFrom="column">
                        <wp:posOffset>257175</wp:posOffset>
                      </wp:positionH>
                      <wp:positionV relativeFrom="paragraph">
                        <wp:posOffset>38100</wp:posOffset>
                      </wp:positionV>
                      <wp:extent cx="6076950" cy="419100"/>
                      <wp:effectExtent l="0" t="0" r="0" b="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419100"/>
                              </a:xfrm>
                              <a:prstGeom prst="rect">
                                <a:avLst/>
                              </a:prstGeom>
                              <a:solidFill>
                                <a:srgbClr val="FFFFFF"/>
                              </a:solidFill>
                              <a:ln w="9525">
                                <a:noFill/>
                                <a:miter lim="800000"/>
                                <a:headEnd/>
                                <a:tailEnd/>
                              </a:ln>
                            </wps:spPr>
                            <wps:txbx>
                              <w:txbxContent>
                                <w:p w:rsidR="003B171E" w:rsidRDefault="003B171E" w:rsidP="003B171E">
                                  <w:pPr>
                                    <w:pStyle w:val="aa"/>
                                    <w:spacing w:before="0" w:after="0"/>
                                    <w:jc w:val="center"/>
                                    <w:rPr>
                                      <w:sz w:val="24"/>
                                      <w:szCs w:val="24"/>
                                    </w:rPr>
                                  </w:pPr>
                                  <w:r>
                                    <w:rPr>
                                      <w:rFonts w:cstheme="minorBidi"/>
                                      <w:b/>
                                      <w:bCs/>
                                    </w:rPr>
                                    <w:t>Прогнозные  доходы  бюджета Жигаловского МО</w:t>
                                  </w:r>
                                </w:p>
                                <w:p w:rsidR="003B171E" w:rsidRDefault="003B171E" w:rsidP="003B171E">
                                  <w:pPr>
                                    <w:pStyle w:val="aa"/>
                                    <w:spacing w:before="0" w:after="0"/>
                                    <w:jc w:val="center"/>
                                  </w:pPr>
                                  <w:r>
                                    <w:rPr>
                                      <w:rFonts w:cstheme="minorBidi"/>
                                      <w:b/>
                                      <w:bCs/>
                                    </w:rPr>
                                    <w:t xml:space="preserve">  на  2022 год </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25" o:spid="_x0000_s1035" type="#_x0000_t202" style="position:absolute;margin-left:20.25pt;margin-top:3pt;width:478.5pt;height: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" stroked="f">
                      <v:textbox inset="2.88pt,2.16pt,2.88pt,0">
                        <w:txbxContent>
                          <w:p w:rsidR="003B171E" w:rsidRDefault="003B171E" w:rsidP="003B171E">
                            <w:pPr>
                              <w:pStyle w:val="aa"/>
                              <w:spacing w:before="0" w:after="0"/>
                              <w:jc w:val="center"/>
                              <w:rPr>
                                <w:sz w:val="24"/>
                                <w:szCs w:val="24"/>
                              </w:rPr>
                            </w:pPr>
                            <w:r>
                              <w:rPr>
                                <w:rFonts w:cstheme="minorBidi"/>
                                <w:b/>
                                <w:bCs/>
                              </w:rPr>
                              <w:t>Прогнозные  доходы  бюджета Жигаловского МО</w:t>
                            </w:r>
                          </w:p>
                          <w:p w:rsidR="003B171E" w:rsidRDefault="003B171E" w:rsidP="003B171E">
                            <w:pPr>
                              <w:pStyle w:val="aa"/>
                              <w:spacing w:before="0" w:after="0"/>
                              <w:jc w:val="center"/>
                            </w:pPr>
                            <w:r>
                              <w:rPr>
                                <w:rFonts w:cstheme="minorBidi"/>
                                <w:b/>
                                <w:bCs/>
                              </w:rPr>
                              <w:t xml:space="preserve">  на  2022 год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6424"/>
            </w:tblGrid>
            <w:tr w:rsidR="003B171E" w:rsidRPr="003B171E">
              <w:trPr>
                <w:trHeight w:val="255"/>
                <w:tblCellSpacing w:w="0" w:type="dxa"/>
              </w:trPr>
              <w:tc>
                <w:tcPr>
                  <w:tcW w:w="6640" w:type="dxa"/>
                  <w:tcBorders>
                    <w:top w:val="nil"/>
                    <w:left w:val="nil"/>
                    <w:bottom w:val="nil"/>
                    <w:right w:val="nil"/>
                  </w:tcBorders>
                  <w:shd w:val="clear" w:color="auto" w:fill="auto"/>
                  <w:vAlign w:val="bottom"/>
                  <w:hideMark/>
                </w:tcPr>
                <w:p w:rsidR="003B171E" w:rsidRPr="003B171E" w:rsidRDefault="003B171E" w:rsidP="003B171E">
                  <w:pPr>
                    <w:rPr>
                      <w:rFonts w:ascii="Arial CYR" w:hAnsi="Arial CYR" w:cs="Arial CYR"/>
                    </w:rPr>
                  </w:pPr>
                </w:p>
              </w:tc>
            </w:tr>
          </w:tbl>
          <w:p w:rsidR="003B171E" w:rsidRPr="003B171E" w:rsidRDefault="003B171E" w:rsidP="003B171E">
            <w:pPr>
              <w:rPr>
                <w:rFonts w:ascii="Arial CYR" w:hAnsi="Arial CYR" w:cs="Arial CYR"/>
              </w:rPr>
            </w:pPr>
          </w:p>
        </w:tc>
        <w:tc>
          <w:tcPr>
            <w:tcW w:w="2696" w:type="dxa"/>
            <w:gridSpan w:val="3"/>
            <w:tcBorders>
              <w:top w:val="nil"/>
              <w:left w:val="nil"/>
              <w:bottom w:val="nil"/>
              <w:right w:val="nil"/>
            </w:tcBorders>
            <w:shd w:val="clear" w:color="auto" w:fill="auto"/>
            <w:noWrap/>
            <w:vAlign w:val="bottom"/>
            <w:hideMark/>
          </w:tcPr>
          <w:p w:rsidR="003B171E" w:rsidRPr="003B171E" w:rsidRDefault="003B171E" w:rsidP="003B171E"/>
        </w:tc>
        <w:tc>
          <w:tcPr>
            <w:tcW w:w="1500" w:type="dxa"/>
            <w:gridSpan w:val="2"/>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465"/>
        </w:trPr>
        <w:tc>
          <w:tcPr>
            <w:tcW w:w="6640" w:type="dxa"/>
            <w:gridSpan w:val="2"/>
            <w:tcBorders>
              <w:top w:val="nil"/>
              <w:left w:val="nil"/>
              <w:bottom w:val="nil"/>
              <w:right w:val="nil"/>
            </w:tcBorders>
            <w:shd w:val="clear" w:color="auto" w:fill="auto"/>
            <w:vAlign w:val="bottom"/>
            <w:hideMark/>
          </w:tcPr>
          <w:p w:rsidR="003B171E" w:rsidRPr="003B171E" w:rsidRDefault="003B171E" w:rsidP="003B171E"/>
        </w:tc>
        <w:tc>
          <w:tcPr>
            <w:tcW w:w="2696" w:type="dxa"/>
            <w:gridSpan w:val="3"/>
            <w:tcBorders>
              <w:top w:val="nil"/>
              <w:left w:val="nil"/>
              <w:bottom w:val="nil"/>
              <w:right w:val="nil"/>
            </w:tcBorders>
            <w:shd w:val="clear" w:color="auto" w:fill="auto"/>
            <w:noWrap/>
            <w:vAlign w:val="bottom"/>
            <w:hideMark/>
          </w:tcPr>
          <w:p w:rsidR="003B171E" w:rsidRPr="003B171E" w:rsidRDefault="003B171E" w:rsidP="003B171E"/>
        </w:tc>
        <w:tc>
          <w:tcPr>
            <w:tcW w:w="1500" w:type="dxa"/>
            <w:gridSpan w:val="2"/>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165"/>
        </w:trPr>
        <w:tc>
          <w:tcPr>
            <w:tcW w:w="6640" w:type="dxa"/>
            <w:gridSpan w:val="2"/>
            <w:tcBorders>
              <w:top w:val="nil"/>
              <w:left w:val="nil"/>
              <w:bottom w:val="nil"/>
              <w:right w:val="nil"/>
            </w:tcBorders>
            <w:shd w:val="clear" w:color="auto" w:fill="auto"/>
            <w:vAlign w:val="bottom"/>
            <w:hideMark/>
          </w:tcPr>
          <w:p w:rsidR="003B171E" w:rsidRPr="003B171E" w:rsidRDefault="003B171E" w:rsidP="003B171E"/>
        </w:tc>
        <w:tc>
          <w:tcPr>
            <w:tcW w:w="2696" w:type="dxa"/>
            <w:gridSpan w:val="3"/>
            <w:tcBorders>
              <w:top w:val="nil"/>
              <w:left w:val="nil"/>
              <w:bottom w:val="nil"/>
              <w:right w:val="nil"/>
            </w:tcBorders>
            <w:shd w:val="clear" w:color="auto" w:fill="auto"/>
            <w:noWrap/>
            <w:vAlign w:val="bottom"/>
            <w:hideMark/>
          </w:tcPr>
          <w:p w:rsidR="003B171E" w:rsidRPr="003B171E" w:rsidRDefault="003B171E" w:rsidP="003B171E"/>
        </w:tc>
        <w:tc>
          <w:tcPr>
            <w:tcW w:w="1500" w:type="dxa"/>
            <w:gridSpan w:val="2"/>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390"/>
        </w:trPr>
        <w:tc>
          <w:tcPr>
            <w:tcW w:w="6640"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3B171E" w:rsidRPr="003B171E" w:rsidRDefault="003B171E" w:rsidP="003B171E">
            <w:pPr>
              <w:jc w:val="center"/>
              <w:rPr>
                <w:rFonts w:ascii="Arial CYR" w:hAnsi="Arial CYR" w:cs="Arial CYR"/>
                <w:b/>
                <w:bCs/>
              </w:rPr>
            </w:pPr>
            <w:r w:rsidRPr="003B171E">
              <w:rPr>
                <w:rFonts w:ascii="Arial CYR" w:hAnsi="Arial CYR" w:cs="Arial CYR"/>
                <w:b/>
                <w:bCs/>
              </w:rPr>
              <w:t>Наименование группы, подгруппы, статьи и подстатьи доходов</w:t>
            </w:r>
          </w:p>
        </w:tc>
        <w:tc>
          <w:tcPr>
            <w:tcW w:w="2696" w:type="dxa"/>
            <w:gridSpan w:val="3"/>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B171E" w:rsidRPr="003B171E" w:rsidRDefault="003B171E" w:rsidP="003B171E">
            <w:pPr>
              <w:jc w:val="center"/>
              <w:rPr>
                <w:rFonts w:ascii="Arial CYR" w:hAnsi="Arial CYR" w:cs="Arial CYR"/>
                <w:b/>
                <w:bCs/>
              </w:rPr>
            </w:pPr>
            <w:r w:rsidRPr="003B171E">
              <w:rPr>
                <w:rFonts w:ascii="Arial CYR" w:hAnsi="Arial CYR" w:cs="Arial CYR"/>
                <w:b/>
                <w:bCs/>
              </w:rPr>
              <w:t>Код дохода бюджетной классификации</w:t>
            </w:r>
          </w:p>
        </w:tc>
        <w:tc>
          <w:tcPr>
            <w:tcW w:w="1500" w:type="dxa"/>
            <w:gridSpan w:val="2"/>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b/>
                <w:bCs/>
              </w:rPr>
            </w:pPr>
            <w:r w:rsidRPr="003B171E">
              <w:rPr>
                <w:rFonts w:ascii="Arial CYR" w:hAnsi="Arial CYR" w:cs="Arial CYR"/>
                <w:b/>
                <w:bCs/>
              </w:rPr>
              <w:t>2022 год</w:t>
            </w:r>
          </w:p>
        </w:tc>
      </w:tr>
      <w:tr w:rsidR="003B171E" w:rsidRPr="003B171E" w:rsidTr="003B171E">
        <w:trPr>
          <w:trHeight w:val="570"/>
        </w:trPr>
        <w:tc>
          <w:tcPr>
            <w:tcW w:w="6640" w:type="dxa"/>
            <w:gridSpan w:val="2"/>
            <w:vMerge/>
            <w:tcBorders>
              <w:top w:val="single" w:sz="8" w:space="0" w:color="auto"/>
              <w:left w:val="single" w:sz="8" w:space="0" w:color="auto"/>
              <w:bottom w:val="single" w:sz="8" w:space="0" w:color="000000"/>
              <w:right w:val="single" w:sz="4" w:space="0" w:color="auto"/>
            </w:tcBorders>
            <w:vAlign w:val="center"/>
            <w:hideMark/>
          </w:tcPr>
          <w:p w:rsidR="003B171E" w:rsidRPr="003B171E" w:rsidRDefault="003B171E" w:rsidP="003B171E">
            <w:pPr>
              <w:rPr>
                <w:rFonts w:ascii="Arial CYR" w:hAnsi="Arial CYR" w:cs="Arial CYR"/>
                <w:b/>
                <w:bCs/>
              </w:rPr>
            </w:pPr>
          </w:p>
        </w:tc>
        <w:tc>
          <w:tcPr>
            <w:tcW w:w="2696" w:type="dxa"/>
            <w:gridSpan w:val="3"/>
            <w:vMerge/>
            <w:tcBorders>
              <w:top w:val="single" w:sz="8" w:space="0" w:color="auto"/>
              <w:left w:val="single" w:sz="4" w:space="0" w:color="auto"/>
              <w:bottom w:val="single" w:sz="8" w:space="0" w:color="000000"/>
              <w:right w:val="single" w:sz="4" w:space="0" w:color="auto"/>
            </w:tcBorders>
            <w:vAlign w:val="center"/>
            <w:hideMark/>
          </w:tcPr>
          <w:p w:rsidR="003B171E" w:rsidRPr="003B171E" w:rsidRDefault="003B171E" w:rsidP="003B171E">
            <w:pPr>
              <w:rPr>
                <w:rFonts w:ascii="Arial CYR" w:hAnsi="Arial CYR" w:cs="Arial CYR"/>
                <w:b/>
                <w:bCs/>
              </w:rPr>
            </w:pPr>
          </w:p>
        </w:tc>
        <w:tc>
          <w:tcPr>
            <w:tcW w:w="1500" w:type="dxa"/>
            <w:gridSpan w:val="2"/>
            <w:vMerge/>
            <w:tcBorders>
              <w:top w:val="single" w:sz="8" w:space="0" w:color="auto"/>
              <w:left w:val="single" w:sz="4" w:space="0" w:color="auto"/>
              <w:bottom w:val="single" w:sz="8" w:space="0" w:color="000000"/>
              <w:right w:val="single" w:sz="4" w:space="0" w:color="auto"/>
            </w:tcBorders>
            <w:vAlign w:val="center"/>
            <w:hideMark/>
          </w:tcPr>
          <w:p w:rsidR="003B171E" w:rsidRPr="003B171E" w:rsidRDefault="003B171E" w:rsidP="003B171E">
            <w:pPr>
              <w:rPr>
                <w:rFonts w:ascii="Arial CYR" w:hAnsi="Arial CYR" w:cs="Arial CYR"/>
                <w:b/>
                <w:bCs/>
              </w:rPr>
            </w:pPr>
          </w:p>
        </w:tc>
      </w:tr>
      <w:tr w:rsidR="003B171E" w:rsidRPr="003B171E" w:rsidTr="003B171E">
        <w:trPr>
          <w:trHeight w:val="315"/>
        </w:trPr>
        <w:tc>
          <w:tcPr>
            <w:tcW w:w="664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jc w:val="center"/>
              <w:rPr>
                <w:rFonts w:ascii="Arial" w:hAnsi="Arial" w:cs="Arial"/>
                <w:b/>
                <w:bCs/>
              </w:rPr>
            </w:pPr>
            <w:r w:rsidRPr="003B171E">
              <w:rPr>
                <w:rFonts w:ascii="Arial" w:hAnsi="Arial" w:cs="Arial"/>
                <w:b/>
                <w:bCs/>
              </w:rPr>
              <w:t>НАЛОГОВЫЕ И НЕНАЛОГОВЫЕ ДОХОДЫ</w:t>
            </w:r>
          </w:p>
        </w:tc>
        <w:tc>
          <w:tcPr>
            <w:tcW w:w="2696" w:type="dxa"/>
            <w:gridSpan w:val="3"/>
            <w:tcBorders>
              <w:top w:val="single" w:sz="4" w:space="0" w:color="auto"/>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b/>
                <w:bCs/>
                <w:i/>
                <w:iCs/>
              </w:rPr>
            </w:pPr>
            <w:r w:rsidRPr="003B171E">
              <w:rPr>
                <w:rFonts w:ascii="Arial" w:hAnsi="Arial" w:cs="Arial"/>
                <w:b/>
                <w:bCs/>
                <w:i/>
                <w:iCs/>
              </w:rPr>
              <w:t>1 00 00000 00 0000 000</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b/>
                <w:bCs/>
                <w:i/>
                <w:iCs/>
              </w:rPr>
            </w:pPr>
            <w:r w:rsidRPr="003B171E">
              <w:rPr>
                <w:rFonts w:ascii="Arial" w:hAnsi="Arial" w:cs="Arial"/>
                <w:b/>
                <w:bCs/>
                <w:i/>
                <w:iCs/>
              </w:rPr>
              <w:t>46 941,9</w:t>
            </w:r>
          </w:p>
        </w:tc>
      </w:tr>
      <w:tr w:rsidR="003B171E" w:rsidRPr="003B171E" w:rsidTr="003B171E">
        <w:trPr>
          <w:trHeight w:val="25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b/>
                <w:bCs/>
                <w:i/>
                <w:iCs/>
              </w:rPr>
            </w:pPr>
            <w:r w:rsidRPr="003B171E">
              <w:rPr>
                <w:rFonts w:ascii="Arial" w:hAnsi="Arial" w:cs="Arial"/>
                <w:b/>
                <w:bCs/>
                <w:i/>
                <w:iCs/>
              </w:rPr>
              <w:t>НАЛОГИ НА ПРИБЫЛЬ, ДОХОДЫ</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b/>
                <w:bCs/>
                <w:i/>
                <w:iCs/>
              </w:rPr>
            </w:pPr>
            <w:r w:rsidRPr="003B171E">
              <w:rPr>
                <w:rFonts w:ascii="Arial" w:hAnsi="Arial" w:cs="Arial"/>
                <w:b/>
                <w:bCs/>
                <w:i/>
                <w:iCs/>
              </w:rPr>
              <w:t>1 01 00000 00 0000 000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b/>
                <w:bCs/>
                <w:i/>
                <w:iCs/>
              </w:rPr>
            </w:pPr>
            <w:r w:rsidRPr="003B171E">
              <w:rPr>
                <w:rFonts w:ascii="Arial" w:hAnsi="Arial" w:cs="Arial"/>
                <w:b/>
                <w:bCs/>
                <w:i/>
                <w:iCs/>
              </w:rPr>
              <w:t>33 360,0</w:t>
            </w:r>
          </w:p>
        </w:tc>
      </w:tr>
      <w:tr w:rsidR="003B171E" w:rsidRPr="003B171E" w:rsidTr="003B171E">
        <w:trPr>
          <w:trHeight w:val="25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i/>
                <w:iCs/>
              </w:rPr>
            </w:pPr>
            <w:r w:rsidRPr="003B171E">
              <w:rPr>
                <w:rFonts w:ascii="Arial" w:hAnsi="Arial" w:cs="Arial"/>
                <w:i/>
                <w:iCs/>
              </w:rPr>
              <w:t>Налог на доходы физических лиц</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1 01 02000 01 0000 110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i/>
                <w:iCs/>
              </w:rPr>
            </w:pPr>
            <w:r w:rsidRPr="003B171E">
              <w:rPr>
                <w:rFonts w:ascii="Arial" w:hAnsi="Arial" w:cs="Arial"/>
                <w:i/>
                <w:iCs/>
              </w:rPr>
              <w:t>33 360,0</w:t>
            </w:r>
          </w:p>
        </w:tc>
      </w:tr>
      <w:tr w:rsidR="003B171E" w:rsidRPr="003B171E" w:rsidTr="003B171E">
        <w:trPr>
          <w:trHeight w:val="127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rPr>
            </w:pPr>
            <w:r w:rsidRPr="003B171E">
              <w:rPr>
                <w:rFonts w:ascii="Arial" w:hAnsi="Arial" w:cs="Arial"/>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1 01 02010 01 0000 110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33 330,0</w:t>
            </w:r>
          </w:p>
        </w:tc>
      </w:tr>
      <w:tr w:rsidR="003B171E" w:rsidRPr="003B171E" w:rsidTr="003B171E">
        <w:trPr>
          <w:trHeight w:val="75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rPr>
            </w:pPr>
            <w:r w:rsidRPr="003B171E">
              <w:rPr>
                <w:rFonts w:ascii="Arial" w:hAnsi="Arial" w:cs="Arial"/>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1 01 02030 01 0000 110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30,0</w:t>
            </w:r>
          </w:p>
        </w:tc>
      </w:tr>
      <w:tr w:rsidR="003B171E" w:rsidRPr="003B171E" w:rsidTr="003B171E">
        <w:trPr>
          <w:trHeight w:val="51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b/>
                <w:bCs/>
                <w:i/>
                <w:iCs/>
              </w:rPr>
            </w:pPr>
            <w:r w:rsidRPr="003B171E">
              <w:rPr>
                <w:rFonts w:ascii="Arial" w:hAnsi="Arial" w:cs="Arial"/>
                <w:b/>
                <w:bCs/>
                <w:i/>
                <w:iCs/>
              </w:rPr>
              <w:t>НАЛОГИ НА ТОВАРЫ (РАБОТЫ, УСЛУГИ), РЕАЛИЗУЕМЫЕ НА ТЕРРИТОРИИ РФ</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b/>
                <w:bCs/>
                <w:i/>
                <w:iCs/>
              </w:rPr>
            </w:pPr>
            <w:r w:rsidRPr="003B171E">
              <w:rPr>
                <w:rFonts w:ascii="Arial" w:hAnsi="Arial" w:cs="Arial"/>
                <w:b/>
                <w:bCs/>
                <w:i/>
                <w:iCs/>
              </w:rPr>
              <w:t>1 03 00000 01 0000 110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b/>
                <w:bCs/>
                <w:i/>
                <w:iCs/>
              </w:rPr>
            </w:pPr>
            <w:r w:rsidRPr="003B171E">
              <w:rPr>
                <w:rFonts w:ascii="Arial" w:hAnsi="Arial" w:cs="Arial"/>
                <w:b/>
                <w:bCs/>
                <w:i/>
                <w:iCs/>
              </w:rPr>
              <w:t>3 579,9</w:t>
            </w:r>
          </w:p>
        </w:tc>
      </w:tr>
      <w:tr w:rsidR="003B171E" w:rsidRPr="003B171E" w:rsidTr="003B171E">
        <w:trPr>
          <w:trHeight w:val="51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i/>
                <w:iCs/>
              </w:rPr>
            </w:pPr>
            <w:r w:rsidRPr="003B171E">
              <w:rPr>
                <w:rFonts w:ascii="Arial" w:hAnsi="Arial" w:cs="Arial"/>
                <w:i/>
                <w:iCs/>
              </w:rPr>
              <w:t>Акцизы по подакцизным товарам (продукции), производимым на территории РФ</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1 03 02000 01 0000 110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i/>
                <w:iCs/>
              </w:rPr>
            </w:pPr>
            <w:r w:rsidRPr="003B171E">
              <w:rPr>
                <w:rFonts w:ascii="Arial" w:hAnsi="Arial" w:cs="Arial"/>
                <w:i/>
                <w:iCs/>
              </w:rPr>
              <w:t>3 579,9</w:t>
            </w:r>
          </w:p>
        </w:tc>
      </w:tr>
      <w:tr w:rsidR="003B171E" w:rsidRPr="003B171E" w:rsidTr="003B171E">
        <w:trPr>
          <w:trHeight w:val="102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jc w:val="both"/>
              <w:rPr>
                <w:rFonts w:ascii="Arial" w:hAnsi="Arial" w:cs="Arial"/>
              </w:rPr>
            </w:pPr>
            <w:r w:rsidRPr="003B171E">
              <w:rPr>
                <w:rFonts w:ascii="Arial" w:hAnsi="Arial" w:cs="Arial"/>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1 03 02231 01 0000 110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color w:val="000000"/>
              </w:rPr>
            </w:pPr>
            <w:r w:rsidRPr="003B171E">
              <w:rPr>
                <w:rFonts w:ascii="Arial" w:hAnsi="Arial" w:cs="Arial"/>
                <w:color w:val="000000"/>
              </w:rPr>
              <w:t xml:space="preserve">1 618,60 </w:t>
            </w:r>
          </w:p>
        </w:tc>
      </w:tr>
      <w:tr w:rsidR="003B171E" w:rsidRPr="003B171E" w:rsidTr="003B171E">
        <w:trPr>
          <w:trHeight w:val="127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jc w:val="both"/>
              <w:rPr>
                <w:rFonts w:ascii="Arial" w:hAnsi="Arial" w:cs="Arial"/>
              </w:rPr>
            </w:pPr>
            <w:r w:rsidRPr="003B171E">
              <w:rPr>
                <w:rFonts w:ascii="Arial" w:hAnsi="Arial" w:cs="Arial"/>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1 03 02241 01 0000 110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color w:val="000000"/>
              </w:rPr>
            </w:pPr>
            <w:r w:rsidRPr="003B171E">
              <w:rPr>
                <w:rFonts w:ascii="Arial" w:hAnsi="Arial" w:cs="Arial"/>
                <w:color w:val="000000"/>
              </w:rPr>
              <w:t xml:space="preserve">9,00 </w:t>
            </w:r>
          </w:p>
        </w:tc>
      </w:tr>
      <w:tr w:rsidR="003B171E" w:rsidRPr="003B171E" w:rsidTr="003B171E">
        <w:trPr>
          <w:trHeight w:val="102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jc w:val="both"/>
              <w:rPr>
                <w:rFonts w:ascii="Arial" w:hAnsi="Arial" w:cs="Arial"/>
              </w:rPr>
            </w:pPr>
            <w:r w:rsidRPr="003B171E">
              <w:rPr>
                <w:rFonts w:ascii="Arial" w:hAnsi="Arial" w:cs="Arial"/>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1 03 02251 01 0000 110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color w:val="000000"/>
              </w:rPr>
            </w:pPr>
            <w:r w:rsidRPr="003B171E">
              <w:rPr>
                <w:rFonts w:ascii="Arial" w:hAnsi="Arial" w:cs="Arial"/>
                <w:color w:val="000000"/>
              </w:rPr>
              <w:t xml:space="preserve">2 155,3 </w:t>
            </w:r>
          </w:p>
        </w:tc>
      </w:tr>
      <w:tr w:rsidR="003B171E" w:rsidRPr="003B171E" w:rsidTr="003B171E">
        <w:trPr>
          <w:trHeight w:val="102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jc w:val="both"/>
              <w:rPr>
                <w:rFonts w:ascii="Arial" w:hAnsi="Arial" w:cs="Arial"/>
              </w:rPr>
            </w:pPr>
            <w:r w:rsidRPr="003B171E">
              <w:rPr>
                <w:rFonts w:ascii="Arial" w:hAnsi="Arial" w:cs="Arial"/>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1 03 02261 01 0000 110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color w:val="000000"/>
              </w:rPr>
            </w:pPr>
            <w:r w:rsidRPr="003B171E">
              <w:rPr>
                <w:rFonts w:ascii="Arial" w:hAnsi="Arial" w:cs="Arial"/>
                <w:color w:val="FF0000"/>
              </w:rPr>
              <w:t xml:space="preserve">-203,00 </w:t>
            </w:r>
          </w:p>
        </w:tc>
      </w:tr>
      <w:tr w:rsidR="003B171E" w:rsidRPr="003B171E" w:rsidTr="003B171E">
        <w:trPr>
          <w:trHeight w:val="25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b/>
                <w:bCs/>
                <w:i/>
                <w:iCs/>
              </w:rPr>
            </w:pPr>
            <w:r w:rsidRPr="003B171E">
              <w:rPr>
                <w:rFonts w:ascii="Arial" w:hAnsi="Arial" w:cs="Arial"/>
                <w:b/>
                <w:bCs/>
                <w:i/>
                <w:iCs/>
              </w:rPr>
              <w:t>НАЛОГИ НА СОВОКУПНЫЙ  ДОХОД</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b/>
                <w:bCs/>
                <w:i/>
                <w:iCs/>
              </w:rPr>
            </w:pPr>
            <w:r w:rsidRPr="003B171E">
              <w:rPr>
                <w:rFonts w:ascii="Arial" w:hAnsi="Arial" w:cs="Arial"/>
                <w:b/>
                <w:bCs/>
                <w:i/>
                <w:iCs/>
              </w:rPr>
              <w:t>1 05 00000 00 0000 110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b/>
                <w:bCs/>
                <w:i/>
                <w:iCs/>
              </w:rPr>
            </w:pPr>
            <w:r w:rsidRPr="003B171E">
              <w:rPr>
                <w:rFonts w:ascii="Arial" w:hAnsi="Arial" w:cs="Arial"/>
                <w:b/>
                <w:bCs/>
                <w:i/>
                <w:iCs/>
              </w:rPr>
              <w:t>3,0</w:t>
            </w:r>
          </w:p>
        </w:tc>
      </w:tr>
      <w:tr w:rsidR="003B171E" w:rsidRPr="003B171E" w:rsidTr="003B171E">
        <w:trPr>
          <w:trHeight w:val="25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rPr>
            </w:pPr>
            <w:r w:rsidRPr="003B171E">
              <w:rPr>
                <w:rFonts w:ascii="Arial" w:hAnsi="Arial" w:cs="Arial"/>
              </w:rPr>
              <w:t>Единый сельскохозяйственный налог</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1 05 03010 01 1000 110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3,0</w:t>
            </w:r>
          </w:p>
        </w:tc>
      </w:tr>
      <w:tr w:rsidR="003B171E" w:rsidRPr="003B171E" w:rsidTr="003B171E">
        <w:trPr>
          <w:trHeight w:val="25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b/>
                <w:bCs/>
                <w:i/>
                <w:iCs/>
              </w:rPr>
            </w:pPr>
            <w:r w:rsidRPr="003B171E">
              <w:rPr>
                <w:rFonts w:ascii="Arial" w:hAnsi="Arial" w:cs="Arial"/>
                <w:b/>
                <w:bCs/>
                <w:i/>
                <w:iCs/>
              </w:rPr>
              <w:lastRenderedPageBreak/>
              <w:t>НАЛОГИ НА ИМУЩЕСТВО</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b/>
                <w:bCs/>
                <w:i/>
                <w:iCs/>
              </w:rPr>
            </w:pPr>
            <w:r w:rsidRPr="003B171E">
              <w:rPr>
                <w:rFonts w:ascii="Arial" w:hAnsi="Arial" w:cs="Arial"/>
                <w:b/>
                <w:bCs/>
                <w:i/>
                <w:iCs/>
              </w:rPr>
              <w:t>1 06 00000 00 0000 000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b/>
                <w:bCs/>
                <w:i/>
                <w:iCs/>
              </w:rPr>
            </w:pPr>
            <w:r w:rsidRPr="003B171E">
              <w:rPr>
                <w:rFonts w:ascii="Arial" w:hAnsi="Arial" w:cs="Arial"/>
                <w:b/>
                <w:bCs/>
                <w:i/>
                <w:iCs/>
              </w:rPr>
              <w:t>5 010,0</w:t>
            </w:r>
          </w:p>
        </w:tc>
      </w:tr>
      <w:tr w:rsidR="003B171E" w:rsidRPr="003B171E" w:rsidTr="003B171E">
        <w:trPr>
          <w:trHeight w:val="25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i/>
                <w:iCs/>
              </w:rPr>
            </w:pPr>
            <w:r w:rsidRPr="003B171E">
              <w:rPr>
                <w:rFonts w:ascii="Arial" w:hAnsi="Arial" w:cs="Arial"/>
                <w:i/>
                <w:iCs/>
              </w:rPr>
              <w:t>Налог на имущество физических лиц</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1 06 01000 00 0000 110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i/>
                <w:iCs/>
              </w:rPr>
            </w:pPr>
            <w:r w:rsidRPr="003B171E">
              <w:rPr>
                <w:rFonts w:ascii="Arial" w:hAnsi="Arial" w:cs="Arial"/>
                <w:i/>
                <w:iCs/>
              </w:rPr>
              <w:t>710,0</w:t>
            </w:r>
          </w:p>
        </w:tc>
      </w:tr>
      <w:tr w:rsidR="003B171E" w:rsidRPr="003B171E" w:rsidTr="003B171E">
        <w:trPr>
          <w:trHeight w:val="76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rPr>
            </w:pPr>
            <w:r w:rsidRPr="003B171E">
              <w:rPr>
                <w:rFonts w:ascii="Arial" w:hAnsi="Arial" w:cs="Arial"/>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1 06 01030 13 0000 110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710,0</w:t>
            </w:r>
          </w:p>
        </w:tc>
      </w:tr>
      <w:tr w:rsidR="003B171E" w:rsidRPr="003B171E" w:rsidTr="003B171E">
        <w:trPr>
          <w:trHeight w:val="25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i/>
                <w:iCs/>
              </w:rPr>
            </w:pPr>
            <w:r w:rsidRPr="003B171E">
              <w:rPr>
                <w:rFonts w:ascii="Arial" w:hAnsi="Arial" w:cs="Arial"/>
                <w:i/>
                <w:iCs/>
              </w:rPr>
              <w:t>Земельный налог</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1 06 06000 00 0000 110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i/>
                <w:iCs/>
              </w:rPr>
            </w:pPr>
            <w:r w:rsidRPr="003B171E">
              <w:rPr>
                <w:rFonts w:ascii="Arial" w:hAnsi="Arial" w:cs="Arial"/>
                <w:i/>
                <w:iCs/>
              </w:rPr>
              <w:t>4 300,0</w:t>
            </w:r>
          </w:p>
        </w:tc>
      </w:tr>
      <w:tr w:rsidR="003B171E" w:rsidRPr="003B171E" w:rsidTr="003B171E">
        <w:trPr>
          <w:trHeight w:val="51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jc w:val="both"/>
              <w:rPr>
                <w:rFonts w:ascii="Arial" w:hAnsi="Arial" w:cs="Arial"/>
              </w:rPr>
            </w:pPr>
            <w:r w:rsidRPr="003B171E">
              <w:rPr>
                <w:rFonts w:ascii="Arial" w:hAnsi="Arial" w:cs="Arial"/>
              </w:rPr>
              <w:t>Земельный налог с организаций, обладающих земельным участком, расположенным в границах городских  поселений</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1 06 06033 13 0000 110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3 150,0</w:t>
            </w:r>
          </w:p>
        </w:tc>
      </w:tr>
      <w:tr w:rsidR="003B171E" w:rsidRPr="003B171E" w:rsidTr="003B171E">
        <w:trPr>
          <w:trHeight w:val="51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jc w:val="both"/>
              <w:rPr>
                <w:rFonts w:ascii="Arial" w:hAnsi="Arial" w:cs="Arial"/>
              </w:rPr>
            </w:pPr>
            <w:r w:rsidRPr="003B171E">
              <w:rPr>
                <w:rFonts w:ascii="Arial" w:hAnsi="Arial" w:cs="Arial"/>
              </w:rPr>
              <w:t>Земельный налог с физических лиц, обладающих земельным участком, расположенным в границах  городских  поселений</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1 06 06043 13 0000 110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1 150,0</w:t>
            </w:r>
          </w:p>
        </w:tc>
      </w:tr>
      <w:tr w:rsidR="003B171E" w:rsidRPr="003B171E" w:rsidTr="003B171E">
        <w:trPr>
          <w:trHeight w:val="60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b/>
                <w:bCs/>
                <w:i/>
                <w:iCs/>
              </w:rPr>
            </w:pPr>
            <w:r w:rsidRPr="003B171E">
              <w:rPr>
                <w:rFonts w:ascii="Arial" w:hAnsi="Arial" w:cs="Arial"/>
                <w:b/>
                <w:bCs/>
                <w:i/>
                <w:iCs/>
              </w:rPr>
              <w:t>ДОХОДЫ ОТ ИСПОЛЬЗОВАНИЯ ИМУЩЕСТВА, НАХОДЯЩЕГОСЯ В ГОСУДАРСТВЕННОЙ И МУНИЦИПАЛЬНОЙ СОБСТВЕННОСТИ</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b/>
                <w:bCs/>
                <w:i/>
                <w:iCs/>
              </w:rPr>
            </w:pPr>
            <w:r w:rsidRPr="003B171E">
              <w:rPr>
                <w:rFonts w:ascii="Arial" w:hAnsi="Arial" w:cs="Arial"/>
                <w:b/>
                <w:bCs/>
                <w:i/>
                <w:iCs/>
              </w:rPr>
              <w:t>1 11 00000 00 0000 000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b/>
                <w:bCs/>
                <w:i/>
                <w:iCs/>
              </w:rPr>
            </w:pPr>
            <w:r w:rsidRPr="003B171E">
              <w:rPr>
                <w:rFonts w:ascii="Arial" w:hAnsi="Arial" w:cs="Arial"/>
                <w:b/>
                <w:bCs/>
                <w:i/>
                <w:iCs/>
              </w:rPr>
              <w:t>290,0</w:t>
            </w:r>
          </w:p>
        </w:tc>
      </w:tr>
      <w:tr w:rsidR="003B171E" w:rsidRPr="003B171E" w:rsidTr="003B171E">
        <w:trPr>
          <w:trHeight w:val="138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i/>
                <w:iCs/>
              </w:rPr>
            </w:pPr>
            <w:r w:rsidRPr="003B171E">
              <w:rPr>
                <w:rFonts w:ascii="Arial" w:hAnsi="Arial" w:cs="Arial"/>
                <w:i/>
                <w:iC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1 11 05000 00 0000 120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i/>
                <w:iCs/>
              </w:rPr>
            </w:pPr>
            <w:r w:rsidRPr="003B171E">
              <w:rPr>
                <w:rFonts w:ascii="Arial" w:hAnsi="Arial" w:cs="Arial"/>
                <w:i/>
                <w:iCs/>
              </w:rPr>
              <w:t>290,0</w:t>
            </w:r>
          </w:p>
        </w:tc>
      </w:tr>
      <w:tr w:rsidR="003B171E" w:rsidRPr="003B171E" w:rsidTr="003B171E">
        <w:trPr>
          <w:trHeight w:val="102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rPr>
            </w:pPr>
            <w:r w:rsidRPr="003B171E">
              <w:rPr>
                <w:rFonts w:ascii="Arial" w:hAnsi="Arial" w:cs="Arial"/>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1 11 05010 00 0000 120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290,0</w:t>
            </w:r>
          </w:p>
        </w:tc>
      </w:tr>
      <w:tr w:rsidR="003B171E" w:rsidRPr="003B171E" w:rsidTr="003B171E">
        <w:trPr>
          <w:trHeight w:val="127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rPr>
            </w:pPr>
            <w:r w:rsidRPr="003B171E">
              <w:rPr>
                <w:rFonts w:ascii="Arial" w:hAnsi="Arial" w:cs="Arial"/>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1 11 05013 13 0000 120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290,0</w:t>
            </w:r>
          </w:p>
        </w:tc>
      </w:tr>
      <w:tr w:rsidR="003B171E" w:rsidRPr="003B171E" w:rsidTr="003B171E">
        <w:trPr>
          <w:trHeight w:val="51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b/>
                <w:bCs/>
                <w:i/>
                <w:iCs/>
              </w:rPr>
            </w:pPr>
            <w:r w:rsidRPr="003B171E">
              <w:rPr>
                <w:rFonts w:ascii="Arial" w:hAnsi="Arial" w:cs="Arial"/>
                <w:b/>
                <w:bCs/>
                <w:i/>
                <w:iCs/>
              </w:rPr>
              <w:t>ДОХОДЫ ОТ ОКАЗАНИЯ ПЛАТНЫХ УСЛУГ И КОМПЕНСАЦИИ ЗАТРАТ ГОСУДАРСТВА</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b/>
                <w:bCs/>
                <w:i/>
                <w:iCs/>
              </w:rPr>
            </w:pPr>
            <w:r w:rsidRPr="003B171E">
              <w:rPr>
                <w:rFonts w:ascii="Arial" w:hAnsi="Arial" w:cs="Arial"/>
                <w:b/>
                <w:bCs/>
                <w:i/>
                <w:iCs/>
              </w:rPr>
              <w:t>1 13 00000 00 0000 000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b/>
                <w:bCs/>
                <w:i/>
                <w:iCs/>
              </w:rPr>
            </w:pPr>
            <w:r w:rsidRPr="003B171E">
              <w:rPr>
                <w:rFonts w:ascii="Arial" w:hAnsi="Arial" w:cs="Arial"/>
                <w:b/>
                <w:bCs/>
                <w:i/>
                <w:iCs/>
              </w:rPr>
              <w:t>1 746,0</w:t>
            </w:r>
          </w:p>
        </w:tc>
      </w:tr>
      <w:tr w:rsidR="003B171E" w:rsidRPr="003B171E" w:rsidTr="003B171E">
        <w:trPr>
          <w:trHeight w:val="25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i/>
                <w:iCs/>
              </w:rPr>
            </w:pPr>
            <w:r w:rsidRPr="003B171E">
              <w:rPr>
                <w:rFonts w:ascii="Arial" w:hAnsi="Arial" w:cs="Arial"/>
                <w:i/>
                <w:iCs/>
              </w:rPr>
              <w:t xml:space="preserve">Прочие доходы от оказания платных услуг </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1 13 01990 00 0000 130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i/>
                <w:iCs/>
              </w:rPr>
            </w:pPr>
            <w:r w:rsidRPr="003B171E">
              <w:rPr>
                <w:rFonts w:ascii="Arial" w:hAnsi="Arial" w:cs="Arial"/>
                <w:i/>
                <w:iCs/>
              </w:rPr>
              <w:t>1 746,0</w:t>
            </w:r>
          </w:p>
        </w:tc>
      </w:tr>
      <w:tr w:rsidR="003B171E" w:rsidRPr="003B171E" w:rsidTr="003B171E">
        <w:trPr>
          <w:trHeight w:val="51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rPr>
            </w:pPr>
            <w:r w:rsidRPr="003B171E">
              <w:rPr>
                <w:rFonts w:ascii="Arial" w:hAnsi="Arial" w:cs="Arial"/>
              </w:rPr>
              <w:t>Прочие доходы от оказания платных услуг (работ) получателями средств бюджетов городских поселений</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1 13 01995 13 0000 130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1 746,0</w:t>
            </w:r>
          </w:p>
        </w:tc>
      </w:tr>
      <w:tr w:rsidR="003B171E" w:rsidRPr="003B171E" w:rsidTr="003B171E">
        <w:trPr>
          <w:trHeight w:val="51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b/>
                <w:bCs/>
                <w:i/>
                <w:iCs/>
              </w:rPr>
            </w:pPr>
            <w:r w:rsidRPr="003B171E">
              <w:rPr>
                <w:rFonts w:ascii="Arial" w:hAnsi="Arial" w:cs="Arial"/>
                <w:b/>
                <w:bCs/>
                <w:i/>
                <w:iCs/>
              </w:rPr>
              <w:t>ДОХОДЫ ОТ ПРОДАЖИ МАТЕРИАЛЬНЫХ И НЕМАТЕРИАЛЬНЫХ АКТИВОВ</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b/>
                <w:bCs/>
                <w:i/>
                <w:iCs/>
              </w:rPr>
            </w:pPr>
            <w:r w:rsidRPr="003B171E">
              <w:rPr>
                <w:rFonts w:ascii="Arial" w:hAnsi="Arial" w:cs="Arial"/>
                <w:b/>
                <w:bCs/>
                <w:i/>
                <w:iCs/>
              </w:rPr>
              <w:t>1 14 00000 00 0000 000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b/>
                <w:bCs/>
                <w:i/>
                <w:iCs/>
              </w:rPr>
            </w:pPr>
            <w:r w:rsidRPr="003B171E">
              <w:rPr>
                <w:rFonts w:ascii="Arial" w:hAnsi="Arial" w:cs="Arial"/>
                <w:b/>
                <w:bCs/>
                <w:i/>
                <w:iCs/>
              </w:rPr>
              <w:t>3 668,1</w:t>
            </w:r>
          </w:p>
        </w:tc>
      </w:tr>
      <w:tr w:rsidR="003B171E" w:rsidRPr="003B171E" w:rsidTr="003B171E">
        <w:trPr>
          <w:trHeight w:val="136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i/>
                <w:iCs/>
              </w:rPr>
            </w:pPr>
            <w:r w:rsidRPr="003B171E">
              <w:rPr>
                <w:rFonts w:ascii="Arial" w:hAnsi="Arial" w:cs="Arial"/>
                <w:i/>
                <w:iCs/>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1 14 02000 00 0000 000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i/>
                <w:iCs/>
              </w:rPr>
            </w:pPr>
            <w:r w:rsidRPr="003B171E">
              <w:rPr>
                <w:rFonts w:ascii="Arial" w:hAnsi="Arial" w:cs="Arial"/>
                <w:i/>
                <w:iCs/>
              </w:rPr>
              <w:t>3 580,5</w:t>
            </w:r>
          </w:p>
        </w:tc>
      </w:tr>
      <w:tr w:rsidR="003B171E" w:rsidRPr="003B171E" w:rsidTr="003B171E">
        <w:trPr>
          <w:trHeight w:val="154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rPr>
            </w:pPr>
            <w:r w:rsidRPr="003B171E">
              <w:rPr>
                <w:rFonts w:ascii="Arial" w:hAnsi="Arial" w:cs="Arial"/>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1 14 02053 13 0000 410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3 580,5</w:t>
            </w:r>
          </w:p>
        </w:tc>
      </w:tr>
      <w:tr w:rsidR="003B171E" w:rsidRPr="003B171E" w:rsidTr="003B171E">
        <w:trPr>
          <w:trHeight w:val="51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i/>
                <w:iCs/>
              </w:rPr>
            </w:pPr>
            <w:r w:rsidRPr="003B171E">
              <w:rPr>
                <w:rFonts w:ascii="Arial" w:hAnsi="Arial" w:cs="Arial"/>
                <w:i/>
                <w:iCs/>
              </w:rPr>
              <w:t>Доходы от продажи земельных участков, находящихся в государственной и муниципальной собственности</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1 14 06000 00 0000 430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i/>
                <w:iCs/>
              </w:rPr>
            </w:pPr>
            <w:r w:rsidRPr="003B171E">
              <w:rPr>
                <w:rFonts w:ascii="Arial" w:hAnsi="Arial" w:cs="Arial"/>
                <w:i/>
                <w:iCs/>
              </w:rPr>
              <w:t>87,6</w:t>
            </w:r>
          </w:p>
        </w:tc>
      </w:tr>
      <w:tr w:rsidR="003B171E" w:rsidRPr="003B171E" w:rsidTr="003B171E">
        <w:trPr>
          <w:trHeight w:val="51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rPr>
            </w:pPr>
            <w:r w:rsidRPr="003B171E">
              <w:rPr>
                <w:rFonts w:ascii="Arial" w:hAnsi="Arial" w:cs="Arial"/>
              </w:rPr>
              <w:t>Доходы от продажи земельных участков, государственная собственность на которые не разграничена</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1 14 06010 00 0000 430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87,6</w:t>
            </w:r>
          </w:p>
        </w:tc>
      </w:tr>
      <w:tr w:rsidR="003B171E" w:rsidRPr="003B171E" w:rsidTr="003B171E">
        <w:trPr>
          <w:trHeight w:val="76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rPr>
            </w:pPr>
            <w:r w:rsidRPr="003B171E">
              <w:rPr>
                <w:rFonts w:ascii="Arial" w:hAnsi="Arial" w:cs="Arial"/>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 xml:space="preserve"> 1 14 06013 13 0000 430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75,0</w:t>
            </w:r>
          </w:p>
        </w:tc>
      </w:tr>
      <w:tr w:rsidR="003B171E" w:rsidRPr="003B171E" w:rsidTr="003B171E">
        <w:trPr>
          <w:trHeight w:val="127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rPr>
            </w:pPr>
            <w:r w:rsidRPr="003B171E">
              <w:rPr>
                <w:rFonts w:ascii="Arial" w:hAnsi="Arial" w:cs="Arial"/>
              </w:rPr>
              <w:lastRenderedPageBreak/>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 xml:space="preserve"> 1 14 06313 13 0000 430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12,6</w:t>
            </w:r>
          </w:p>
        </w:tc>
      </w:tr>
      <w:tr w:rsidR="003B171E" w:rsidRPr="003B171E" w:rsidTr="003B171E">
        <w:trPr>
          <w:trHeight w:val="25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b/>
                <w:bCs/>
                <w:i/>
                <w:iCs/>
              </w:rPr>
            </w:pPr>
            <w:r w:rsidRPr="003B171E">
              <w:rPr>
                <w:rFonts w:ascii="Arial" w:hAnsi="Arial" w:cs="Arial"/>
                <w:b/>
                <w:bCs/>
                <w:i/>
                <w:iCs/>
              </w:rPr>
              <w:t>Штрафы, санкции, возмещение ущерба</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b/>
                <w:bCs/>
                <w:i/>
                <w:iCs/>
              </w:rPr>
            </w:pPr>
            <w:r w:rsidRPr="003B171E">
              <w:rPr>
                <w:rFonts w:ascii="Arial" w:hAnsi="Arial" w:cs="Arial"/>
                <w:b/>
                <w:bCs/>
                <w:i/>
                <w:iCs/>
              </w:rPr>
              <w:t>1 16 00000 00 0000 140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b/>
                <w:bCs/>
              </w:rPr>
            </w:pPr>
            <w:r w:rsidRPr="003B171E">
              <w:rPr>
                <w:rFonts w:ascii="Arial" w:hAnsi="Arial" w:cs="Arial"/>
                <w:b/>
                <w:bCs/>
              </w:rPr>
              <w:t>-715,1</w:t>
            </w:r>
          </w:p>
        </w:tc>
      </w:tr>
      <w:tr w:rsidR="003B171E" w:rsidRPr="003B171E" w:rsidTr="003B171E">
        <w:trPr>
          <w:trHeight w:val="57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i/>
                <w:iCs/>
              </w:rPr>
            </w:pPr>
            <w:r w:rsidRPr="003B171E">
              <w:rPr>
                <w:rFonts w:ascii="Arial" w:hAnsi="Arial" w:cs="Arial"/>
                <w:i/>
                <w:iCs/>
              </w:rPr>
              <w:t>Административные штрафы, установленные законами субъектов Российской Федерации об административных правонарушениях</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1 16 02000 02 0000 140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i/>
                <w:iCs/>
              </w:rPr>
            </w:pPr>
            <w:r w:rsidRPr="003B171E">
              <w:rPr>
                <w:rFonts w:ascii="Arial" w:hAnsi="Arial" w:cs="Arial"/>
                <w:i/>
                <w:iCs/>
              </w:rPr>
              <w:t>1,0</w:t>
            </w:r>
          </w:p>
        </w:tc>
      </w:tr>
      <w:tr w:rsidR="003B171E" w:rsidRPr="003B171E" w:rsidTr="003B171E">
        <w:trPr>
          <w:trHeight w:val="87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rPr>
            </w:pPr>
            <w:r w:rsidRPr="003B171E">
              <w:rPr>
                <w:rFonts w:ascii="Arial" w:hAnsi="Arial" w:cs="Arial"/>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1 16 02020 02 0000 140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1,0</w:t>
            </w:r>
          </w:p>
        </w:tc>
      </w:tr>
      <w:tr w:rsidR="003B171E" w:rsidRPr="003B171E" w:rsidTr="003B171E">
        <w:trPr>
          <w:trHeight w:val="111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i/>
                <w:iCs/>
              </w:rPr>
            </w:pPr>
            <w:r w:rsidRPr="003B171E">
              <w:rPr>
                <w:rFonts w:ascii="Arial" w:hAnsi="Arial" w:cs="Arial"/>
                <w:i/>
                <w:iCs/>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1 16 10120 00 0000 140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i/>
                <w:iCs/>
              </w:rPr>
            </w:pPr>
            <w:r w:rsidRPr="003B171E">
              <w:rPr>
                <w:rFonts w:ascii="Arial" w:hAnsi="Arial" w:cs="Arial"/>
                <w:i/>
                <w:iCs/>
              </w:rPr>
              <w:t>-716,1</w:t>
            </w:r>
          </w:p>
        </w:tc>
      </w:tr>
      <w:tr w:rsidR="003B171E" w:rsidRPr="003B171E" w:rsidTr="003B171E">
        <w:trPr>
          <w:trHeight w:val="102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rPr>
            </w:pPr>
            <w:r w:rsidRPr="003B171E">
              <w:rPr>
                <w:rFonts w:ascii="Arial" w:hAnsi="Arial" w:cs="Arial"/>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1 16 10123 00 0000 140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-716,1</w:t>
            </w:r>
          </w:p>
        </w:tc>
      </w:tr>
      <w:tr w:rsidR="003B171E" w:rsidRPr="003B171E" w:rsidTr="003B171E">
        <w:trPr>
          <w:trHeight w:val="25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b/>
                <w:bCs/>
                <w:i/>
                <w:iCs/>
              </w:rPr>
            </w:pPr>
            <w:r w:rsidRPr="003B171E">
              <w:rPr>
                <w:rFonts w:ascii="Arial" w:hAnsi="Arial" w:cs="Arial"/>
                <w:b/>
                <w:bCs/>
                <w:i/>
                <w:iCs/>
              </w:rPr>
              <w:t>Прочие неналоговые доходы</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b/>
                <w:bCs/>
                <w:i/>
                <w:iCs/>
              </w:rPr>
            </w:pPr>
            <w:r w:rsidRPr="003B171E">
              <w:rPr>
                <w:rFonts w:ascii="Arial" w:hAnsi="Arial" w:cs="Arial"/>
                <w:b/>
                <w:bCs/>
                <w:i/>
                <w:iCs/>
              </w:rPr>
              <w:t>1 17 00000 00 0000 180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b/>
                <w:bCs/>
              </w:rPr>
            </w:pPr>
            <w:r w:rsidRPr="003B171E">
              <w:rPr>
                <w:rFonts w:ascii="Arial" w:hAnsi="Arial" w:cs="Arial"/>
                <w:b/>
                <w:bCs/>
              </w:rPr>
              <w:t>0,0</w:t>
            </w:r>
          </w:p>
        </w:tc>
      </w:tr>
      <w:tr w:rsidR="003B171E" w:rsidRPr="003B171E" w:rsidTr="003B171E">
        <w:trPr>
          <w:trHeight w:val="25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i/>
                <w:iCs/>
              </w:rPr>
            </w:pPr>
            <w:r w:rsidRPr="003B171E">
              <w:rPr>
                <w:rFonts w:ascii="Arial" w:hAnsi="Arial" w:cs="Arial"/>
                <w:i/>
                <w:iCs/>
              </w:rPr>
              <w:t>Невыясненные поступления</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1 17 01000 00 0000 180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i/>
                <w:iCs/>
              </w:rPr>
            </w:pPr>
            <w:r w:rsidRPr="003B171E">
              <w:rPr>
                <w:rFonts w:ascii="Arial" w:hAnsi="Arial" w:cs="Arial"/>
                <w:i/>
                <w:iCs/>
              </w:rPr>
              <w:t>0,0</w:t>
            </w:r>
          </w:p>
        </w:tc>
      </w:tr>
      <w:tr w:rsidR="003B171E" w:rsidRPr="003B171E" w:rsidTr="003B171E">
        <w:trPr>
          <w:trHeight w:val="25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rPr>
            </w:pPr>
            <w:r w:rsidRPr="003B171E">
              <w:rPr>
                <w:rFonts w:ascii="Arial" w:hAnsi="Arial" w:cs="Arial"/>
              </w:rPr>
              <w:t>Невыясненные поступления, зачисляемые в бюджеты городских поселений</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1 17 01050 13 0000 180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0,0</w:t>
            </w:r>
          </w:p>
        </w:tc>
      </w:tr>
      <w:tr w:rsidR="003B171E" w:rsidRPr="003B171E" w:rsidTr="003B171E">
        <w:trPr>
          <w:trHeight w:val="25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jc w:val="center"/>
              <w:rPr>
                <w:rFonts w:ascii="Arial" w:hAnsi="Arial" w:cs="Arial"/>
                <w:b/>
                <w:bCs/>
              </w:rPr>
            </w:pPr>
            <w:r w:rsidRPr="003B171E">
              <w:rPr>
                <w:rFonts w:ascii="Arial" w:hAnsi="Arial" w:cs="Arial"/>
                <w:b/>
                <w:bCs/>
              </w:rPr>
              <w:t>БЕЗВОЗМЕЗДНЫЕ  ПОСТУПЛЕНИЯ</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b/>
                <w:bCs/>
                <w:i/>
                <w:iCs/>
              </w:rPr>
            </w:pPr>
            <w:r w:rsidRPr="003B171E">
              <w:rPr>
                <w:rFonts w:ascii="Arial" w:hAnsi="Arial" w:cs="Arial"/>
                <w:b/>
                <w:bCs/>
                <w:i/>
                <w:iCs/>
              </w:rPr>
              <w:t>2 00 00000 00 0000 000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b/>
                <w:bCs/>
              </w:rPr>
            </w:pPr>
            <w:r w:rsidRPr="003B171E">
              <w:rPr>
                <w:rFonts w:ascii="Arial" w:hAnsi="Arial" w:cs="Arial"/>
                <w:b/>
                <w:bCs/>
              </w:rPr>
              <w:t>14347,2</w:t>
            </w:r>
          </w:p>
        </w:tc>
      </w:tr>
      <w:tr w:rsidR="003B171E" w:rsidRPr="003B171E" w:rsidTr="003B171E">
        <w:trPr>
          <w:trHeight w:val="51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b/>
                <w:bCs/>
                <w:i/>
                <w:iCs/>
              </w:rPr>
            </w:pPr>
            <w:r w:rsidRPr="003B171E">
              <w:rPr>
                <w:rFonts w:ascii="Arial" w:hAnsi="Arial" w:cs="Arial"/>
                <w:b/>
                <w:bCs/>
                <w:i/>
                <w:iCs/>
              </w:rPr>
              <w:t>БЕЗВОЗМЕЗДНЫЕ  ПОСТУПЛЕНИЯ ОТ ДРУГИХ БЮДЖЕТОВ БЮДЖЕТНОЙ СИСТЕМЫ РФ</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b/>
                <w:bCs/>
                <w:i/>
                <w:iCs/>
              </w:rPr>
            </w:pPr>
            <w:r w:rsidRPr="003B171E">
              <w:rPr>
                <w:rFonts w:ascii="Arial" w:hAnsi="Arial" w:cs="Arial"/>
                <w:b/>
                <w:bCs/>
                <w:i/>
                <w:iCs/>
              </w:rPr>
              <w:t>2 02 00000 00 0000 000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b/>
                <w:bCs/>
                <w:i/>
                <w:iCs/>
              </w:rPr>
            </w:pPr>
            <w:r w:rsidRPr="003B171E">
              <w:rPr>
                <w:rFonts w:ascii="Arial" w:hAnsi="Arial" w:cs="Arial"/>
                <w:b/>
                <w:bCs/>
                <w:i/>
                <w:iCs/>
              </w:rPr>
              <w:t>14347,2</w:t>
            </w:r>
          </w:p>
        </w:tc>
      </w:tr>
      <w:tr w:rsidR="003B171E" w:rsidRPr="003B171E" w:rsidTr="003B171E">
        <w:trPr>
          <w:trHeight w:val="25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i/>
                <w:iCs/>
              </w:rPr>
            </w:pPr>
            <w:r w:rsidRPr="003B171E">
              <w:rPr>
                <w:rFonts w:ascii="Arial" w:hAnsi="Arial" w:cs="Arial"/>
                <w:i/>
                <w:iCs/>
              </w:rPr>
              <w:t>Дотации бюджетам бюджетной системы РФ</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2 02 10000 00 0000 150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i/>
                <w:iCs/>
              </w:rPr>
            </w:pPr>
            <w:r w:rsidRPr="003B171E">
              <w:rPr>
                <w:rFonts w:ascii="Arial" w:hAnsi="Arial" w:cs="Arial"/>
                <w:i/>
                <w:iCs/>
              </w:rPr>
              <w:t>9709,7</w:t>
            </w:r>
          </w:p>
        </w:tc>
      </w:tr>
      <w:tr w:rsidR="003B171E" w:rsidRPr="003B171E" w:rsidTr="003B171E">
        <w:trPr>
          <w:trHeight w:val="76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rPr>
            </w:pPr>
            <w:r w:rsidRPr="003B171E">
              <w:rPr>
                <w:rFonts w:ascii="Arial" w:hAnsi="Arial" w:cs="Arial"/>
              </w:rPr>
              <w:t>Дотации на выравнивание бюджетной обеспеченности из бюджетов муниципальных районов,городских округов с внутригородским делением</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2 02 16001 00 0000 150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9709,7</w:t>
            </w:r>
          </w:p>
        </w:tc>
      </w:tr>
      <w:tr w:rsidR="003B171E" w:rsidRPr="003B171E" w:rsidTr="003B171E">
        <w:trPr>
          <w:trHeight w:val="51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rPr>
            </w:pPr>
            <w:r w:rsidRPr="003B171E">
              <w:rPr>
                <w:rFonts w:ascii="Arial" w:hAnsi="Arial" w:cs="Arial"/>
              </w:rPr>
              <w:t>Дотации бюджетам городских поселений на выравнивание бюджетной обеспеченности из бюджетов муниципальных районов</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2 02 16001 13 0000 150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9709,7</w:t>
            </w:r>
          </w:p>
        </w:tc>
      </w:tr>
      <w:tr w:rsidR="003B171E" w:rsidRPr="003B171E" w:rsidTr="003B171E">
        <w:trPr>
          <w:trHeight w:val="25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i/>
                <w:iCs/>
              </w:rPr>
            </w:pPr>
            <w:r w:rsidRPr="003B171E">
              <w:rPr>
                <w:rFonts w:ascii="Arial" w:hAnsi="Arial" w:cs="Arial"/>
                <w:i/>
                <w:iCs/>
              </w:rPr>
              <w:t>Субвенции от других бюджетов бюджетной системы РФ</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2 02 03000 00 0000 150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i/>
                <w:iCs/>
              </w:rPr>
            </w:pPr>
            <w:r w:rsidRPr="003B171E">
              <w:rPr>
                <w:rFonts w:ascii="Arial" w:hAnsi="Arial" w:cs="Arial"/>
                <w:i/>
                <w:iCs/>
              </w:rPr>
              <w:t>98,5</w:t>
            </w:r>
          </w:p>
        </w:tc>
      </w:tr>
      <w:tr w:rsidR="003B171E" w:rsidRPr="003B171E" w:rsidTr="003B171E">
        <w:trPr>
          <w:trHeight w:val="51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rPr>
            </w:pPr>
            <w:r w:rsidRPr="003B171E">
              <w:rPr>
                <w:rFonts w:ascii="Arial" w:hAnsi="Arial" w:cs="Arial"/>
              </w:rPr>
              <w:t>Субвенции бюджетам городских поселений на выполнение передаваемых полномочий субъектов РФ</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2 02 30024 13 0000 150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98,5</w:t>
            </w:r>
          </w:p>
        </w:tc>
      </w:tr>
      <w:tr w:rsidR="003B171E" w:rsidRPr="003B171E" w:rsidTr="003B171E">
        <w:trPr>
          <w:trHeight w:val="51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i/>
                <w:iCs/>
              </w:rPr>
            </w:pPr>
            <w:r w:rsidRPr="003B171E">
              <w:rPr>
                <w:rFonts w:ascii="Arial" w:hAnsi="Arial" w:cs="Arial"/>
                <w:i/>
                <w:iCs/>
              </w:rPr>
              <w:t>Субсидии бюджетам бюджетной системы РФ (межбюджетные субсидии)</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2 02 02000 00 0000 150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i/>
                <w:iCs/>
              </w:rPr>
            </w:pPr>
            <w:r w:rsidRPr="003B171E">
              <w:rPr>
                <w:rFonts w:ascii="Arial" w:hAnsi="Arial" w:cs="Arial"/>
                <w:i/>
                <w:iCs/>
              </w:rPr>
              <w:t>4539</w:t>
            </w:r>
          </w:p>
        </w:tc>
      </w:tr>
      <w:tr w:rsidR="003B171E" w:rsidRPr="003B171E" w:rsidTr="003B171E">
        <w:trPr>
          <w:trHeight w:val="51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rPr>
            </w:pPr>
            <w:r w:rsidRPr="003B171E">
              <w:rPr>
                <w:rFonts w:ascii="Arial" w:hAnsi="Arial" w:cs="Arial"/>
              </w:rPr>
              <w:t>Субсидии бюджетам городских поселений на реализацию программ формирования современной городской среды</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2 02 25555 13 0000 150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2638,7</w:t>
            </w:r>
          </w:p>
        </w:tc>
      </w:tr>
      <w:tr w:rsidR="003B171E" w:rsidRPr="003B171E" w:rsidTr="003B171E">
        <w:trPr>
          <w:trHeight w:val="25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rPr>
            </w:pPr>
            <w:r w:rsidRPr="003B171E">
              <w:rPr>
                <w:rFonts w:ascii="Arial" w:hAnsi="Arial" w:cs="Arial"/>
              </w:rPr>
              <w:t>Прочие субсидии бюджетам городских поселений</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2 02 29999 13 0000 150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rPr>
            </w:pPr>
            <w:r w:rsidRPr="003B171E">
              <w:rPr>
                <w:rFonts w:ascii="Arial" w:hAnsi="Arial" w:cs="Arial"/>
              </w:rPr>
              <w:t>1900,3</w:t>
            </w:r>
          </w:p>
        </w:tc>
      </w:tr>
      <w:tr w:rsidR="003B171E" w:rsidRPr="003B171E" w:rsidTr="003B171E">
        <w:trPr>
          <w:trHeight w:val="15"/>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i/>
                <w:iCs/>
              </w:rPr>
            </w:pPr>
            <w:r w:rsidRPr="003B171E">
              <w:rPr>
                <w:rFonts w:ascii="Arial" w:hAnsi="Arial" w:cs="Arial"/>
                <w:i/>
                <w:iCs/>
              </w:rPr>
              <w:t>Прочие межбюджетные трансферты</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2 02 40000 00 0000 150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i/>
                <w:iCs/>
              </w:rPr>
            </w:pPr>
            <w:r w:rsidRPr="003B171E">
              <w:rPr>
                <w:rFonts w:ascii="Arial" w:hAnsi="Arial" w:cs="Arial"/>
                <w:i/>
                <w:iCs/>
              </w:rPr>
              <w:t>0</w:t>
            </w:r>
          </w:p>
        </w:tc>
      </w:tr>
      <w:tr w:rsidR="003B171E" w:rsidRPr="003B171E" w:rsidTr="003B171E">
        <w:trPr>
          <w:trHeight w:val="300"/>
        </w:trPr>
        <w:tc>
          <w:tcPr>
            <w:tcW w:w="6640" w:type="dxa"/>
            <w:gridSpan w:val="2"/>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b/>
                <w:bCs/>
              </w:rPr>
            </w:pPr>
            <w:r w:rsidRPr="003B171E">
              <w:rPr>
                <w:rFonts w:ascii="Arial" w:hAnsi="Arial" w:cs="Arial"/>
                <w:b/>
                <w:bCs/>
              </w:rPr>
              <w:t>ИТОГО ДОХОДОВ</w:t>
            </w:r>
          </w:p>
        </w:tc>
        <w:tc>
          <w:tcPr>
            <w:tcW w:w="2696" w:type="dxa"/>
            <w:gridSpan w:val="3"/>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w:hAnsi="Arial" w:cs="Arial"/>
              </w:rPr>
            </w:pPr>
            <w:r w:rsidRPr="003B171E">
              <w:rPr>
                <w:rFonts w:ascii="Arial" w:hAnsi="Arial" w:cs="Arial"/>
              </w:rPr>
              <w:t> </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right"/>
              <w:rPr>
                <w:rFonts w:ascii="Arial" w:hAnsi="Arial" w:cs="Arial"/>
                <w:b/>
                <w:bCs/>
                <w:sz w:val="22"/>
                <w:szCs w:val="22"/>
              </w:rPr>
            </w:pPr>
            <w:r w:rsidRPr="003B171E">
              <w:rPr>
                <w:rFonts w:ascii="Arial" w:hAnsi="Arial" w:cs="Arial"/>
                <w:b/>
                <w:bCs/>
                <w:sz w:val="22"/>
                <w:szCs w:val="22"/>
              </w:rPr>
              <w:t>61289,1</w:t>
            </w:r>
          </w:p>
        </w:tc>
      </w:tr>
      <w:tr w:rsidR="003B171E" w:rsidRPr="003B171E" w:rsidTr="003B171E">
        <w:trPr>
          <w:gridAfter w:val="1"/>
          <w:wAfter w:w="1376" w:type="dxa"/>
          <w:trHeight w:val="255"/>
        </w:trPr>
        <w:tc>
          <w:tcPr>
            <w:tcW w:w="6040" w:type="dxa"/>
            <w:tcBorders>
              <w:top w:val="nil"/>
              <w:left w:val="nil"/>
              <w:bottom w:val="nil"/>
              <w:right w:val="nil"/>
            </w:tcBorders>
            <w:shd w:val="clear" w:color="auto" w:fill="auto"/>
            <w:noWrap/>
            <w:vAlign w:val="bottom"/>
            <w:hideMark/>
          </w:tcPr>
          <w:p w:rsidR="003B171E" w:rsidRPr="003B171E" w:rsidRDefault="003B171E" w:rsidP="003B171E">
            <w:pPr>
              <w:rPr>
                <w:rFonts w:ascii="Arial CYR" w:hAnsi="Arial CYR" w:cs="Arial CYR"/>
              </w:rPr>
            </w:pPr>
            <w:r w:rsidRPr="003B171E">
              <w:rPr>
                <w:rFonts w:ascii="Arial CYR" w:hAnsi="Arial CYR" w:cs="Arial CYR"/>
                <w:noProof/>
              </w:rPr>
              <mc:AlternateContent>
                <mc:Choice Requires="wps">
                  <w:drawing>
                    <wp:anchor distT="0" distB="0" distL="114300" distR="114300" simplePos="0" relativeHeight="251667968" behindDoc="0" locked="0" layoutInCell="1" allowOverlap="1">
                      <wp:simplePos x="0" y="0"/>
                      <wp:positionH relativeFrom="column">
                        <wp:posOffset>3619500</wp:posOffset>
                      </wp:positionH>
                      <wp:positionV relativeFrom="paragraph">
                        <wp:posOffset>57150</wp:posOffset>
                      </wp:positionV>
                      <wp:extent cx="2343150" cy="904875"/>
                      <wp:effectExtent l="0" t="0" r="0" b="952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95350"/>
                              </a:xfrm>
                              <a:prstGeom prst="rect">
                                <a:avLst/>
                              </a:prstGeom>
                              <a:solidFill>
                                <a:srgbClr val="FFFFFF"/>
                              </a:solidFill>
                              <a:ln w="9525">
                                <a:noFill/>
                                <a:miter lim="800000"/>
                                <a:headEnd/>
                                <a:tailEnd/>
                              </a:ln>
                            </wps:spPr>
                            <wps:txbx>
                              <w:txbxContent>
                                <w:p w:rsidR="003B171E" w:rsidRDefault="003B171E" w:rsidP="003B171E">
                                  <w:pPr>
                                    <w:pStyle w:val="aa"/>
                                    <w:spacing w:before="0" w:after="0"/>
                                    <w:jc w:val="center"/>
                                    <w:rPr>
                                      <w:sz w:val="24"/>
                                      <w:szCs w:val="24"/>
                                    </w:rPr>
                                  </w:pPr>
                                  <w:r>
                                    <w:rPr>
                                      <w:rFonts w:asciiTheme="minorHAnsi" w:hAnsi="Calibri" w:cstheme="minorBidi"/>
                                      <w:sz w:val="22"/>
                                      <w:szCs w:val="22"/>
                                    </w:rPr>
                                    <w:t xml:space="preserve">Приложение № </w:t>
                                  </w:r>
                                  <w:r w:rsidRPr="003B171E">
                                    <w:rPr>
                                      <w:rFonts w:asciiTheme="minorHAnsi" w:hAnsi="Calibri" w:cstheme="minorBidi"/>
                                      <w:sz w:val="22"/>
                                      <w:szCs w:val="22"/>
                                    </w:rPr>
                                    <w:t>3</w:t>
                                  </w:r>
                                </w:p>
                                <w:p w:rsidR="003B171E" w:rsidRDefault="003B171E" w:rsidP="003B171E">
                                  <w:pPr>
                                    <w:pStyle w:val="aa"/>
                                    <w:spacing w:before="0" w:after="0"/>
                                    <w:jc w:val="center"/>
                                  </w:pPr>
                                  <w:r>
                                    <w:rPr>
                                      <w:rFonts w:asciiTheme="minorHAnsi" w:hAnsi="Calibri" w:cstheme="minorBidi"/>
                                      <w:sz w:val="22"/>
                                      <w:szCs w:val="22"/>
                                    </w:rPr>
                                    <w:t>к решению Думы Жигаловского</w:t>
                                  </w:r>
                                </w:p>
                                <w:p w:rsidR="003B171E" w:rsidRDefault="003B171E" w:rsidP="003B171E">
                                  <w:pPr>
                                    <w:pStyle w:val="aa"/>
                                    <w:spacing w:before="0" w:after="0"/>
                                    <w:jc w:val="center"/>
                                  </w:pPr>
                                  <w:r>
                                    <w:rPr>
                                      <w:rFonts w:asciiTheme="minorHAnsi" w:hAnsi="Calibri" w:cstheme="minorBidi"/>
                                      <w:sz w:val="22"/>
                                      <w:szCs w:val="22"/>
                                    </w:rPr>
                                    <w:t>муниципального образования</w:t>
                                  </w:r>
                                </w:p>
                                <w:p w:rsidR="003B171E" w:rsidRDefault="003B171E" w:rsidP="003B171E">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26 </w:t>
                                  </w:r>
                                  <w:r>
                                    <w:rPr>
                                      <w:rFonts w:asciiTheme="minorHAnsi" w:hAnsi="Calibri" w:cstheme="minorBidi"/>
                                      <w:sz w:val="22"/>
                                      <w:szCs w:val="22"/>
                                    </w:rPr>
                                    <w:t>"</w:t>
                                  </w:r>
                                  <w:r>
                                    <w:rPr>
                                      <w:rFonts w:asciiTheme="minorHAnsi" w:hAnsi="Calibri" w:cstheme="minorBidi"/>
                                      <w:sz w:val="22"/>
                                      <w:szCs w:val="22"/>
                                      <w:u w:val="single"/>
                                    </w:rPr>
                                    <w:t xml:space="preserve">  </w:t>
                                  </w:r>
                                  <w:r w:rsidRPr="003B171E">
                                    <w:rPr>
                                      <w:rFonts w:asciiTheme="minorHAnsi" w:hAnsi="Calibri" w:cstheme="minorBidi"/>
                                      <w:sz w:val="22"/>
                                      <w:szCs w:val="22"/>
                                      <w:u w:val="single"/>
                                    </w:rPr>
                                    <w:t>0</w:t>
                                  </w:r>
                                  <w:r>
                                    <w:rPr>
                                      <w:rFonts w:asciiTheme="minorHAnsi" w:hAnsi="Calibri" w:cstheme="minorBidi"/>
                                      <w:sz w:val="22"/>
                                      <w:szCs w:val="22"/>
                                      <w:u w:val="single"/>
                                    </w:rPr>
                                    <w:t xml:space="preserve">5     </w:t>
                                  </w:r>
                                  <w:r>
                                    <w:rPr>
                                      <w:rFonts w:asciiTheme="minorHAnsi" w:hAnsi="Calibri" w:cstheme="minorBidi"/>
                                      <w:sz w:val="22"/>
                                      <w:szCs w:val="22"/>
                                    </w:rPr>
                                    <w:t>202</w:t>
                                  </w:r>
                                  <w:r w:rsidRPr="003B171E">
                                    <w:rPr>
                                      <w:rFonts w:asciiTheme="minorHAnsi" w:hAnsi="Calibri" w:cstheme="minorBidi"/>
                                      <w:sz w:val="22"/>
                                      <w:szCs w:val="22"/>
                                    </w:rPr>
                                    <w:t>2</w:t>
                                  </w:r>
                                  <w:r>
                                    <w:rPr>
                                      <w:rFonts w:asciiTheme="minorHAnsi" w:hAnsi="Calibri" w:cstheme="minorBidi"/>
                                      <w:sz w:val="22"/>
                                      <w:szCs w:val="22"/>
                                    </w:rPr>
                                    <w:t xml:space="preserve">г. № </w:t>
                                  </w:r>
                                  <w:r>
                                    <w:rPr>
                                      <w:rFonts w:asciiTheme="minorHAnsi" w:hAnsi="Calibri" w:cstheme="minorBidi"/>
                                      <w:sz w:val="22"/>
                                      <w:szCs w:val="22"/>
                                      <w:u w:val="single"/>
                                    </w:rPr>
                                    <w:t xml:space="preserve"> 13-2</w:t>
                                  </w:r>
                                  <w:r w:rsidRPr="003B171E">
                                    <w:rPr>
                                      <w:rFonts w:asciiTheme="minorHAnsi" w:hAnsi="Calibri" w:cstheme="minorBidi"/>
                                      <w:sz w:val="22"/>
                                      <w:szCs w:val="22"/>
                                      <w:u w:val="single"/>
                                    </w:rPr>
                                    <w:t>2</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Надпись 27" o:spid="_x0000_s1036" type="#_x0000_t202" style="position:absolute;margin-left:285pt;margin-top:4.5pt;width:184.5pt;height:71.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" stroked="f">
                      <v:textbox inset="2.16pt,1.8pt,2.16pt,0">
                        <w:txbxContent>
                          <w:p w:rsidR="003B171E" w:rsidRDefault="003B171E" w:rsidP="003B171E">
                            <w:pPr>
                              <w:pStyle w:val="aa"/>
                              <w:spacing w:before="0" w:after="0"/>
                              <w:jc w:val="center"/>
                              <w:rPr>
                                <w:sz w:val="24"/>
                                <w:szCs w:val="24"/>
                              </w:rPr>
                            </w:pPr>
                            <w:r>
                              <w:rPr>
                                <w:rFonts w:asciiTheme="minorHAnsi" w:hAnsi="Calibri" w:cstheme="minorBidi"/>
                                <w:sz w:val="22"/>
                                <w:szCs w:val="22"/>
                              </w:rPr>
                              <w:t xml:space="preserve">Приложение № </w:t>
                            </w:r>
                            <w:r w:rsidRPr="003B171E">
                              <w:rPr>
                                <w:rFonts w:asciiTheme="minorHAnsi" w:hAnsi="Calibri" w:cstheme="minorBidi"/>
                                <w:sz w:val="22"/>
                                <w:szCs w:val="22"/>
                              </w:rPr>
                              <w:t>3</w:t>
                            </w:r>
                          </w:p>
                          <w:p w:rsidR="003B171E" w:rsidRDefault="003B171E" w:rsidP="003B171E">
                            <w:pPr>
                              <w:pStyle w:val="aa"/>
                              <w:spacing w:before="0" w:after="0"/>
                              <w:jc w:val="center"/>
                            </w:pPr>
                            <w:r>
                              <w:rPr>
                                <w:rFonts w:asciiTheme="minorHAnsi" w:hAnsi="Calibri" w:cstheme="minorBidi"/>
                                <w:sz w:val="22"/>
                                <w:szCs w:val="22"/>
                              </w:rPr>
                              <w:t>к решению Думы Жигаловского</w:t>
                            </w:r>
                          </w:p>
                          <w:p w:rsidR="003B171E" w:rsidRDefault="003B171E" w:rsidP="003B171E">
                            <w:pPr>
                              <w:pStyle w:val="aa"/>
                              <w:spacing w:before="0" w:after="0"/>
                              <w:jc w:val="center"/>
                            </w:pPr>
                            <w:r>
                              <w:rPr>
                                <w:rFonts w:asciiTheme="minorHAnsi" w:hAnsi="Calibri" w:cstheme="minorBidi"/>
                                <w:sz w:val="22"/>
                                <w:szCs w:val="22"/>
                              </w:rPr>
                              <w:t>муниципального образования</w:t>
                            </w:r>
                          </w:p>
                          <w:p w:rsidR="003B171E" w:rsidRDefault="003B171E" w:rsidP="003B171E">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26 </w:t>
                            </w:r>
                            <w:r>
                              <w:rPr>
                                <w:rFonts w:asciiTheme="minorHAnsi" w:hAnsi="Calibri" w:cstheme="minorBidi"/>
                                <w:sz w:val="22"/>
                                <w:szCs w:val="22"/>
                              </w:rPr>
                              <w:t>"</w:t>
                            </w:r>
                            <w:r>
                              <w:rPr>
                                <w:rFonts w:asciiTheme="minorHAnsi" w:hAnsi="Calibri" w:cstheme="minorBidi"/>
                                <w:sz w:val="22"/>
                                <w:szCs w:val="22"/>
                                <w:u w:val="single"/>
                              </w:rPr>
                              <w:t xml:space="preserve">  </w:t>
                            </w:r>
                            <w:r w:rsidRPr="003B171E">
                              <w:rPr>
                                <w:rFonts w:asciiTheme="minorHAnsi" w:hAnsi="Calibri" w:cstheme="minorBidi"/>
                                <w:sz w:val="22"/>
                                <w:szCs w:val="22"/>
                                <w:u w:val="single"/>
                              </w:rPr>
                              <w:t>0</w:t>
                            </w:r>
                            <w:r>
                              <w:rPr>
                                <w:rFonts w:asciiTheme="minorHAnsi" w:hAnsi="Calibri" w:cstheme="minorBidi"/>
                                <w:sz w:val="22"/>
                                <w:szCs w:val="22"/>
                                <w:u w:val="single"/>
                              </w:rPr>
                              <w:t xml:space="preserve">5     </w:t>
                            </w:r>
                            <w:r>
                              <w:rPr>
                                <w:rFonts w:asciiTheme="minorHAnsi" w:hAnsi="Calibri" w:cstheme="minorBidi"/>
                                <w:sz w:val="22"/>
                                <w:szCs w:val="22"/>
                              </w:rPr>
                              <w:t>202</w:t>
                            </w:r>
                            <w:r w:rsidRPr="003B171E">
                              <w:rPr>
                                <w:rFonts w:asciiTheme="minorHAnsi" w:hAnsi="Calibri" w:cstheme="minorBidi"/>
                                <w:sz w:val="22"/>
                                <w:szCs w:val="22"/>
                              </w:rPr>
                              <w:t>2</w:t>
                            </w:r>
                            <w:r>
                              <w:rPr>
                                <w:rFonts w:asciiTheme="minorHAnsi" w:hAnsi="Calibri" w:cstheme="minorBidi"/>
                                <w:sz w:val="22"/>
                                <w:szCs w:val="22"/>
                              </w:rPr>
                              <w:t xml:space="preserve">г. № </w:t>
                            </w:r>
                            <w:r>
                              <w:rPr>
                                <w:rFonts w:asciiTheme="minorHAnsi" w:hAnsi="Calibri" w:cstheme="minorBidi"/>
                                <w:sz w:val="22"/>
                                <w:szCs w:val="22"/>
                                <w:u w:val="single"/>
                              </w:rPr>
                              <w:t xml:space="preserve"> 13-2</w:t>
                            </w:r>
                            <w:r w:rsidRPr="003B171E">
                              <w:rPr>
                                <w:rFonts w:asciiTheme="minorHAnsi" w:hAnsi="Calibri" w:cstheme="minorBidi"/>
                                <w:sz w:val="22"/>
                                <w:szCs w:val="22"/>
                                <w:u w:val="single"/>
                              </w:rPr>
                              <w:t>2</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824"/>
            </w:tblGrid>
            <w:tr w:rsidR="003B171E" w:rsidRPr="003B171E">
              <w:trPr>
                <w:trHeight w:val="255"/>
                <w:tblCellSpacing w:w="0" w:type="dxa"/>
              </w:trPr>
              <w:tc>
                <w:tcPr>
                  <w:tcW w:w="6040" w:type="dxa"/>
                  <w:tcBorders>
                    <w:top w:val="nil"/>
                    <w:left w:val="nil"/>
                    <w:bottom w:val="nil"/>
                    <w:right w:val="nil"/>
                  </w:tcBorders>
                  <w:shd w:val="clear" w:color="auto" w:fill="auto"/>
                  <w:vAlign w:val="bottom"/>
                  <w:hideMark/>
                </w:tcPr>
                <w:p w:rsidR="003B171E" w:rsidRPr="003B171E" w:rsidRDefault="003B171E" w:rsidP="003B171E">
                  <w:pPr>
                    <w:rPr>
                      <w:rFonts w:ascii="Arial CYR" w:hAnsi="Arial CYR" w:cs="Arial CYR"/>
                    </w:rPr>
                  </w:pPr>
                  <w:bookmarkStart w:id="7" w:name="RANGE!A1:D47"/>
                  <w:bookmarkEnd w:id="7"/>
                </w:p>
              </w:tc>
            </w:tr>
          </w:tbl>
          <w:p w:rsidR="003B171E" w:rsidRPr="003B171E" w:rsidRDefault="003B171E" w:rsidP="003B171E">
            <w:pPr>
              <w:rPr>
                <w:rFonts w:ascii="Arial CYR" w:hAnsi="Arial CYR" w:cs="Arial CYR"/>
              </w:rPr>
            </w:pPr>
          </w:p>
        </w:tc>
        <w:tc>
          <w:tcPr>
            <w:tcW w:w="1180" w:type="dxa"/>
            <w:gridSpan w:val="2"/>
            <w:tcBorders>
              <w:top w:val="nil"/>
              <w:left w:val="nil"/>
              <w:bottom w:val="nil"/>
              <w:right w:val="nil"/>
            </w:tcBorders>
            <w:shd w:val="clear" w:color="auto" w:fill="auto"/>
            <w:noWrap/>
            <w:vAlign w:val="bottom"/>
            <w:hideMark/>
          </w:tcPr>
          <w:p w:rsidR="003B171E" w:rsidRPr="003B171E" w:rsidRDefault="003B171E" w:rsidP="003B171E"/>
        </w:tc>
        <w:tc>
          <w:tcPr>
            <w:tcW w:w="1100" w:type="dxa"/>
            <w:tcBorders>
              <w:top w:val="nil"/>
              <w:left w:val="nil"/>
              <w:bottom w:val="nil"/>
              <w:right w:val="nil"/>
            </w:tcBorders>
            <w:shd w:val="clear" w:color="auto" w:fill="auto"/>
            <w:noWrap/>
            <w:vAlign w:val="bottom"/>
            <w:hideMark/>
          </w:tcPr>
          <w:p w:rsidR="003B171E" w:rsidRPr="003B171E" w:rsidRDefault="003B171E" w:rsidP="003B171E"/>
        </w:tc>
        <w:tc>
          <w:tcPr>
            <w:tcW w:w="1140" w:type="dxa"/>
            <w:gridSpan w:val="2"/>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gridAfter w:val="1"/>
          <w:wAfter w:w="1376" w:type="dxa"/>
          <w:trHeight w:val="255"/>
        </w:trPr>
        <w:tc>
          <w:tcPr>
            <w:tcW w:w="6040" w:type="dxa"/>
            <w:tcBorders>
              <w:top w:val="nil"/>
              <w:left w:val="nil"/>
              <w:bottom w:val="nil"/>
              <w:right w:val="nil"/>
            </w:tcBorders>
            <w:shd w:val="clear" w:color="auto" w:fill="auto"/>
            <w:vAlign w:val="bottom"/>
            <w:hideMark/>
          </w:tcPr>
          <w:p w:rsidR="003B171E" w:rsidRPr="003B171E" w:rsidRDefault="003B171E" w:rsidP="003B171E"/>
        </w:tc>
        <w:tc>
          <w:tcPr>
            <w:tcW w:w="1180" w:type="dxa"/>
            <w:gridSpan w:val="2"/>
            <w:tcBorders>
              <w:top w:val="nil"/>
              <w:left w:val="nil"/>
              <w:bottom w:val="nil"/>
              <w:right w:val="nil"/>
            </w:tcBorders>
            <w:shd w:val="clear" w:color="auto" w:fill="auto"/>
            <w:noWrap/>
            <w:vAlign w:val="bottom"/>
            <w:hideMark/>
          </w:tcPr>
          <w:p w:rsidR="003B171E" w:rsidRPr="003B171E" w:rsidRDefault="003B171E" w:rsidP="003B171E"/>
        </w:tc>
        <w:tc>
          <w:tcPr>
            <w:tcW w:w="1100" w:type="dxa"/>
            <w:tcBorders>
              <w:top w:val="nil"/>
              <w:left w:val="nil"/>
              <w:bottom w:val="nil"/>
              <w:right w:val="nil"/>
            </w:tcBorders>
            <w:shd w:val="clear" w:color="auto" w:fill="auto"/>
            <w:noWrap/>
            <w:vAlign w:val="bottom"/>
            <w:hideMark/>
          </w:tcPr>
          <w:p w:rsidR="003B171E" w:rsidRPr="003B171E" w:rsidRDefault="003B171E" w:rsidP="003B171E"/>
        </w:tc>
        <w:tc>
          <w:tcPr>
            <w:tcW w:w="1140" w:type="dxa"/>
            <w:gridSpan w:val="2"/>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gridAfter w:val="1"/>
          <w:wAfter w:w="1376" w:type="dxa"/>
          <w:trHeight w:val="255"/>
        </w:trPr>
        <w:tc>
          <w:tcPr>
            <w:tcW w:w="6040" w:type="dxa"/>
            <w:tcBorders>
              <w:top w:val="nil"/>
              <w:left w:val="nil"/>
              <w:bottom w:val="nil"/>
              <w:right w:val="nil"/>
            </w:tcBorders>
            <w:shd w:val="clear" w:color="auto" w:fill="auto"/>
            <w:vAlign w:val="bottom"/>
            <w:hideMark/>
          </w:tcPr>
          <w:p w:rsidR="003B171E" w:rsidRPr="003B171E" w:rsidRDefault="003B171E" w:rsidP="003B171E"/>
        </w:tc>
        <w:tc>
          <w:tcPr>
            <w:tcW w:w="1180" w:type="dxa"/>
            <w:gridSpan w:val="2"/>
            <w:tcBorders>
              <w:top w:val="nil"/>
              <w:left w:val="nil"/>
              <w:bottom w:val="nil"/>
              <w:right w:val="nil"/>
            </w:tcBorders>
            <w:shd w:val="clear" w:color="auto" w:fill="auto"/>
            <w:noWrap/>
            <w:vAlign w:val="bottom"/>
            <w:hideMark/>
          </w:tcPr>
          <w:p w:rsidR="003B171E" w:rsidRPr="003B171E" w:rsidRDefault="003B171E" w:rsidP="003B171E"/>
        </w:tc>
        <w:tc>
          <w:tcPr>
            <w:tcW w:w="1100" w:type="dxa"/>
            <w:tcBorders>
              <w:top w:val="nil"/>
              <w:left w:val="nil"/>
              <w:bottom w:val="nil"/>
              <w:right w:val="nil"/>
            </w:tcBorders>
            <w:shd w:val="clear" w:color="auto" w:fill="auto"/>
            <w:noWrap/>
            <w:vAlign w:val="bottom"/>
            <w:hideMark/>
          </w:tcPr>
          <w:p w:rsidR="003B171E" w:rsidRPr="003B171E" w:rsidRDefault="003B171E" w:rsidP="003B171E"/>
        </w:tc>
        <w:tc>
          <w:tcPr>
            <w:tcW w:w="1140" w:type="dxa"/>
            <w:gridSpan w:val="2"/>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gridAfter w:val="1"/>
          <w:wAfter w:w="1376" w:type="dxa"/>
          <w:trHeight w:val="255"/>
        </w:trPr>
        <w:tc>
          <w:tcPr>
            <w:tcW w:w="6040" w:type="dxa"/>
            <w:tcBorders>
              <w:top w:val="nil"/>
              <w:left w:val="nil"/>
              <w:bottom w:val="nil"/>
              <w:right w:val="nil"/>
            </w:tcBorders>
            <w:shd w:val="clear" w:color="auto" w:fill="auto"/>
            <w:vAlign w:val="bottom"/>
            <w:hideMark/>
          </w:tcPr>
          <w:p w:rsidR="003B171E" w:rsidRPr="003B171E" w:rsidRDefault="003B171E" w:rsidP="003B171E"/>
        </w:tc>
        <w:tc>
          <w:tcPr>
            <w:tcW w:w="1180" w:type="dxa"/>
            <w:gridSpan w:val="2"/>
            <w:tcBorders>
              <w:top w:val="nil"/>
              <w:left w:val="nil"/>
              <w:bottom w:val="nil"/>
              <w:right w:val="nil"/>
            </w:tcBorders>
            <w:shd w:val="clear" w:color="auto" w:fill="auto"/>
            <w:noWrap/>
            <w:vAlign w:val="bottom"/>
            <w:hideMark/>
          </w:tcPr>
          <w:p w:rsidR="003B171E" w:rsidRPr="003B171E" w:rsidRDefault="003B171E" w:rsidP="003B171E"/>
        </w:tc>
        <w:tc>
          <w:tcPr>
            <w:tcW w:w="1100" w:type="dxa"/>
            <w:tcBorders>
              <w:top w:val="nil"/>
              <w:left w:val="nil"/>
              <w:bottom w:val="nil"/>
              <w:right w:val="nil"/>
            </w:tcBorders>
            <w:shd w:val="clear" w:color="auto" w:fill="auto"/>
            <w:noWrap/>
            <w:vAlign w:val="bottom"/>
            <w:hideMark/>
          </w:tcPr>
          <w:p w:rsidR="003B171E" w:rsidRPr="003B171E" w:rsidRDefault="003B171E" w:rsidP="003B171E"/>
        </w:tc>
        <w:tc>
          <w:tcPr>
            <w:tcW w:w="1140" w:type="dxa"/>
            <w:gridSpan w:val="2"/>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gridAfter w:val="1"/>
          <w:wAfter w:w="1376" w:type="dxa"/>
          <w:trHeight w:val="255"/>
        </w:trPr>
        <w:tc>
          <w:tcPr>
            <w:tcW w:w="6040" w:type="dxa"/>
            <w:tcBorders>
              <w:top w:val="nil"/>
              <w:left w:val="nil"/>
              <w:bottom w:val="nil"/>
              <w:right w:val="nil"/>
            </w:tcBorders>
            <w:shd w:val="clear" w:color="auto" w:fill="auto"/>
            <w:vAlign w:val="bottom"/>
            <w:hideMark/>
          </w:tcPr>
          <w:p w:rsidR="003B171E" w:rsidRPr="003B171E" w:rsidRDefault="003B171E" w:rsidP="003B171E"/>
        </w:tc>
        <w:tc>
          <w:tcPr>
            <w:tcW w:w="1180" w:type="dxa"/>
            <w:gridSpan w:val="2"/>
            <w:tcBorders>
              <w:top w:val="nil"/>
              <w:left w:val="nil"/>
              <w:bottom w:val="nil"/>
              <w:right w:val="nil"/>
            </w:tcBorders>
            <w:shd w:val="clear" w:color="auto" w:fill="auto"/>
            <w:noWrap/>
            <w:vAlign w:val="bottom"/>
            <w:hideMark/>
          </w:tcPr>
          <w:p w:rsidR="003B171E" w:rsidRPr="003B171E" w:rsidRDefault="003B171E" w:rsidP="003B171E"/>
        </w:tc>
        <w:tc>
          <w:tcPr>
            <w:tcW w:w="1100" w:type="dxa"/>
            <w:tcBorders>
              <w:top w:val="nil"/>
              <w:left w:val="nil"/>
              <w:bottom w:val="nil"/>
              <w:right w:val="nil"/>
            </w:tcBorders>
            <w:shd w:val="clear" w:color="auto" w:fill="auto"/>
            <w:noWrap/>
            <w:vAlign w:val="bottom"/>
            <w:hideMark/>
          </w:tcPr>
          <w:p w:rsidR="003B171E" w:rsidRPr="003B171E" w:rsidRDefault="003B171E" w:rsidP="003B171E"/>
        </w:tc>
        <w:tc>
          <w:tcPr>
            <w:tcW w:w="1140" w:type="dxa"/>
            <w:gridSpan w:val="2"/>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gridAfter w:val="1"/>
          <w:wAfter w:w="1376" w:type="dxa"/>
          <w:trHeight w:val="255"/>
        </w:trPr>
        <w:tc>
          <w:tcPr>
            <w:tcW w:w="6040" w:type="dxa"/>
            <w:tcBorders>
              <w:top w:val="nil"/>
              <w:left w:val="nil"/>
              <w:bottom w:val="nil"/>
              <w:right w:val="nil"/>
            </w:tcBorders>
            <w:shd w:val="clear" w:color="auto" w:fill="auto"/>
            <w:vAlign w:val="bottom"/>
            <w:hideMark/>
          </w:tcPr>
          <w:p w:rsidR="003B171E" w:rsidRPr="003B171E" w:rsidRDefault="003B171E" w:rsidP="003B171E"/>
        </w:tc>
        <w:tc>
          <w:tcPr>
            <w:tcW w:w="1180" w:type="dxa"/>
            <w:gridSpan w:val="2"/>
            <w:tcBorders>
              <w:top w:val="nil"/>
              <w:left w:val="nil"/>
              <w:bottom w:val="nil"/>
              <w:right w:val="nil"/>
            </w:tcBorders>
            <w:shd w:val="clear" w:color="auto" w:fill="auto"/>
            <w:noWrap/>
            <w:vAlign w:val="bottom"/>
            <w:hideMark/>
          </w:tcPr>
          <w:p w:rsidR="003B171E" w:rsidRPr="003B171E" w:rsidRDefault="003B171E" w:rsidP="003B171E"/>
        </w:tc>
        <w:tc>
          <w:tcPr>
            <w:tcW w:w="1100" w:type="dxa"/>
            <w:tcBorders>
              <w:top w:val="nil"/>
              <w:left w:val="nil"/>
              <w:bottom w:val="nil"/>
              <w:right w:val="nil"/>
            </w:tcBorders>
            <w:shd w:val="clear" w:color="auto" w:fill="auto"/>
            <w:noWrap/>
            <w:vAlign w:val="bottom"/>
            <w:hideMark/>
          </w:tcPr>
          <w:p w:rsidR="003B171E" w:rsidRPr="003B171E" w:rsidRDefault="003B171E" w:rsidP="003B171E"/>
        </w:tc>
        <w:tc>
          <w:tcPr>
            <w:tcW w:w="1140" w:type="dxa"/>
            <w:gridSpan w:val="2"/>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gridAfter w:val="1"/>
          <w:wAfter w:w="1376" w:type="dxa"/>
          <w:trHeight w:val="255"/>
        </w:trPr>
        <w:tc>
          <w:tcPr>
            <w:tcW w:w="6040" w:type="dxa"/>
            <w:tcBorders>
              <w:top w:val="nil"/>
              <w:left w:val="nil"/>
              <w:bottom w:val="nil"/>
              <w:right w:val="nil"/>
            </w:tcBorders>
            <w:shd w:val="clear" w:color="auto" w:fill="auto"/>
            <w:vAlign w:val="bottom"/>
            <w:hideMark/>
          </w:tcPr>
          <w:p w:rsidR="003B171E" w:rsidRPr="003B171E" w:rsidRDefault="003B171E" w:rsidP="003B171E"/>
        </w:tc>
        <w:tc>
          <w:tcPr>
            <w:tcW w:w="1180" w:type="dxa"/>
            <w:gridSpan w:val="2"/>
            <w:tcBorders>
              <w:top w:val="nil"/>
              <w:left w:val="nil"/>
              <w:bottom w:val="nil"/>
              <w:right w:val="nil"/>
            </w:tcBorders>
            <w:shd w:val="clear" w:color="auto" w:fill="auto"/>
            <w:noWrap/>
            <w:vAlign w:val="bottom"/>
            <w:hideMark/>
          </w:tcPr>
          <w:p w:rsidR="003B171E" w:rsidRPr="003B171E" w:rsidRDefault="003B171E" w:rsidP="003B171E"/>
        </w:tc>
        <w:tc>
          <w:tcPr>
            <w:tcW w:w="1100" w:type="dxa"/>
            <w:tcBorders>
              <w:top w:val="nil"/>
              <w:left w:val="nil"/>
              <w:bottom w:val="nil"/>
              <w:right w:val="nil"/>
            </w:tcBorders>
            <w:shd w:val="clear" w:color="auto" w:fill="auto"/>
            <w:noWrap/>
            <w:vAlign w:val="bottom"/>
            <w:hideMark/>
          </w:tcPr>
          <w:p w:rsidR="003B171E" w:rsidRPr="003B171E" w:rsidRDefault="003B171E" w:rsidP="003B171E"/>
        </w:tc>
        <w:tc>
          <w:tcPr>
            <w:tcW w:w="1140" w:type="dxa"/>
            <w:gridSpan w:val="2"/>
            <w:tcBorders>
              <w:top w:val="nil"/>
              <w:left w:val="nil"/>
              <w:bottom w:val="nil"/>
              <w:right w:val="nil"/>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тыс.руб.</w:t>
            </w:r>
          </w:p>
        </w:tc>
      </w:tr>
      <w:tr w:rsidR="003B171E" w:rsidRPr="003B171E" w:rsidTr="003B171E">
        <w:trPr>
          <w:gridAfter w:val="1"/>
          <w:wAfter w:w="1376" w:type="dxa"/>
          <w:trHeight w:val="825"/>
        </w:trPr>
        <w:tc>
          <w:tcPr>
            <w:tcW w:w="6040" w:type="dxa"/>
            <w:tcBorders>
              <w:top w:val="single" w:sz="4" w:space="0" w:color="auto"/>
              <w:left w:val="single" w:sz="4" w:space="0" w:color="auto"/>
              <w:bottom w:val="single" w:sz="4" w:space="0" w:color="auto"/>
              <w:right w:val="nil"/>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Наименование</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Рз</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Пз</w:t>
            </w:r>
          </w:p>
        </w:tc>
        <w:tc>
          <w:tcPr>
            <w:tcW w:w="1140" w:type="dxa"/>
            <w:gridSpan w:val="2"/>
            <w:tcBorders>
              <w:top w:val="single" w:sz="4" w:space="0" w:color="auto"/>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Сумма</w:t>
            </w:r>
          </w:p>
        </w:tc>
      </w:tr>
      <w:tr w:rsidR="003B171E" w:rsidRPr="003B171E" w:rsidTr="003B171E">
        <w:trPr>
          <w:gridAfter w:val="1"/>
          <w:wAfter w:w="1376" w:type="dxa"/>
          <w:trHeight w:val="43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b/>
                <w:bCs/>
                <w:sz w:val="24"/>
                <w:szCs w:val="24"/>
              </w:rPr>
            </w:pPr>
            <w:r w:rsidRPr="003B171E">
              <w:rPr>
                <w:rFonts w:ascii="Arial CYR" w:hAnsi="Arial CYR" w:cs="Arial CYR"/>
                <w:b/>
                <w:bCs/>
                <w:sz w:val="24"/>
                <w:szCs w:val="24"/>
              </w:rPr>
              <w:lastRenderedPageBreak/>
              <w:t>Общегосударственные вопросы</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01</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13895,3</w:t>
            </w:r>
          </w:p>
        </w:tc>
      </w:tr>
      <w:tr w:rsidR="003B171E" w:rsidRPr="003B171E" w:rsidTr="003B171E">
        <w:trPr>
          <w:gridAfter w:val="1"/>
          <w:wAfter w:w="1376" w:type="dxa"/>
          <w:trHeight w:val="51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Функционирование высшего должностного лица субъекта РФ и муниципального образования</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02</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1347</w:t>
            </w:r>
          </w:p>
        </w:tc>
      </w:tr>
      <w:tr w:rsidR="003B171E" w:rsidRPr="003B171E" w:rsidTr="003B171E">
        <w:trPr>
          <w:gridAfter w:val="1"/>
          <w:wAfter w:w="1376" w:type="dxa"/>
          <w:trHeight w:val="75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w:t>
            </w:r>
          </w:p>
        </w:tc>
      </w:tr>
      <w:tr w:rsidR="003B171E" w:rsidRPr="003B171E" w:rsidTr="003B171E">
        <w:trPr>
          <w:gridAfter w:val="1"/>
          <w:wAfter w:w="1376" w:type="dxa"/>
          <w:trHeight w:val="54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Функционирование Правительства РФ, высших органов исполнительной власти субъектов РФ, местных администраций</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11797,6</w:t>
            </w:r>
          </w:p>
        </w:tc>
      </w:tr>
      <w:tr w:rsidR="003B171E" w:rsidRPr="003B171E" w:rsidTr="003B171E">
        <w:trPr>
          <w:gridAfter w:val="1"/>
          <w:wAfter w:w="1376" w:type="dxa"/>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Обеспечение проведения выборов и референдумов</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700</w:t>
            </w:r>
          </w:p>
        </w:tc>
      </w:tr>
      <w:tr w:rsidR="003B171E" w:rsidRPr="003B171E" w:rsidTr="003B171E">
        <w:trPr>
          <w:gridAfter w:val="1"/>
          <w:wAfter w:w="1376" w:type="dxa"/>
          <w:trHeight w:val="25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Резервные фонды</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40</w:t>
            </w:r>
          </w:p>
        </w:tc>
      </w:tr>
      <w:tr w:rsidR="003B171E" w:rsidRPr="003B171E" w:rsidTr="003B171E">
        <w:trPr>
          <w:gridAfter w:val="1"/>
          <w:wAfter w:w="1376" w:type="dxa"/>
          <w:trHeight w:val="255"/>
        </w:trPr>
        <w:tc>
          <w:tcPr>
            <w:tcW w:w="6040" w:type="dxa"/>
            <w:tcBorders>
              <w:top w:val="nil"/>
              <w:left w:val="single" w:sz="4" w:space="0" w:color="auto"/>
              <w:bottom w:val="nil"/>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Другие общегосударственные вопросы</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w:t>
            </w:r>
          </w:p>
        </w:tc>
      </w:tr>
      <w:tr w:rsidR="003B171E" w:rsidRPr="003B171E" w:rsidTr="003B171E">
        <w:trPr>
          <w:gridAfter w:val="1"/>
          <w:wAfter w:w="1376" w:type="dxa"/>
          <w:trHeight w:val="630"/>
        </w:trPr>
        <w:tc>
          <w:tcPr>
            <w:tcW w:w="6040" w:type="dxa"/>
            <w:tcBorders>
              <w:top w:val="single" w:sz="4" w:space="0" w:color="auto"/>
              <w:left w:val="single" w:sz="4" w:space="0" w:color="auto"/>
              <w:bottom w:val="nil"/>
              <w:right w:val="single" w:sz="4" w:space="0" w:color="auto"/>
            </w:tcBorders>
            <w:shd w:val="clear" w:color="auto" w:fill="auto"/>
            <w:vAlign w:val="bottom"/>
            <w:hideMark/>
          </w:tcPr>
          <w:p w:rsidR="003B171E" w:rsidRPr="003B171E" w:rsidRDefault="003B171E" w:rsidP="003B171E">
            <w:pPr>
              <w:rPr>
                <w:rFonts w:ascii="Arial CYR" w:hAnsi="Arial CYR" w:cs="Arial CYR"/>
                <w:b/>
                <w:bCs/>
                <w:sz w:val="24"/>
                <w:szCs w:val="24"/>
              </w:rPr>
            </w:pPr>
            <w:r w:rsidRPr="003B171E">
              <w:rPr>
                <w:rFonts w:ascii="Arial CYR" w:hAnsi="Arial CYR" w:cs="Arial CYR"/>
                <w:b/>
                <w:bCs/>
                <w:sz w:val="24"/>
                <w:szCs w:val="24"/>
              </w:rPr>
              <w:t>Национальная безопасность и правоохранительная деятельность</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03</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324,9</w:t>
            </w:r>
          </w:p>
        </w:tc>
      </w:tr>
      <w:tr w:rsidR="003B171E" w:rsidRPr="003B171E" w:rsidTr="003B171E">
        <w:trPr>
          <w:gridAfter w:val="1"/>
          <w:wAfter w:w="1376" w:type="dxa"/>
          <w:trHeight w:val="765"/>
        </w:trPr>
        <w:tc>
          <w:tcPr>
            <w:tcW w:w="60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Защита населения и территории от последствий чрезвычайных ситуаций природного и техногенного характера, пожарная безопасность</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287,7</w:t>
            </w:r>
          </w:p>
        </w:tc>
      </w:tr>
      <w:tr w:rsidR="003B171E" w:rsidRPr="003B171E" w:rsidTr="003B171E">
        <w:trPr>
          <w:gridAfter w:val="1"/>
          <w:wAfter w:w="1376" w:type="dxa"/>
          <w:trHeight w:val="51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Другие вопросы в области национальной безопасности и правоохранительной деятельности</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37,2</w:t>
            </w:r>
          </w:p>
        </w:tc>
      </w:tr>
      <w:tr w:rsidR="003B171E" w:rsidRPr="003B171E" w:rsidTr="003B171E">
        <w:trPr>
          <w:gridAfter w:val="1"/>
          <w:wAfter w:w="1376" w:type="dxa"/>
          <w:trHeight w:val="31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b/>
                <w:bCs/>
                <w:sz w:val="24"/>
                <w:szCs w:val="24"/>
              </w:rPr>
            </w:pPr>
            <w:r w:rsidRPr="003B171E">
              <w:rPr>
                <w:rFonts w:ascii="Arial CYR" w:hAnsi="Arial CYR" w:cs="Arial CYR"/>
                <w:b/>
                <w:bCs/>
                <w:sz w:val="24"/>
                <w:szCs w:val="24"/>
              </w:rPr>
              <w:t>Национальная экономика</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04</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20734</w:t>
            </w:r>
          </w:p>
        </w:tc>
      </w:tr>
      <w:tr w:rsidR="003B171E" w:rsidRPr="003B171E" w:rsidTr="003B171E">
        <w:trPr>
          <w:gridAfter w:val="1"/>
          <w:wAfter w:w="1376" w:type="dxa"/>
          <w:trHeight w:val="25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Общеэкономические вопросы</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97,8</w:t>
            </w:r>
          </w:p>
        </w:tc>
      </w:tr>
      <w:tr w:rsidR="003B171E" w:rsidRPr="003B171E" w:rsidTr="003B171E">
        <w:trPr>
          <w:gridAfter w:val="1"/>
          <w:wAfter w:w="1376" w:type="dxa"/>
          <w:trHeight w:val="25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Транспорт</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08</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3021,6</w:t>
            </w:r>
          </w:p>
        </w:tc>
      </w:tr>
      <w:tr w:rsidR="003B171E" w:rsidRPr="003B171E" w:rsidTr="003B171E">
        <w:trPr>
          <w:gridAfter w:val="1"/>
          <w:wAfter w:w="1376" w:type="dxa"/>
          <w:trHeight w:val="25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Дорожное хозяйство (дорожные фонды)</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09</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17484,6</w:t>
            </w:r>
          </w:p>
        </w:tc>
      </w:tr>
      <w:tr w:rsidR="003B171E" w:rsidRPr="003B171E" w:rsidTr="003B171E">
        <w:trPr>
          <w:gridAfter w:val="1"/>
          <w:wAfter w:w="1376" w:type="dxa"/>
          <w:trHeight w:val="25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Другие вопросы в области национальной экономики</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12</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130,0</w:t>
            </w:r>
          </w:p>
        </w:tc>
      </w:tr>
      <w:tr w:rsidR="003B171E" w:rsidRPr="003B171E" w:rsidTr="003B171E">
        <w:trPr>
          <w:gridAfter w:val="1"/>
          <w:wAfter w:w="1376" w:type="dxa"/>
          <w:trHeight w:val="31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b/>
                <w:bCs/>
                <w:sz w:val="24"/>
                <w:szCs w:val="24"/>
              </w:rPr>
            </w:pPr>
            <w:r w:rsidRPr="003B171E">
              <w:rPr>
                <w:rFonts w:ascii="Arial CYR" w:hAnsi="Arial CYR" w:cs="Arial CYR"/>
                <w:b/>
                <w:bCs/>
                <w:sz w:val="24"/>
                <w:szCs w:val="24"/>
              </w:rPr>
              <w:t>Жилищно-коммунальное хозяйство</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05</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37722,8</w:t>
            </w:r>
          </w:p>
        </w:tc>
      </w:tr>
      <w:tr w:rsidR="003B171E" w:rsidRPr="003B171E" w:rsidTr="003B171E">
        <w:trPr>
          <w:gridAfter w:val="1"/>
          <w:wAfter w:w="1376" w:type="dxa"/>
          <w:trHeight w:val="25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Жилищное хозяйство</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0,0</w:t>
            </w:r>
          </w:p>
        </w:tc>
      </w:tr>
      <w:tr w:rsidR="003B171E" w:rsidRPr="003B171E" w:rsidTr="003B171E">
        <w:trPr>
          <w:gridAfter w:val="1"/>
          <w:wAfter w:w="1376" w:type="dxa"/>
          <w:trHeight w:val="25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Коммунальное хозяйство</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02</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3944,3</w:t>
            </w:r>
          </w:p>
        </w:tc>
      </w:tr>
      <w:tr w:rsidR="003B171E" w:rsidRPr="003B171E" w:rsidTr="003B171E">
        <w:trPr>
          <w:gridAfter w:val="1"/>
          <w:wAfter w:w="1376" w:type="dxa"/>
          <w:trHeight w:val="25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Благоустройство</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24604,7</w:t>
            </w:r>
          </w:p>
        </w:tc>
      </w:tr>
      <w:tr w:rsidR="003B171E" w:rsidRPr="003B171E" w:rsidTr="003B171E">
        <w:trPr>
          <w:gridAfter w:val="1"/>
          <w:wAfter w:w="1376" w:type="dxa"/>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Другие вопросы в области жилищно-коммунального хозяйства</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9173,8</w:t>
            </w:r>
          </w:p>
        </w:tc>
      </w:tr>
      <w:tr w:rsidR="003B171E" w:rsidRPr="003B171E" w:rsidTr="003B171E">
        <w:trPr>
          <w:gridAfter w:val="1"/>
          <w:wAfter w:w="1376" w:type="dxa"/>
          <w:trHeight w:val="31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b/>
                <w:bCs/>
                <w:sz w:val="24"/>
                <w:szCs w:val="24"/>
              </w:rPr>
            </w:pPr>
            <w:r w:rsidRPr="003B171E">
              <w:rPr>
                <w:rFonts w:ascii="Arial CYR" w:hAnsi="Arial CYR" w:cs="Arial CYR"/>
                <w:b/>
                <w:bCs/>
                <w:sz w:val="24"/>
                <w:szCs w:val="24"/>
              </w:rPr>
              <w:t>Образование</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07</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50</w:t>
            </w:r>
          </w:p>
        </w:tc>
      </w:tr>
      <w:tr w:rsidR="003B171E" w:rsidRPr="003B171E" w:rsidTr="003B171E">
        <w:trPr>
          <w:gridAfter w:val="1"/>
          <w:wAfter w:w="1376" w:type="dxa"/>
          <w:trHeight w:val="510"/>
        </w:trPr>
        <w:tc>
          <w:tcPr>
            <w:tcW w:w="604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Профессиональная подготовка, переподготовка и повышение квалификации</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50</w:t>
            </w:r>
          </w:p>
        </w:tc>
      </w:tr>
      <w:tr w:rsidR="003B171E" w:rsidRPr="003B171E" w:rsidTr="003B171E">
        <w:trPr>
          <w:gridAfter w:val="1"/>
          <w:wAfter w:w="1376" w:type="dxa"/>
          <w:trHeight w:val="31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b/>
                <w:bCs/>
                <w:sz w:val="24"/>
                <w:szCs w:val="24"/>
              </w:rPr>
            </w:pPr>
            <w:r w:rsidRPr="003B171E">
              <w:rPr>
                <w:rFonts w:ascii="Arial CYR" w:hAnsi="Arial CYR" w:cs="Arial CYR"/>
                <w:b/>
                <w:bCs/>
                <w:sz w:val="24"/>
                <w:szCs w:val="24"/>
              </w:rPr>
              <w:t xml:space="preserve">Культура, кинематография </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08</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178,0</w:t>
            </w:r>
          </w:p>
        </w:tc>
      </w:tr>
      <w:tr w:rsidR="003B171E" w:rsidRPr="003B171E" w:rsidTr="003B171E">
        <w:trPr>
          <w:gridAfter w:val="1"/>
          <w:wAfter w:w="1376" w:type="dxa"/>
          <w:trHeight w:val="25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 xml:space="preserve">Культура </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08</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178,0</w:t>
            </w:r>
          </w:p>
        </w:tc>
      </w:tr>
      <w:tr w:rsidR="003B171E" w:rsidRPr="003B171E" w:rsidTr="003B171E">
        <w:trPr>
          <w:gridAfter w:val="1"/>
          <w:wAfter w:w="1376" w:type="dxa"/>
          <w:trHeight w:val="31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b/>
                <w:bCs/>
                <w:sz w:val="24"/>
                <w:szCs w:val="24"/>
              </w:rPr>
            </w:pPr>
            <w:r w:rsidRPr="003B171E">
              <w:rPr>
                <w:rFonts w:ascii="Arial CYR" w:hAnsi="Arial CYR" w:cs="Arial CYR"/>
                <w:b/>
                <w:bCs/>
                <w:sz w:val="24"/>
                <w:szCs w:val="24"/>
              </w:rPr>
              <w:t>Социальная политика</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10</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321,9</w:t>
            </w:r>
          </w:p>
        </w:tc>
      </w:tr>
      <w:tr w:rsidR="003B171E" w:rsidRPr="003B171E" w:rsidTr="003B171E">
        <w:trPr>
          <w:gridAfter w:val="1"/>
          <w:wAfter w:w="1376" w:type="dxa"/>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Пенсионное обеспечение</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321,9</w:t>
            </w:r>
          </w:p>
        </w:tc>
      </w:tr>
      <w:tr w:rsidR="003B171E" w:rsidRPr="003B171E" w:rsidTr="003B171E">
        <w:trPr>
          <w:gridAfter w:val="1"/>
          <w:wAfter w:w="1376" w:type="dxa"/>
          <w:trHeight w:val="31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b/>
                <w:bCs/>
                <w:sz w:val="24"/>
                <w:szCs w:val="24"/>
              </w:rPr>
            </w:pPr>
            <w:r w:rsidRPr="003B171E">
              <w:rPr>
                <w:rFonts w:ascii="Arial CYR" w:hAnsi="Arial CYR" w:cs="Arial CYR"/>
                <w:b/>
                <w:bCs/>
                <w:sz w:val="24"/>
                <w:szCs w:val="24"/>
              </w:rPr>
              <w:t>Физическая культура и спорт</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11</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282,5</w:t>
            </w:r>
          </w:p>
        </w:tc>
      </w:tr>
      <w:tr w:rsidR="003B171E" w:rsidRPr="003B171E" w:rsidTr="003B171E">
        <w:trPr>
          <w:gridAfter w:val="1"/>
          <w:wAfter w:w="1376" w:type="dxa"/>
          <w:trHeight w:val="25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Физическая культура</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282,5</w:t>
            </w:r>
          </w:p>
        </w:tc>
      </w:tr>
      <w:tr w:rsidR="003B171E" w:rsidRPr="003B171E" w:rsidTr="003B171E">
        <w:trPr>
          <w:gridAfter w:val="1"/>
          <w:wAfter w:w="1376" w:type="dxa"/>
          <w:trHeight w:val="63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b/>
                <w:bCs/>
                <w:sz w:val="24"/>
                <w:szCs w:val="24"/>
              </w:rPr>
            </w:pPr>
            <w:r w:rsidRPr="003B171E">
              <w:rPr>
                <w:rFonts w:ascii="Arial CYR" w:hAnsi="Arial CYR" w:cs="Arial CYR"/>
                <w:b/>
                <w:bCs/>
                <w:sz w:val="24"/>
                <w:szCs w:val="24"/>
              </w:rPr>
              <w:t>Обслуживание государственного и муниципального долга</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14</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1</w:t>
            </w:r>
          </w:p>
        </w:tc>
      </w:tr>
      <w:tr w:rsidR="003B171E" w:rsidRPr="003B171E" w:rsidTr="003B171E">
        <w:trPr>
          <w:gridAfter w:val="1"/>
          <w:wAfter w:w="1376" w:type="dxa"/>
          <w:trHeight w:val="510"/>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Обслуживание государственного внутреннего и муниципального долга</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w:t>
            </w:r>
          </w:p>
        </w:tc>
      </w:tr>
      <w:tr w:rsidR="003B171E" w:rsidRPr="003B171E" w:rsidTr="003B171E">
        <w:trPr>
          <w:gridAfter w:val="1"/>
          <w:wAfter w:w="1376" w:type="dxa"/>
          <w:trHeight w:val="64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b/>
                <w:bCs/>
                <w:sz w:val="24"/>
                <w:szCs w:val="24"/>
              </w:rPr>
            </w:pPr>
            <w:r w:rsidRPr="003B171E">
              <w:rPr>
                <w:rFonts w:ascii="Arial CYR" w:hAnsi="Arial CYR" w:cs="Arial CYR"/>
                <w:b/>
                <w:bCs/>
                <w:sz w:val="24"/>
                <w:szCs w:val="24"/>
              </w:rPr>
              <w:t>Межбюджетные трансферты общего характера бюджетам бюджетной системы РФ</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14</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833,2</w:t>
            </w:r>
          </w:p>
        </w:tc>
      </w:tr>
      <w:tr w:rsidR="003B171E" w:rsidRPr="003B171E" w:rsidTr="003B171E">
        <w:trPr>
          <w:gridAfter w:val="1"/>
          <w:wAfter w:w="1376" w:type="dxa"/>
          <w:trHeight w:val="25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Прочие межбюджетные трансферты общего характера</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833,2</w:t>
            </w:r>
          </w:p>
        </w:tc>
      </w:tr>
      <w:tr w:rsidR="003B171E" w:rsidRPr="003B171E" w:rsidTr="003B171E">
        <w:trPr>
          <w:gridAfter w:val="1"/>
          <w:wAfter w:w="1376" w:type="dxa"/>
          <w:trHeight w:val="315"/>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b/>
                <w:bCs/>
                <w:sz w:val="24"/>
                <w:szCs w:val="24"/>
              </w:rPr>
            </w:pPr>
            <w:r w:rsidRPr="003B171E">
              <w:rPr>
                <w:rFonts w:ascii="Arial CYR" w:hAnsi="Arial CYR" w:cs="Arial CYR"/>
                <w:b/>
                <w:bCs/>
                <w:sz w:val="24"/>
                <w:szCs w:val="24"/>
              </w:rPr>
              <w:t>ВСЕГО РАСХОДОВ</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sz w:val="24"/>
                <w:szCs w:val="24"/>
              </w:rPr>
            </w:pPr>
            <w:r w:rsidRPr="003B171E">
              <w:rPr>
                <w:rFonts w:ascii="Arial CYR" w:hAnsi="Arial CYR" w:cs="Arial CYR"/>
                <w:b/>
                <w:bCs/>
                <w:sz w:val="24"/>
                <w:szCs w:val="24"/>
              </w:rPr>
              <w:t>74343,6</w:t>
            </w:r>
          </w:p>
        </w:tc>
      </w:tr>
    </w:tbl>
    <w:p w:rsidR="002271EE" w:rsidRDefault="002271EE" w:rsidP="00864193">
      <w:pPr>
        <w:keepNext/>
        <w:outlineLvl w:val="2"/>
        <w:rPr>
          <w:b/>
          <w:bCs/>
        </w:rPr>
      </w:pPr>
    </w:p>
    <w:p w:rsidR="002271EE" w:rsidRDefault="002271EE" w:rsidP="00864193">
      <w:pPr>
        <w:keepNext/>
        <w:outlineLvl w:val="2"/>
        <w:rPr>
          <w:b/>
          <w:bCs/>
        </w:rPr>
      </w:pPr>
    </w:p>
    <w:tbl>
      <w:tblPr>
        <w:tblW w:w="9820" w:type="dxa"/>
        <w:tblInd w:w="108" w:type="dxa"/>
        <w:tblLook w:val="04A0" w:firstRow="1" w:lastRow="0" w:firstColumn="1" w:lastColumn="0" w:noHBand="0" w:noVBand="1"/>
      </w:tblPr>
      <w:tblGrid>
        <w:gridCol w:w="5380"/>
        <w:gridCol w:w="1156"/>
        <w:gridCol w:w="1440"/>
        <w:gridCol w:w="900"/>
        <w:gridCol w:w="1160"/>
      </w:tblGrid>
      <w:tr w:rsidR="003B171E" w:rsidRPr="003B171E" w:rsidTr="003B171E">
        <w:trPr>
          <w:trHeight w:val="255"/>
        </w:trPr>
        <w:tc>
          <w:tcPr>
            <w:tcW w:w="5380" w:type="dxa"/>
            <w:tcBorders>
              <w:top w:val="nil"/>
              <w:left w:val="nil"/>
              <w:bottom w:val="nil"/>
              <w:right w:val="nil"/>
            </w:tcBorders>
            <w:shd w:val="clear" w:color="auto" w:fill="auto"/>
            <w:vAlign w:val="bottom"/>
            <w:hideMark/>
          </w:tcPr>
          <w:p w:rsidR="003B171E" w:rsidRPr="003B171E" w:rsidRDefault="003B171E" w:rsidP="003B171E">
            <w:pPr>
              <w:rPr>
                <w:sz w:val="24"/>
                <w:szCs w:val="24"/>
              </w:rPr>
            </w:pPr>
            <w:bookmarkStart w:id="8" w:name="RANGE!A1:E200"/>
            <w:bookmarkEnd w:id="8"/>
          </w:p>
        </w:tc>
        <w:tc>
          <w:tcPr>
            <w:tcW w:w="940" w:type="dxa"/>
            <w:tcBorders>
              <w:top w:val="nil"/>
              <w:left w:val="nil"/>
              <w:bottom w:val="nil"/>
              <w:right w:val="nil"/>
            </w:tcBorders>
            <w:shd w:val="clear" w:color="auto" w:fill="auto"/>
            <w:noWrap/>
            <w:vAlign w:val="bottom"/>
            <w:hideMark/>
          </w:tcPr>
          <w:p w:rsidR="003B171E" w:rsidRPr="003B171E" w:rsidRDefault="003B171E" w:rsidP="003B171E">
            <w:pPr>
              <w:rPr>
                <w:rFonts w:ascii="Arial CYR" w:hAnsi="Arial CYR" w:cs="Arial CYR"/>
              </w:rPr>
            </w:pPr>
            <w:r w:rsidRPr="003B171E">
              <w:rPr>
                <w:rFonts w:ascii="Arial CYR" w:hAnsi="Arial CYR" w:cs="Arial CY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57150</wp:posOffset>
                      </wp:positionV>
                      <wp:extent cx="2085975" cy="752475"/>
                      <wp:effectExtent l="0" t="0" r="9525" b="9525"/>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76300"/>
                              </a:xfrm>
                              <a:prstGeom prst="rect">
                                <a:avLst/>
                              </a:prstGeom>
                              <a:solidFill>
                                <a:srgbClr val="FFFFFF"/>
                              </a:solidFill>
                              <a:ln w="9525">
                                <a:noFill/>
                                <a:miter lim="800000"/>
                                <a:headEnd/>
                                <a:tailEnd/>
                              </a:ln>
                            </wps:spPr>
                            <wps:txbx>
                              <w:txbxContent>
                                <w:p w:rsidR="003B171E" w:rsidRDefault="003B171E" w:rsidP="003B171E">
                                  <w:pPr>
                                    <w:pStyle w:val="aa"/>
                                    <w:spacing w:before="0" w:after="0" w:line="220" w:lineRule="exact"/>
                                    <w:jc w:val="center"/>
                                    <w:rPr>
                                      <w:sz w:val="24"/>
                                      <w:szCs w:val="24"/>
                                    </w:rPr>
                                  </w:pPr>
                                  <w:r>
                                    <w:rPr>
                                      <w:rFonts w:asciiTheme="minorHAnsi" w:hAnsi="Calibri" w:cstheme="minorBidi"/>
                                      <w:sz w:val="22"/>
                                      <w:szCs w:val="22"/>
                                    </w:rPr>
                                    <w:t xml:space="preserve">Приложение № </w:t>
                                  </w:r>
                                  <w:r w:rsidRPr="003B171E">
                                    <w:rPr>
                                      <w:rFonts w:asciiTheme="minorHAnsi" w:hAnsi="Calibri" w:cstheme="minorBidi"/>
                                      <w:sz w:val="22"/>
                                      <w:szCs w:val="22"/>
                                    </w:rPr>
                                    <w:t>5</w:t>
                                  </w:r>
                                </w:p>
                                <w:p w:rsidR="003B171E" w:rsidRDefault="003B171E" w:rsidP="003B171E">
                                  <w:pPr>
                                    <w:pStyle w:val="aa"/>
                                    <w:spacing w:before="0" w:after="0" w:line="220" w:lineRule="exact"/>
                                    <w:jc w:val="center"/>
                                  </w:pPr>
                                  <w:r>
                                    <w:rPr>
                                      <w:rFonts w:asciiTheme="minorHAnsi" w:hAnsi="Calibri" w:cstheme="minorBidi"/>
                                      <w:sz w:val="22"/>
                                      <w:szCs w:val="22"/>
                                    </w:rPr>
                                    <w:t>к решению Думы Жигаловского</w:t>
                                  </w:r>
                                </w:p>
                                <w:p w:rsidR="003B171E" w:rsidRDefault="003B171E" w:rsidP="003B171E">
                                  <w:pPr>
                                    <w:pStyle w:val="aa"/>
                                    <w:spacing w:before="0" w:after="0" w:line="220" w:lineRule="exact"/>
                                    <w:jc w:val="center"/>
                                  </w:pPr>
                                  <w:r>
                                    <w:rPr>
                                      <w:rFonts w:asciiTheme="minorHAnsi" w:hAnsi="Calibri" w:cstheme="minorBidi"/>
                                      <w:sz w:val="22"/>
                                      <w:szCs w:val="22"/>
                                    </w:rPr>
                                    <w:t>муниципального образования</w:t>
                                  </w:r>
                                </w:p>
                                <w:p w:rsidR="003B171E" w:rsidRDefault="003B171E" w:rsidP="003B171E">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26 </w:t>
                                  </w:r>
                                  <w:r>
                                    <w:rPr>
                                      <w:rFonts w:asciiTheme="minorHAnsi" w:hAnsi="Calibri" w:cstheme="minorBidi"/>
                                      <w:sz w:val="22"/>
                                      <w:szCs w:val="22"/>
                                    </w:rPr>
                                    <w:t>"</w:t>
                                  </w:r>
                                  <w:r>
                                    <w:rPr>
                                      <w:rFonts w:asciiTheme="minorHAnsi" w:hAnsi="Calibri" w:cstheme="minorBidi"/>
                                      <w:sz w:val="22"/>
                                      <w:szCs w:val="22"/>
                                      <w:u w:val="single"/>
                                    </w:rPr>
                                    <w:t xml:space="preserve">  </w:t>
                                  </w:r>
                                  <w:r>
                                    <w:rPr>
                                      <w:rFonts w:asciiTheme="minorHAnsi" w:hAnsi="Calibri" w:cstheme="minorBidi"/>
                                      <w:sz w:val="22"/>
                                      <w:szCs w:val="22"/>
                                      <w:u w:val="single"/>
                                      <w:lang w:val="en-US"/>
                                    </w:rPr>
                                    <w:t>0</w:t>
                                  </w:r>
                                  <w:r>
                                    <w:rPr>
                                      <w:rFonts w:asciiTheme="minorHAnsi" w:hAnsi="Calibri" w:cstheme="minorBidi"/>
                                      <w:sz w:val="22"/>
                                      <w:szCs w:val="22"/>
                                      <w:u w:val="single"/>
                                    </w:rPr>
                                    <w:t xml:space="preserve">5     </w:t>
                                  </w:r>
                                  <w:r>
                                    <w:rPr>
                                      <w:rFonts w:asciiTheme="minorHAnsi" w:hAnsi="Calibri" w:cstheme="minorBidi"/>
                                      <w:sz w:val="22"/>
                                      <w:szCs w:val="22"/>
                                    </w:rPr>
                                    <w:t>202</w:t>
                                  </w:r>
                                  <w:r>
                                    <w:rPr>
                                      <w:rFonts w:asciiTheme="minorHAnsi" w:hAnsi="Calibri" w:cstheme="minorBidi"/>
                                      <w:sz w:val="22"/>
                                      <w:szCs w:val="22"/>
                                      <w:lang w:val="en-US"/>
                                    </w:rPr>
                                    <w:t>2</w:t>
                                  </w:r>
                                  <w:r>
                                    <w:rPr>
                                      <w:rFonts w:asciiTheme="minorHAnsi" w:hAnsi="Calibri" w:cstheme="minorBidi"/>
                                      <w:sz w:val="22"/>
                                      <w:szCs w:val="22"/>
                                    </w:rPr>
                                    <w:t xml:space="preserve">г. № </w:t>
                                  </w:r>
                                  <w:r>
                                    <w:rPr>
                                      <w:rFonts w:asciiTheme="minorHAnsi" w:hAnsi="Calibri" w:cstheme="minorBidi"/>
                                      <w:sz w:val="22"/>
                                      <w:szCs w:val="22"/>
                                      <w:u w:val="single"/>
                                    </w:rPr>
                                    <w:t xml:space="preserve"> 13-2</w:t>
                                  </w:r>
                                  <w:r>
                                    <w:rPr>
                                      <w:rFonts w:asciiTheme="minorHAnsi" w:hAnsi="Calibri" w:cstheme="minorBidi"/>
                                      <w:sz w:val="22"/>
                                      <w:szCs w:val="22"/>
                                      <w:u w:val="single"/>
                                      <w:lang w:val="en-US"/>
                                    </w:rPr>
                                    <w:t>2</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Надпись 29" o:spid="_x0000_s1037" type="#_x0000_t202" style="position:absolute;margin-left:0;margin-top:4.5pt;width:164.25pt;height:59.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" stroked="f">
                      <v:textbox inset="2.16pt,1.8pt,2.16pt,0">
                        <w:txbxContent>
                          <w:p w:rsidR="003B171E" w:rsidRDefault="003B171E" w:rsidP="003B171E">
                            <w:pPr>
                              <w:pStyle w:val="aa"/>
                              <w:spacing w:before="0" w:after="0" w:line="220" w:lineRule="exact"/>
                              <w:jc w:val="center"/>
                              <w:rPr>
                                <w:sz w:val="24"/>
                                <w:szCs w:val="24"/>
                              </w:rPr>
                            </w:pPr>
                            <w:r>
                              <w:rPr>
                                <w:rFonts w:asciiTheme="minorHAnsi" w:hAnsi="Calibri" w:cstheme="minorBidi"/>
                                <w:sz w:val="22"/>
                                <w:szCs w:val="22"/>
                              </w:rPr>
                              <w:t xml:space="preserve">Приложение № </w:t>
                            </w:r>
                            <w:r w:rsidRPr="003B171E">
                              <w:rPr>
                                <w:rFonts w:asciiTheme="minorHAnsi" w:hAnsi="Calibri" w:cstheme="minorBidi"/>
                                <w:sz w:val="22"/>
                                <w:szCs w:val="22"/>
                              </w:rPr>
                              <w:t>5</w:t>
                            </w:r>
                          </w:p>
                          <w:p w:rsidR="003B171E" w:rsidRDefault="003B171E" w:rsidP="003B171E">
                            <w:pPr>
                              <w:pStyle w:val="aa"/>
                              <w:spacing w:before="0" w:after="0" w:line="220" w:lineRule="exact"/>
                              <w:jc w:val="center"/>
                            </w:pPr>
                            <w:r>
                              <w:rPr>
                                <w:rFonts w:asciiTheme="minorHAnsi" w:hAnsi="Calibri" w:cstheme="minorBidi"/>
                                <w:sz w:val="22"/>
                                <w:szCs w:val="22"/>
                              </w:rPr>
                              <w:t>к решению Думы Жигаловского</w:t>
                            </w:r>
                          </w:p>
                          <w:p w:rsidR="003B171E" w:rsidRDefault="003B171E" w:rsidP="003B171E">
                            <w:pPr>
                              <w:pStyle w:val="aa"/>
                              <w:spacing w:before="0" w:after="0" w:line="220" w:lineRule="exact"/>
                              <w:jc w:val="center"/>
                            </w:pPr>
                            <w:r>
                              <w:rPr>
                                <w:rFonts w:asciiTheme="minorHAnsi" w:hAnsi="Calibri" w:cstheme="minorBidi"/>
                                <w:sz w:val="22"/>
                                <w:szCs w:val="22"/>
                              </w:rPr>
                              <w:t>муниципального образования</w:t>
                            </w:r>
                          </w:p>
                          <w:p w:rsidR="003B171E" w:rsidRDefault="003B171E" w:rsidP="003B171E">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26 </w:t>
                            </w:r>
                            <w:r>
                              <w:rPr>
                                <w:rFonts w:asciiTheme="minorHAnsi" w:hAnsi="Calibri" w:cstheme="minorBidi"/>
                                <w:sz w:val="22"/>
                                <w:szCs w:val="22"/>
                              </w:rPr>
                              <w:t>"</w:t>
                            </w:r>
                            <w:r>
                              <w:rPr>
                                <w:rFonts w:asciiTheme="minorHAnsi" w:hAnsi="Calibri" w:cstheme="minorBidi"/>
                                <w:sz w:val="22"/>
                                <w:szCs w:val="22"/>
                                <w:u w:val="single"/>
                              </w:rPr>
                              <w:t xml:space="preserve">  </w:t>
                            </w:r>
                            <w:r>
                              <w:rPr>
                                <w:rFonts w:asciiTheme="minorHAnsi" w:hAnsi="Calibri" w:cstheme="minorBidi"/>
                                <w:sz w:val="22"/>
                                <w:szCs w:val="22"/>
                                <w:u w:val="single"/>
                                <w:lang w:val="en-US"/>
                              </w:rPr>
                              <w:t>0</w:t>
                            </w:r>
                            <w:r>
                              <w:rPr>
                                <w:rFonts w:asciiTheme="minorHAnsi" w:hAnsi="Calibri" w:cstheme="minorBidi"/>
                                <w:sz w:val="22"/>
                                <w:szCs w:val="22"/>
                                <w:u w:val="single"/>
                              </w:rPr>
                              <w:t xml:space="preserve">5     </w:t>
                            </w:r>
                            <w:r>
                              <w:rPr>
                                <w:rFonts w:asciiTheme="minorHAnsi" w:hAnsi="Calibri" w:cstheme="minorBidi"/>
                                <w:sz w:val="22"/>
                                <w:szCs w:val="22"/>
                              </w:rPr>
                              <w:t>202</w:t>
                            </w:r>
                            <w:r>
                              <w:rPr>
                                <w:rFonts w:asciiTheme="minorHAnsi" w:hAnsi="Calibri" w:cstheme="minorBidi"/>
                                <w:sz w:val="22"/>
                                <w:szCs w:val="22"/>
                                <w:lang w:val="en-US"/>
                              </w:rPr>
                              <w:t>2</w:t>
                            </w:r>
                            <w:r>
                              <w:rPr>
                                <w:rFonts w:asciiTheme="minorHAnsi" w:hAnsi="Calibri" w:cstheme="minorBidi"/>
                                <w:sz w:val="22"/>
                                <w:szCs w:val="22"/>
                              </w:rPr>
                              <w:t xml:space="preserve">г. № </w:t>
                            </w:r>
                            <w:r>
                              <w:rPr>
                                <w:rFonts w:asciiTheme="minorHAnsi" w:hAnsi="Calibri" w:cstheme="minorBidi"/>
                                <w:sz w:val="22"/>
                                <w:szCs w:val="22"/>
                                <w:u w:val="single"/>
                              </w:rPr>
                              <w:t xml:space="preserve"> 13-2</w:t>
                            </w:r>
                            <w:r>
                              <w:rPr>
                                <w:rFonts w:asciiTheme="minorHAnsi" w:hAnsi="Calibri" w:cstheme="minorBidi"/>
                                <w:sz w:val="22"/>
                                <w:szCs w:val="22"/>
                                <w:u w:val="single"/>
                                <w:lang w:val="en-US"/>
                              </w:rPr>
                              <w:t>2</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40"/>
            </w:tblGrid>
            <w:tr w:rsidR="003B171E" w:rsidRPr="003B171E">
              <w:trPr>
                <w:trHeight w:val="255"/>
                <w:tblCellSpacing w:w="0" w:type="dxa"/>
              </w:trPr>
              <w:tc>
                <w:tcPr>
                  <w:tcW w:w="940" w:type="dxa"/>
                  <w:tcBorders>
                    <w:top w:val="nil"/>
                    <w:left w:val="nil"/>
                    <w:bottom w:val="nil"/>
                    <w:right w:val="nil"/>
                  </w:tcBorders>
                  <w:shd w:val="clear" w:color="auto" w:fill="auto"/>
                  <w:noWrap/>
                  <w:vAlign w:val="bottom"/>
                  <w:hideMark/>
                </w:tcPr>
                <w:p w:rsidR="003B171E" w:rsidRPr="003B171E" w:rsidRDefault="003B171E" w:rsidP="003B171E">
                  <w:pPr>
                    <w:rPr>
                      <w:rFonts w:ascii="Arial CYR" w:hAnsi="Arial CYR" w:cs="Arial CYR"/>
                    </w:rPr>
                  </w:pPr>
                </w:p>
              </w:tc>
            </w:tr>
          </w:tbl>
          <w:p w:rsidR="003B171E" w:rsidRPr="003B171E" w:rsidRDefault="003B171E" w:rsidP="003B171E">
            <w:pPr>
              <w:rPr>
                <w:rFonts w:ascii="Arial CYR" w:hAnsi="Arial CYR" w:cs="Arial CYR"/>
              </w:rPr>
            </w:pPr>
          </w:p>
        </w:tc>
        <w:tc>
          <w:tcPr>
            <w:tcW w:w="1440" w:type="dxa"/>
            <w:tcBorders>
              <w:top w:val="nil"/>
              <w:left w:val="nil"/>
              <w:bottom w:val="nil"/>
              <w:right w:val="nil"/>
            </w:tcBorders>
            <w:shd w:val="clear" w:color="auto" w:fill="auto"/>
            <w:noWrap/>
            <w:vAlign w:val="bottom"/>
            <w:hideMark/>
          </w:tcPr>
          <w:p w:rsidR="003B171E" w:rsidRPr="003B171E" w:rsidRDefault="003B171E" w:rsidP="003B171E"/>
        </w:tc>
        <w:tc>
          <w:tcPr>
            <w:tcW w:w="900" w:type="dxa"/>
            <w:tcBorders>
              <w:top w:val="nil"/>
              <w:left w:val="nil"/>
              <w:bottom w:val="nil"/>
              <w:right w:val="nil"/>
            </w:tcBorders>
            <w:shd w:val="clear" w:color="auto" w:fill="auto"/>
            <w:noWrap/>
            <w:vAlign w:val="bottom"/>
            <w:hideMark/>
          </w:tcPr>
          <w:p w:rsidR="003B171E" w:rsidRPr="003B171E" w:rsidRDefault="003B171E" w:rsidP="003B171E"/>
        </w:tc>
        <w:tc>
          <w:tcPr>
            <w:tcW w:w="116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5380" w:type="dxa"/>
            <w:tcBorders>
              <w:top w:val="nil"/>
              <w:left w:val="nil"/>
              <w:bottom w:val="nil"/>
              <w:right w:val="nil"/>
            </w:tcBorders>
            <w:shd w:val="clear" w:color="auto" w:fill="auto"/>
            <w:vAlign w:val="bottom"/>
            <w:hideMark/>
          </w:tcPr>
          <w:p w:rsidR="003B171E" w:rsidRPr="003B171E" w:rsidRDefault="003B171E" w:rsidP="003B171E"/>
        </w:tc>
        <w:tc>
          <w:tcPr>
            <w:tcW w:w="940" w:type="dxa"/>
            <w:tcBorders>
              <w:top w:val="nil"/>
              <w:left w:val="nil"/>
              <w:bottom w:val="nil"/>
              <w:right w:val="nil"/>
            </w:tcBorders>
            <w:shd w:val="clear" w:color="auto" w:fill="auto"/>
            <w:noWrap/>
            <w:vAlign w:val="bottom"/>
            <w:hideMark/>
          </w:tcPr>
          <w:p w:rsidR="003B171E" w:rsidRPr="003B171E" w:rsidRDefault="003B171E" w:rsidP="003B171E"/>
        </w:tc>
        <w:tc>
          <w:tcPr>
            <w:tcW w:w="1440" w:type="dxa"/>
            <w:tcBorders>
              <w:top w:val="nil"/>
              <w:left w:val="nil"/>
              <w:bottom w:val="nil"/>
              <w:right w:val="nil"/>
            </w:tcBorders>
            <w:shd w:val="clear" w:color="auto" w:fill="auto"/>
            <w:noWrap/>
            <w:vAlign w:val="bottom"/>
            <w:hideMark/>
          </w:tcPr>
          <w:p w:rsidR="003B171E" w:rsidRPr="003B171E" w:rsidRDefault="003B171E" w:rsidP="003B171E"/>
        </w:tc>
        <w:tc>
          <w:tcPr>
            <w:tcW w:w="900" w:type="dxa"/>
            <w:tcBorders>
              <w:top w:val="nil"/>
              <w:left w:val="nil"/>
              <w:bottom w:val="nil"/>
              <w:right w:val="nil"/>
            </w:tcBorders>
            <w:shd w:val="clear" w:color="auto" w:fill="auto"/>
            <w:noWrap/>
            <w:vAlign w:val="bottom"/>
            <w:hideMark/>
          </w:tcPr>
          <w:p w:rsidR="003B171E" w:rsidRPr="003B171E" w:rsidRDefault="003B171E" w:rsidP="003B171E"/>
        </w:tc>
        <w:tc>
          <w:tcPr>
            <w:tcW w:w="116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5380" w:type="dxa"/>
            <w:tcBorders>
              <w:top w:val="nil"/>
              <w:left w:val="nil"/>
              <w:bottom w:val="nil"/>
              <w:right w:val="nil"/>
            </w:tcBorders>
            <w:shd w:val="clear" w:color="auto" w:fill="auto"/>
            <w:vAlign w:val="bottom"/>
            <w:hideMark/>
          </w:tcPr>
          <w:p w:rsidR="003B171E" w:rsidRPr="003B171E" w:rsidRDefault="003B171E" w:rsidP="003B171E"/>
        </w:tc>
        <w:tc>
          <w:tcPr>
            <w:tcW w:w="940" w:type="dxa"/>
            <w:tcBorders>
              <w:top w:val="nil"/>
              <w:left w:val="nil"/>
              <w:bottom w:val="nil"/>
              <w:right w:val="nil"/>
            </w:tcBorders>
            <w:shd w:val="clear" w:color="auto" w:fill="auto"/>
            <w:noWrap/>
            <w:vAlign w:val="bottom"/>
            <w:hideMark/>
          </w:tcPr>
          <w:p w:rsidR="003B171E" w:rsidRPr="003B171E" w:rsidRDefault="003B171E" w:rsidP="003B171E"/>
        </w:tc>
        <w:tc>
          <w:tcPr>
            <w:tcW w:w="1440" w:type="dxa"/>
            <w:tcBorders>
              <w:top w:val="nil"/>
              <w:left w:val="nil"/>
              <w:bottom w:val="nil"/>
              <w:right w:val="nil"/>
            </w:tcBorders>
            <w:shd w:val="clear" w:color="auto" w:fill="auto"/>
            <w:noWrap/>
            <w:vAlign w:val="bottom"/>
            <w:hideMark/>
          </w:tcPr>
          <w:p w:rsidR="003B171E" w:rsidRPr="003B171E" w:rsidRDefault="003B171E" w:rsidP="003B171E"/>
        </w:tc>
        <w:tc>
          <w:tcPr>
            <w:tcW w:w="900" w:type="dxa"/>
            <w:tcBorders>
              <w:top w:val="nil"/>
              <w:left w:val="nil"/>
              <w:bottom w:val="nil"/>
              <w:right w:val="nil"/>
            </w:tcBorders>
            <w:shd w:val="clear" w:color="auto" w:fill="auto"/>
            <w:noWrap/>
            <w:vAlign w:val="bottom"/>
            <w:hideMark/>
          </w:tcPr>
          <w:p w:rsidR="003B171E" w:rsidRPr="003B171E" w:rsidRDefault="003B171E" w:rsidP="003B171E"/>
        </w:tc>
        <w:tc>
          <w:tcPr>
            <w:tcW w:w="116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5380" w:type="dxa"/>
            <w:tcBorders>
              <w:top w:val="nil"/>
              <w:left w:val="nil"/>
              <w:bottom w:val="nil"/>
              <w:right w:val="nil"/>
            </w:tcBorders>
            <w:shd w:val="clear" w:color="auto" w:fill="auto"/>
            <w:vAlign w:val="bottom"/>
            <w:hideMark/>
          </w:tcPr>
          <w:p w:rsidR="003B171E" w:rsidRPr="003B171E" w:rsidRDefault="003B171E" w:rsidP="003B171E"/>
        </w:tc>
        <w:tc>
          <w:tcPr>
            <w:tcW w:w="940" w:type="dxa"/>
            <w:tcBorders>
              <w:top w:val="nil"/>
              <w:left w:val="nil"/>
              <w:bottom w:val="nil"/>
              <w:right w:val="nil"/>
            </w:tcBorders>
            <w:shd w:val="clear" w:color="auto" w:fill="auto"/>
            <w:noWrap/>
            <w:vAlign w:val="bottom"/>
            <w:hideMark/>
          </w:tcPr>
          <w:p w:rsidR="003B171E" w:rsidRPr="003B171E" w:rsidRDefault="003B171E" w:rsidP="003B171E"/>
        </w:tc>
        <w:tc>
          <w:tcPr>
            <w:tcW w:w="1440" w:type="dxa"/>
            <w:tcBorders>
              <w:top w:val="nil"/>
              <w:left w:val="nil"/>
              <w:bottom w:val="nil"/>
              <w:right w:val="nil"/>
            </w:tcBorders>
            <w:shd w:val="clear" w:color="auto" w:fill="auto"/>
            <w:noWrap/>
            <w:vAlign w:val="bottom"/>
            <w:hideMark/>
          </w:tcPr>
          <w:p w:rsidR="003B171E" w:rsidRPr="003B171E" w:rsidRDefault="003B171E" w:rsidP="003B171E"/>
        </w:tc>
        <w:tc>
          <w:tcPr>
            <w:tcW w:w="900" w:type="dxa"/>
            <w:tcBorders>
              <w:top w:val="nil"/>
              <w:left w:val="nil"/>
              <w:bottom w:val="nil"/>
              <w:right w:val="nil"/>
            </w:tcBorders>
            <w:shd w:val="clear" w:color="auto" w:fill="auto"/>
            <w:noWrap/>
            <w:vAlign w:val="bottom"/>
            <w:hideMark/>
          </w:tcPr>
          <w:p w:rsidR="003B171E" w:rsidRPr="003B171E" w:rsidRDefault="003B171E" w:rsidP="003B171E"/>
        </w:tc>
        <w:tc>
          <w:tcPr>
            <w:tcW w:w="116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5380" w:type="dxa"/>
            <w:tcBorders>
              <w:top w:val="nil"/>
              <w:left w:val="nil"/>
              <w:bottom w:val="nil"/>
              <w:right w:val="nil"/>
            </w:tcBorders>
            <w:shd w:val="clear" w:color="auto" w:fill="auto"/>
            <w:vAlign w:val="bottom"/>
            <w:hideMark/>
          </w:tcPr>
          <w:p w:rsidR="003B171E" w:rsidRPr="003B171E" w:rsidRDefault="003B171E" w:rsidP="003B171E"/>
        </w:tc>
        <w:tc>
          <w:tcPr>
            <w:tcW w:w="940" w:type="dxa"/>
            <w:tcBorders>
              <w:top w:val="nil"/>
              <w:left w:val="nil"/>
              <w:bottom w:val="nil"/>
              <w:right w:val="nil"/>
            </w:tcBorders>
            <w:shd w:val="clear" w:color="auto" w:fill="auto"/>
            <w:noWrap/>
            <w:vAlign w:val="bottom"/>
            <w:hideMark/>
          </w:tcPr>
          <w:p w:rsidR="003B171E" w:rsidRPr="003B171E" w:rsidRDefault="003B171E" w:rsidP="003B171E"/>
        </w:tc>
        <w:tc>
          <w:tcPr>
            <w:tcW w:w="1440" w:type="dxa"/>
            <w:tcBorders>
              <w:top w:val="nil"/>
              <w:left w:val="nil"/>
              <w:bottom w:val="nil"/>
              <w:right w:val="nil"/>
            </w:tcBorders>
            <w:shd w:val="clear" w:color="auto" w:fill="auto"/>
            <w:noWrap/>
            <w:vAlign w:val="bottom"/>
            <w:hideMark/>
          </w:tcPr>
          <w:p w:rsidR="003B171E" w:rsidRPr="003B171E" w:rsidRDefault="003B171E" w:rsidP="003B171E"/>
        </w:tc>
        <w:tc>
          <w:tcPr>
            <w:tcW w:w="900" w:type="dxa"/>
            <w:tcBorders>
              <w:top w:val="nil"/>
              <w:left w:val="nil"/>
              <w:bottom w:val="nil"/>
              <w:right w:val="nil"/>
            </w:tcBorders>
            <w:shd w:val="clear" w:color="auto" w:fill="auto"/>
            <w:noWrap/>
            <w:vAlign w:val="bottom"/>
            <w:hideMark/>
          </w:tcPr>
          <w:p w:rsidR="003B171E" w:rsidRPr="003B171E" w:rsidRDefault="003B171E" w:rsidP="003B171E"/>
        </w:tc>
        <w:tc>
          <w:tcPr>
            <w:tcW w:w="116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5380" w:type="dxa"/>
            <w:tcBorders>
              <w:top w:val="nil"/>
              <w:left w:val="nil"/>
              <w:bottom w:val="nil"/>
              <w:right w:val="nil"/>
            </w:tcBorders>
            <w:shd w:val="clear" w:color="auto" w:fill="auto"/>
            <w:noWrap/>
            <w:vAlign w:val="bottom"/>
            <w:hideMark/>
          </w:tcPr>
          <w:p w:rsidR="003B171E" w:rsidRPr="003B171E" w:rsidRDefault="003B171E" w:rsidP="003B171E">
            <w:pPr>
              <w:rPr>
                <w:rFonts w:ascii="Arial CYR" w:hAnsi="Arial CYR" w:cs="Arial CYR"/>
              </w:rPr>
            </w:pPr>
            <w:r w:rsidRPr="003B171E">
              <w:rPr>
                <w:rFonts w:ascii="Arial CYR" w:hAnsi="Arial CYR" w:cs="Arial CYR"/>
                <w:noProof/>
              </w:rPr>
              <mc:AlternateContent>
                <mc:Choice Requires="wps">
                  <w:drawing>
                    <wp:anchor distT="0" distB="0" distL="114300" distR="114300" simplePos="0" relativeHeight="251670016" behindDoc="0" locked="0" layoutInCell="1" allowOverlap="1">
                      <wp:simplePos x="0" y="0"/>
                      <wp:positionH relativeFrom="column">
                        <wp:posOffset>114300</wp:posOffset>
                      </wp:positionH>
                      <wp:positionV relativeFrom="paragraph">
                        <wp:posOffset>76200</wp:posOffset>
                      </wp:positionV>
                      <wp:extent cx="5981700" cy="733425"/>
                      <wp:effectExtent l="0" t="0" r="0" b="952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62000"/>
                              </a:xfrm>
                              <a:prstGeom prst="rect">
                                <a:avLst/>
                              </a:prstGeom>
                              <a:solidFill>
                                <a:srgbClr val="FFFFFF"/>
                              </a:solidFill>
                              <a:ln w="9525">
                                <a:noFill/>
                                <a:miter lim="800000"/>
                                <a:headEnd/>
                                <a:tailEnd/>
                              </a:ln>
                            </wps:spPr>
                            <wps:txbx>
                              <w:txbxContent>
                                <w:p w:rsidR="003B171E" w:rsidRDefault="003B171E" w:rsidP="003B171E">
                                  <w:pPr>
                                    <w:pStyle w:val="aa"/>
                                    <w:spacing w:before="0" w:after="0"/>
                                    <w:jc w:val="center"/>
                                    <w:rPr>
                                      <w:sz w:val="24"/>
                                      <w:szCs w:val="24"/>
                                    </w:rPr>
                                  </w:pPr>
                                  <w:r>
                                    <w:rPr>
                                      <w:rFonts w:asciiTheme="minorHAnsi" w:hAnsi="Calibri" w:cstheme="minorBidi"/>
                                      <w:b/>
                                      <w:bCs/>
                                      <w:sz w:val="28"/>
                                      <w:szCs w:val="28"/>
                                    </w:rPr>
                                    <w:t>Распределение бюджетных ассигнований по разделам, подразделам, целевым статьям и группам видов расходов    классификации расходов бюджетов Российской Федерации на 2022 год</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28" o:spid="_x0000_s1038" type="#_x0000_t202" style="position:absolute;margin-left:9pt;margin-top:6pt;width:471pt;height:5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" stroked="f">
                      <v:textbox inset="2.88pt,2.16pt,2.88pt,0">
                        <w:txbxContent>
                          <w:p w:rsidR="003B171E" w:rsidRDefault="003B171E" w:rsidP="003B171E">
                            <w:pPr>
                              <w:pStyle w:val="aa"/>
                              <w:spacing w:before="0" w:after="0"/>
                              <w:jc w:val="center"/>
                              <w:rPr>
                                <w:sz w:val="24"/>
                                <w:szCs w:val="24"/>
                              </w:rPr>
                            </w:pPr>
                            <w:r>
                              <w:rPr>
                                <w:rFonts w:asciiTheme="minorHAnsi" w:hAnsi="Calibri" w:cstheme="minorBidi"/>
                                <w:b/>
                                <w:bCs/>
                                <w:sz w:val="28"/>
                                <w:szCs w:val="28"/>
                              </w:rPr>
                              <w:t>Распределение бюджетных ассигнований по разделам, подразделам, целевым статьям и группам видов расходов    классификации расходов бюджетов Российской Федерации на 2022 год</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64"/>
            </w:tblGrid>
            <w:tr w:rsidR="003B171E" w:rsidRPr="003B171E">
              <w:trPr>
                <w:trHeight w:val="255"/>
                <w:tblCellSpacing w:w="0" w:type="dxa"/>
              </w:trPr>
              <w:tc>
                <w:tcPr>
                  <w:tcW w:w="5380" w:type="dxa"/>
                  <w:tcBorders>
                    <w:top w:val="nil"/>
                    <w:left w:val="nil"/>
                    <w:bottom w:val="nil"/>
                    <w:right w:val="nil"/>
                  </w:tcBorders>
                  <w:shd w:val="clear" w:color="auto" w:fill="auto"/>
                  <w:vAlign w:val="bottom"/>
                  <w:hideMark/>
                </w:tcPr>
                <w:p w:rsidR="003B171E" w:rsidRPr="003B171E" w:rsidRDefault="003B171E" w:rsidP="003B171E">
                  <w:pPr>
                    <w:rPr>
                      <w:rFonts w:ascii="Arial CYR" w:hAnsi="Arial CYR" w:cs="Arial CYR"/>
                    </w:rPr>
                  </w:pPr>
                </w:p>
              </w:tc>
            </w:tr>
          </w:tbl>
          <w:p w:rsidR="003B171E" w:rsidRPr="003B171E" w:rsidRDefault="003B171E" w:rsidP="003B171E">
            <w:pPr>
              <w:rPr>
                <w:rFonts w:ascii="Arial CYR" w:hAnsi="Arial CYR" w:cs="Arial CYR"/>
              </w:rPr>
            </w:pPr>
          </w:p>
        </w:tc>
        <w:tc>
          <w:tcPr>
            <w:tcW w:w="940" w:type="dxa"/>
            <w:tcBorders>
              <w:top w:val="nil"/>
              <w:left w:val="nil"/>
              <w:bottom w:val="nil"/>
              <w:right w:val="nil"/>
            </w:tcBorders>
            <w:shd w:val="clear" w:color="auto" w:fill="auto"/>
            <w:noWrap/>
            <w:vAlign w:val="bottom"/>
            <w:hideMark/>
          </w:tcPr>
          <w:p w:rsidR="003B171E" w:rsidRPr="003B171E" w:rsidRDefault="003B171E" w:rsidP="003B171E"/>
        </w:tc>
        <w:tc>
          <w:tcPr>
            <w:tcW w:w="1440" w:type="dxa"/>
            <w:tcBorders>
              <w:top w:val="nil"/>
              <w:left w:val="nil"/>
              <w:bottom w:val="nil"/>
              <w:right w:val="nil"/>
            </w:tcBorders>
            <w:shd w:val="clear" w:color="auto" w:fill="auto"/>
            <w:noWrap/>
            <w:vAlign w:val="bottom"/>
            <w:hideMark/>
          </w:tcPr>
          <w:p w:rsidR="003B171E" w:rsidRPr="003B171E" w:rsidRDefault="003B171E" w:rsidP="003B171E"/>
        </w:tc>
        <w:tc>
          <w:tcPr>
            <w:tcW w:w="900" w:type="dxa"/>
            <w:tcBorders>
              <w:top w:val="nil"/>
              <w:left w:val="nil"/>
              <w:bottom w:val="nil"/>
              <w:right w:val="nil"/>
            </w:tcBorders>
            <w:shd w:val="clear" w:color="auto" w:fill="auto"/>
            <w:noWrap/>
            <w:vAlign w:val="bottom"/>
            <w:hideMark/>
          </w:tcPr>
          <w:p w:rsidR="003B171E" w:rsidRPr="003B171E" w:rsidRDefault="003B171E" w:rsidP="003B171E"/>
        </w:tc>
        <w:tc>
          <w:tcPr>
            <w:tcW w:w="116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5380" w:type="dxa"/>
            <w:tcBorders>
              <w:top w:val="nil"/>
              <w:left w:val="nil"/>
              <w:bottom w:val="nil"/>
              <w:right w:val="nil"/>
            </w:tcBorders>
            <w:shd w:val="clear" w:color="auto" w:fill="auto"/>
            <w:vAlign w:val="bottom"/>
            <w:hideMark/>
          </w:tcPr>
          <w:p w:rsidR="003B171E" w:rsidRPr="003B171E" w:rsidRDefault="003B171E" w:rsidP="003B171E"/>
        </w:tc>
        <w:tc>
          <w:tcPr>
            <w:tcW w:w="940" w:type="dxa"/>
            <w:tcBorders>
              <w:top w:val="nil"/>
              <w:left w:val="nil"/>
              <w:bottom w:val="nil"/>
              <w:right w:val="nil"/>
            </w:tcBorders>
            <w:shd w:val="clear" w:color="auto" w:fill="auto"/>
            <w:noWrap/>
            <w:vAlign w:val="bottom"/>
            <w:hideMark/>
          </w:tcPr>
          <w:p w:rsidR="003B171E" w:rsidRPr="003B171E" w:rsidRDefault="003B171E" w:rsidP="003B171E"/>
        </w:tc>
        <w:tc>
          <w:tcPr>
            <w:tcW w:w="1440" w:type="dxa"/>
            <w:tcBorders>
              <w:top w:val="nil"/>
              <w:left w:val="nil"/>
              <w:bottom w:val="nil"/>
              <w:right w:val="nil"/>
            </w:tcBorders>
            <w:shd w:val="clear" w:color="auto" w:fill="auto"/>
            <w:noWrap/>
            <w:vAlign w:val="bottom"/>
            <w:hideMark/>
          </w:tcPr>
          <w:p w:rsidR="003B171E" w:rsidRPr="003B171E" w:rsidRDefault="003B171E" w:rsidP="003B171E"/>
        </w:tc>
        <w:tc>
          <w:tcPr>
            <w:tcW w:w="900" w:type="dxa"/>
            <w:tcBorders>
              <w:top w:val="nil"/>
              <w:left w:val="nil"/>
              <w:bottom w:val="nil"/>
              <w:right w:val="nil"/>
            </w:tcBorders>
            <w:shd w:val="clear" w:color="auto" w:fill="auto"/>
            <w:noWrap/>
            <w:vAlign w:val="bottom"/>
            <w:hideMark/>
          </w:tcPr>
          <w:p w:rsidR="003B171E" w:rsidRPr="003B171E" w:rsidRDefault="003B171E" w:rsidP="003B171E"/>
        </w:tc>
        <w:tc>
          <w:tcPr>
            <w:tcW w:w="116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5380" w:type="dxa"/>
            <w:tcBorders>
              <w:top w:val="nil"/>
              <w:left w:val="nil"/>
              <w:bottom w:val="nil"/>
              <w:right w:val="nil"/>
            </w:tcBorders>
            <w:shd w:val="clear" w:color="auto" w:fill="auto"/>
            <w:vAlign w:val="bottom"/>
            <w:hideMark/>
          </w:tcPr>
          <w:p w:rsidR="003B171E" w:rsidRPr="003B171E" w:rsidRDefault="003B171E" w:rsidP="003B171E"/>
        </w:tc>
        <w:tc>
          <w:tcPr>
            <w:tcW w:w="940" w:type="dxa"/>
            <w:tcBorders>
              <w:top w:val="nil"/>
              <w:left w:val="nil"/>
              <w:bottom w:val="nil"/>
              <w:right w:val="nil"/>
            </w:tcBorders>
            <w:shd w:val="clear" w:color="auto" w:fill="auto"/>
            <w:noWrap/>
            <w:vAlign w:val="bottom"/>
            <w:hideMark/>
          </w:tcPr>
          <w:p w:rsidR="003B171E" w:rsidRPr="003B171E" w:rsidRDefault="003B171E" w:rsidP="003B171E"/>
        </w:tc>
        <w:tc>
          <w:tcPr>
            <w:tcW w:w="1440" w:type="dxa"/>
            <w:tcBorders>
              <w:top w:val="nil"/>
              <w:left w:val="nil"/>
              <w:bottom w:val="nil"/>
              <w:right w:val="nil"/>
            </w:tcBorders>
            <w:shd w:val="clear" w:color="auto" w:fill="auto"/>
            <w:noWrap/>
            <w:vAlign w:val="bottom"/>
            <w:hideMark/>
          </w:tcPr>
          <w:p w:rsidR="003B171E" w:rsidRPr="003B171E" w:rsidRDefault="003B171E" w:rsidP="003B171E"/>
        </w:tc>
        <w:tc>
          <w:tcPr>
            <w:tcW w:w="900" w:type="dxa"/>
            <w:tcBorders>
              <w:top w:val="nil"/>
              <w:left w:val="nil"/>
              <w:bottom w:val="nil"/>
              <w:right w:val="nil"/>
            </w:tcBorders>
            <w:shd w:val="clear" w:color="auto" w:fill="auto"/>
            <w:noWrap/>
            <w:vAlign w:val="bottom"/>
            <w:hideMark/>
          </w:tcPr>
          <w:p w:rsidR="003B171E" w:rsidRPr="003B171E" w:rsidRDefault="003B171E" w:rsidP="003B171E"/>
        </w:tc>
        <w:tc>
          <w:tcPr>
            <w:tcW w:w="116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5380" w:type="dxa"/>
            <w:tcBorders>
              <w:top w:val="nil"/>
              <w:left w:val="nil"/>
              <w:bottom w:val="nil"/>
              <w:right w:val="nil"/>
            </w:tcBorders>
            <w:shd w:val="clear" w:color="auto" w:fill="auto"/>
            <w:vAlign w:val="bottom"/>
            <w:hideMark/>
          </w:tcPr>
          <w:p w:rsidR="003B171E" w:rsidRPr="003B171E" w:rsidRDefault="003B171E" w:rsidP="003B171E"/>
        </w:tc>
        <w:tc>
          <w:tcPr>
            <w:tcW w:w="940" w:type="dxa"/>
            <w:tcBorders>
              <w:top w:val="nil"/>
              <w:left w:val="nil"/>
              <w:bottom w:val="nil"/>
              <w:right w:val="nil"/>
            </w:tcBorders>
            <w:shd w:val="clear" w:color="auto" w:fill="auto"/>
            <w:noWrap/>
            <w:vAlign w:val="bottom"/>
            <w:hideMark/>
          </w:tcPr>
          <w:p w:rsidR="003B171E" w:rsidRPr="003B171E" w:rsidRDefault="003B171E" w:rsidP="003B171E"/>
        </w:tc>
        <w:tc>
          <w:tcPr>
            <w:tcW w:w="1440" w:type="dxa"/>
            <w:tcBorders>
              <w:top w:val="nil"/>
              <w:left w:val="nil"/>
              <w:bottom w:val="nil"/>
              <w:right w:val="nil"/>
            </w:tcBorders>
            <w:shd w:val="clear" w:color="auto" w:fill="auto"/>
            <w:noWrap/>
            <w:vAlign w:val="bottom"/>
            <w:hideMark/>
          </w:tcPr>
          <w:p w:rsidR="003B171E" w:rsidRPr="003B171E" w:rsidRDefault="003B171E" w:rsidP="003B171E"/>
        </w:tc>
        <w:tc>
          <w:tcPr>
            <w:tcW w:w="900" w:type="dxa"/>
            <w:tcBorders>
              <w:top w:val="nil"/>
              <w:left w:val="nil"/>
              <w:bottom w:val="nil"/>
              <w:right w:val="nil"/>
            </w:tcBorders>
            <w:shd w:val="clear" w:color="auto" w:fill="auto"/>
            <w:noWrap/>
            <w:vAlign w:val="bottom"/>
            <w:hideMark/>
          </w:tcPr>
          <w:p w:rsidR="003B171E" w:rsidRPr="003B171E" w:rsidRDefault="003B171E" w:rsidP="003B171E"/>
        </w:tc>
        <w:tc>
          <w:tcPr>
            <w:tcW w:w="116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5380" w:type="dxa"/>
            <w:tcBorders>
              <w:top w:val="nil"/>
              <w:left w:val="nil"/>
              <w:bottom w:val="nil"/>
              <w:right w:val="nil"/>
            </w:tcBorders>
            <w:shd w:val="clear" w:color="auto" w:fill="auto"/>
            <w:vAlign w:val="bottom"/>
            <w:hideMark/>
          </w:tcPr>
          <w:p w:rsidR="003B171E" w:rsidRPr="003B171E" w:rsidRDefault="003B171E" w:rsidP="003B171E"/>
        </w:tc>
        <w:tc>
          <w:tcPr>
            <w:tcW w:w="940" w:type="dxa"/>
            <w:tcBorders>
              <w:top w:val="nil"/>
              <w:left w:val="nil"/>
              <w:bottom w:val="nil"/>
              <w:right w:val="nil"/>
            </w:tcBorders>
            <w:shd w:val="clear" w:color="auto" w:fill="auto"/>
            <w:noWrap/>
            <w:vAlign w:val="bottom"/>
            <w:hideMark/>
          </w:tcPr>
          <w:p w:rsidR="003B171E" w:rsidRPr="003B171E" w:rsidRDefault="003B171E" w:rsidP="003B171E"/>
        </w:tc>
        <w:tc>
          <w:tcPr>
            <w:tcW w:w="1440" w:type="dxa"/>
            <w:tcBorders>
              <w:top w:val="nil"/>
              <w:left w:val="nil"/>
              <w:bottom w:val="nil"/>
              <w:right w:val="nil"/>
            </w:tcBorders>
            <w:shd w:val="clear" w:color="auto" w:fill="auto"/>
            <w:noWrap/>
            <w:vAlign w:val="bottom"/>
            <w:hideMark/>
          </w:tcPr>
          <w:p w:rsidR="003B171E" w:rsidRPr="003B171E" w:rsidRDefault="003B171E" w:rsidP="003B171E"/>
        </w:tc>
        <w:tc>
          <w:tcPr>
            <w:tcW w:w="900" w:type="dxa"/>
            <w:tcBorders>
              <w:top w:val="nil"/>
              <w:left w:val="nil"/>
              <w:bottom w:val="nil"/>
              <w:right w:val="nil"/>
            </w:tcBorders>
            <w:shd w:val="clear" w:color="auto" w:fill="auto"/>
            <w:noWrap/>
            <w:vAlign w:val="bottom"/>
            <w:hideMark/>
          </w:tcPr>
          <w:p w:rsidR="003B171E" w:rsidRPr="003B171E" w:rsidRDefault="003B171E" w:rsidP="003B171E"/>
        </w:tc>
        <w:tc>
          <w:tcPr>
            <w:tcW w:w="116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40"/>
        </w:trPr>
        <w:tc>
          <w:tcPr>
            <w:tcW w:w="5380" w:type="dxa"/>
            <w:tcBorders>
              <w:top w:val="nil"/>
              <w:left w:val="nil"/>
              <w:bottom w:val="nil"/>
              <w:right w:val="nil"/>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тыс.руб.</w:t>
            </w:r>
          </w:p>
        </w:tc>
        <w:tc>
          <w:tcPr>
            <w:tcW w:w="940" w:type="dxa"/>
            <w:tcBorders>
              <w:top w:val="nil"/>
              <w:left w:val="nil"/>
              <w:bottom w:val="nil"/>
              <w:right w:val="nil"/>
            </w:tcBorders>
            <w:shd w:val="clear" w:color="auto" w:fill="auto"/>
            <w:noWrap/>
            <w:vAlign w:val="bottom"/>
            <w:hideMark/>
          </w:tcPr>
          <w:p w:rsidR="003B171E" w:rsidRPr="003B171E" w:rsidRDefault="003B171E" w:rsidP="003B171E">
            <w:pPr>
              <w:rPr>
                <w:rFonts w:ascii="Arial CYR" w:hAnsi="Arial CYR" w:cs="Arial CYR"/>
              </w:rPr>
            </w:pPr>
          </w:p>
        </w:tc>
        <w:tc>
          <w:tcPr>
            <w:tcW w:w="1440" w:type="dxa"/>
            <w:tcBorders>
              <w:top w:val="nil"/>
              <w:left w:val="nil"/>
              <w:bottom w:val="nil"/>
              <w:right w:val="nil"/>
            </w:tcBorders>
            <w:shd w:val="clear" w:color="auto" w:fill="auto"/>
            <w:noWrap/>
            <w:vAlign w:val="bottom"/>
            <w:hideMark/>
          </w:tcPr>
          <w:p w:rsidR="003B171E" w:rsidRPr="003B171E" w:rsidRDefault="003B171E" w:rsidP="003B171E"/>
        </w:tc>
        <w:tc>
          <w:tcPr>
            <w:tcW w:w="900" w:type="dxa"/>
            <w:tcBorders>
              <w:top w:val="nil"/>
              <w:left w:val="nil"/>
              <w:bottom w:val="nil"/>
              <w:right w:val="nil"/>
            </w:tcBorders>
            <w:shd w:val="clear" w:color="auto" w:fill="auto"/>
            <w:noWrap/>
            <w:vAlign w:val="bottom"/>
            <w:hideMark/>
          </w:tcPr>
          <w:p w:rsidR="003B171E" w:rsidRPr="003B171E" w:rsidRDefault="003B171E" w:rsidP="003B171E"/>
        </w:tc>
        <w:tc>
          <w:tcPr>
            <w:tcW w:w="116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5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Наименование</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РзПР</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КЦСР</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ВР</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Сумма</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ВСЕГО РАСХОДОВ</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74343,6</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CYR" w:hAnsi="Arial CYR" w:cs="Arial CYR"/>
                <w:b/>
                <w:bCs/>
              </w:rPr>
            </w:pPr>
            <w:r w:rsidRPr="003B171E">
              <w:rPr>
                <w:rFonts w:ascii="Arial CYR" w:hAnsi="Arial CYR" w:cs="Arial CYR"/>
                <w:b/>
                <w:bCs/>
              </w:rPr>
              <w:t>Общегосударственные вопросы</w:t>
            </w:r>
          </w:p>
        </w:tc>
        <w:tc>
          <w:tcPr>
            <w:tcW w:w="9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0100</w:t>
            </w:r>
          </w:p>
        </w:tc>
        <w:tc>
          <w:tcPr>
            <w:tcW w:w="14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6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13895,3</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EBF1DE"/>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Функционирование высшего должностного лица субъекта РФ и муниципального образования</w:t>
            </w:r>
          </w:p>
        </w:tc>
        <w:tc>
          <w:tcPr>
            <w:tcW w:w="94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0102</w:t>
            </w:r>
          </w:p>
        </w:tc>
        <w:tc>
          <w:tcPr>
            <w:tcW w:w="144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6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1347</w:t>
            </w:r>
          </w:p>
        </w:tc>
      </w:tr>
      <w:tr w:rsidR="003B171E" w:rsidRPr="003B171E" w:rsidTr="003B171E">
        <w:trPr>
          <w:trHeight w:val="450"/>
        </w:trPr>
        <w:tc>
          <w:tcPr>
            <w:tcW w:w="538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Высшее должностное лицо муниципального образования</w:t>
            </w:r>
          </w:p>
        </w:tc>
        <w:tc>
          <w:tcPr>
            <w:tcW w:w="9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0102</w:t>
            </w:r>
          </w:p>
        </w:tc>
        <w:tc>
          <w:tcPr>
            <w:tcW w:w="14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20100 00000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1347</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обеспечение деятельности высшего должностного лица муниципального образования</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0102</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20100 20010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1347</w:t>
            </w:r>
          </w:p>
        </w:tc>
      </w:tr>
      <w:tr w:rsidR="003B171E" w:rsidRPr="003B171E" w:rsidTr="003B171E">
        <w:trPr>
          <w:trHeight w:val="127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0102</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20100 20010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1347</w:t>
            </w:r>
          </w:p>
        </w:tc>
      </w:tr>
      <w:tr w:rsidR="003B171E" w:rsidRPr="003B171E" w:rsidTr="003B171E">
        <w:trPr>
          <w:trHeight w:val="1020"/>
        </w:trPr>
        <w:tc>
          <w:tcPr>
            <w:tcW w:w="5380" w:type="dxa"/>
            <w:tcBorders>
              <w:top w:val="nil"/>
              <w:left w:val="single" w:sz="4" w:space="0" w:color="auto"/>
              <w:bottom w:val="single" w:sz="4" w:space="0" w:color="auto"/>
              <w:right w:val="single" w:sz="4" w:space="0" w:color="auto"/>
            </w:tcBorders>
            <w:shd w:val="clear" w:color="000000" w:fill="EBF1DE"/>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4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0103</w:t>
            </w:r>
          </w:p>
        </w:tc>
        <w:tc>
          <w:tcPr>
            <w:tcW w:w="144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90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10</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Дума муниципального образования</w:t>
            </w:r>
          </w:p>
        </w:tc>
        <w:tc>
          <w:tcPr>
            <w:tcW w:w="9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0103</w:t>
            </w:r>
          </w:p>
        </w:tc>
        <w:tc>
          <w:tcPr>
            <w:tcW w:w="14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20200 00000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10</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обеспечение деятельности  органов местного самоуправления</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0103</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20200 20020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0103</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20200 20020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EBF1DE"/>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Функционирование правительства РФ, высших органов исполнительной власти субъектов РФ, местных администраций</w:t>
            </w:r>
          </w:p>
        </w:tc>
        <w:tc>
          <w:tcPr>
            <w:tcW w:w="94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0104</w:t>
            </w:r>
          </w:p>
        </w:tc>
        <w:tc>
          <w:tcPr>
            <w:tcW w:w="144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6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11797,6</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Администрация муниципального образования</w:t>
            </w:r>
          </w:p>
        </w:tc>
        <w:tc>
          <w:tcPr>
            <w:tcW w:w="9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0104</w:t>
            </w:r>
          </w:p>
        </w:tc>
        <w:tc>
          <w:tcPr>
            <w:tcW w:w="14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20300 00000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11676,2</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обеспечение деятельности  органов местного самоуправления</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0104</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20300 20020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11676,2</w:t>
            </w:r>
          </w:p>
        </w:tc>
      </w:tr>
      <w:tr w:rsidR="003B171E" w:rsidRPr="003B171E" w:rsidTr="003B171E">
        <w:trPr>
          <w:trHeight w:val="129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0104</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20300 20020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10381,6</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0104</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20300 20020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1146,5</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Иные бюджетные ассигнования</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0104</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20300 20020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148,1</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Муниципальная программа "Обеспечение безопасности на территории Жигаловского муниципального образования на 2020-2025 годы"</w:t>
            </w:r>
          </w:p>
        </w:tc>
        <w:tc>
          <w:tcPr>
            <w:tcW w:w="9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0104</w:t>
            </w:r>
          </w:p>
        </w:tc>
        <w:tc>
          <w:tcPr>
            <w:tcW w:w="14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121,4</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DE9D9"/>
            <w:vAlign w:val="bottom"/>
            <w:hideMark/>
          </w:tcPr>
          <w:p w:rsidR="003B171E" w:rsidRPr="003B171E" w:rsidRDefault="003B171E" w:rsidP="003B171E">
            <w:pPr>
              <w:rPr>
                <w:rFonts w:ascii="Arial CYR" w:hAnsi="Arial CYR" w:cs="Arial CYR"/>
              </w:rPr>
            </w:pPr>
            <w:r w:rsidRPr="003B171E">
              <w:rPr>
                <w:rFonts w:ascii="Arial CYR" w:hAnsi="Arial CYR" w:cs="Arial CYR"/>
              </w:rPr>
              <w:t>Подпрограмма "Улучшение условий и охрана труда в администрации Жигаловского муниципального образования на 2020-2025 годы"</w:t>
            </w:r>
          </w:p>
        </w:tc>
        <w:tc>
          <w:tcPr>
            <w:tcW w:w="94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0104</w:t>
            </w:r>
          </w:p>
        </w:tc>
        <w:tc>
          <w:tcPr>
            <w:tcW w:w="144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14300 00000</w:t>
            </w:r>
          </w:p>
        </w:tc>
        <w:tc>
          <w:tcPr>
            <w:tcW w:w="90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121,4</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"Профилактические мероприятия в области охраны труда"</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0104</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14301 00000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121,4</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lastRenderedPageBreak/>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0104</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14301 29990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121,4</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0104</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14301 29990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121,4</w:t>
            </w:r>
          </w:p>
        </w:tc>
      </w:tr>
      <w:tr w:rsidR="003B171E" w:rsidRPr="003B171E" w:rsidTr="003B171E">
        <w:trPr>
          <w:trHeight w:val="345"/>
        </w:trPr>
        <w:tc>
          <w:tcPr>
            <w:tcW w:w="5380" w:type="dxa"/>
            <w:tcBorders>
              <w:top w:val="nil"/>
              <w:left w:val="single" w:sz="4" w:space="0" w:color="auto"/>
              <w:bottom w:val="single" w:sz="4" w:space="0" w:color="auto"/>
              <w:right w:val="single" w:sz="4" w:space="0" w:color="auto"/>
            </w:tcBorders>
            <w:shd w:val="clear" w:color="000000" w:fill="EBF1DE"/>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Обеспечение проведения выборов и референдумов</w:t>
            </w:r>
          </w:p>
        </w:tc>
        <w:tc>
          <w:tcPr>
            <w:tcW w:w="94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0107</w:t>
            </w:r>
          </w:p>
        </w:tc>
        <w:tc>
          <w:tcPr>
            <w:tcW w:w="144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6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700</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Расходы на проведение выборов и референдумов</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0107</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20300 20330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700</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Иные бюджетные ассигнования</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0107</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20300 20330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700</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EBF1DE"/>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Резервные фонды</w:t>
            </w:r>
          </w:p>
        </w:tc>
        <w:tc>
          <w:tcPr>
            <w:tcW w:w="94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0111</w:t>
            </w:r>
          </w:p>
        </w:tc>
        <w:tc>
          <w:tcPr>
            <w:tcW w:w="144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6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40</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Резервные фонды</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011</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20400 00000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40</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резервные фонды местных администраций</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0111</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20400 20050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40</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Иные бюджетные ассигнования</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0111</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20400 20050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40</w:t>
            </w:r>
          </w:p>
        </w:tc>
      </w:tr>
      <w:tr w:rsidR="003B171E" w:rsidRPr="003B171E" w:rsidTr="003B171E">
        <w:trPr>
          <w:trHeight w:val="330"/>
        </w:trPr>
        <w:tc>
          <w:tcPr>
            <w:tcW w:w="5380" w:type="dxa"/>
            <w:tcBorders>
              <w:top w:val="nil"/>
              <w:left w:val="single" w:sz="4" w:space="0" w:color="auto"/>
              <w:bottom w:val="single" w:sz="4" w:space="0" w:color="auto"/>
              <w:right w:val="single" w:sz="4" w:space="0" w:color="auto"/>
            </w:tcBorders>
            <w:shd w:val="clear" w:color="000000" w:fill="EBF1DE"/>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Другие общегосударственные вопросы</w:t>
            </w:r>
          </w:p>
        </w:tc>
        <w:tc>
          <w:tcPr>
            <w:tcW w:w="94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0113</w:t>
            </w:r>
          </w:p>
        </w:tc>
        <w:tc>
          <w:tcPr>
            <w:tcW w:w="144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6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0,7</w:t>
            </w:r>
          </w:p>
        </w:tc>
      </w:tr>
      <w:tr w:rsidR="003B171E" w:rsidRPr="003B171E" w:rsidTr="003B171E">
        <w:trPr>
          <w:trHeight w:val="4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Осуществление реализации государственных полномочий</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0113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80000 00000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0,7</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Осуществление отдельных областных государственных полномочий по определению перечня должностных лиц, уполномоченных составлять протоколы об АПН</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0113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80000 73150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0113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80000 73150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CYR" w:hAnsi="Arial CYR" w:cs="Arial CYR"/>
                <w:b/>
                <w:bCs/>
              </w:rPr>
            </w:pPr>
            <w:r w:rsidRPr="003B171E">
              <w:rPr>
                <w:rFonts w:ascii="Arial CYR" w:hAnsi="Arial CYR" w:cs="Arial CYR"/>
                <w:b/>
                <w:bCs/>
              </w:rPr>
              <w:t>Национальная безопасность и правоохранительная деятельность</w:t>
            </w:r>
          </w:p>
        </w:tc>
        <w:tc>
          <w:tcPr>
            <w:tcW w:w="9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0300</w:t>
            </w:r>
          </w:p>
        </w:tc>
        <w:tc>
          <w:tcPr>
            <w:tcW w:w="14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6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324,9</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E4DFEC"/>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Защита населения и территории от чрезвычайных ситуаций природного и техногенного характера, пожарная безопасность</w:t>
            </w:r>
          </w:p>
        </w:tc>
        <w:tc>
          <w:tcPr>
            <w:tcW w:w="9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0310</w:t>
            </w:r>
          </w:p>
        </w:tc>
        <w:tc>
          <w:tcPr>
            <w:tcW w:w="14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6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287,7</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Муниципальная программа "Обеспечение безопасности на территории Жигаловского муниципального образования на 2020-2025 годы"</w:t>
            </w:r>
          </w:p>
        </w:tc>
        <w:tc>
          <w:tcPr>
            <w:tcW w:w="9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4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287,7</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DE9D9"/>
            <w:vAlign w:val="bottom"/>
            <w:hideMark/>
          </w:tcPr>
          <w:p w:rsidR="003B171E" w:rsidRPr="003B171E" w:rsidRDefault="003B171E" w:rsidP="003B171E">
            <w:pPr>
              <w:rPr>
                <w:rFonts w:ascii="Arial CYR" w:hAnsi="Arial CYR" w:cs="Arial CYR"/>
              </w:rPr>
            </w:pPr>
            <w:r w:rsidRPr="003B171E">
              <w:rPr>
                <w:rFonts w:ascii="Arial CYR" w:hAnsi="Arial CYR" w:cs="Arial CYR"/>
              </w:rPr>
              <w:t>Подпрограмма "Предупреждение ЧС, обеспечение охраны жизни людей на водных объектах Жигаловского муниципального образования на 2020-2025 годы"</w:t>
            </w:r>
          </w:p>
        </w:tc>
        <w:tc>
          <w:tcPr>
            <w:tcW w:w="94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44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14200 00000</w:t>
            </w:r>
          </w:p>
        </w:tc>
        <w:tc>
          <w:tcPr>
            <w:tcW w:w="90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153,7</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 Пропаганда в области предупреждения ЧС"</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0310</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14201 00000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8</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14201 29990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8</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14201 29990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"Профилактические мероприятия в области предупреждения ЧС"</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0310</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14202 00000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145,7</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14202 29990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145,7</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14202 29990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145,7</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DE9D9"/>
            <w:vAlign w:val="bottom"/>
            <w:hideMark/>
          </w:tcPr>
          <w:p w:rsidR="003B171E" w:rsidRPr="003B171E" w:rsidRDefault="003B171E" w:rsidP="003B171E">
            <w:pPr>
              <w:rPr>
                <w:rFonts w:ascii="Arial CYR" w:hAnsi="Arial CYR" w:cs="Arial CYR"/>
              </w:rPr>
            </w:pPr>
            <w:r w:rsidRPr="003B171E">
              <w:rPr>
                <w:rFonts w:ascii="Arial CYR" w:hAnsi="Arial CYR" w:cs="Arial CYR"/>
              </w:rPr>
              <w:t>Подпрограмма "Обеспечение пожарной безопасности Жигаловского муниципального образования на 2020-2025 годы"</w:t>
            </w:r>
          </w:p>
        </w:tc>
        <w:tc>
          <w:tcPr>
            <w:tcW w:w="94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44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14400 00000</w:t>
            </w:r>
          </w:p>
        </w:tc>
        <w:tc>
          <w:tcPr>
            <w:tcW w:w="90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134</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 Пропаганда в области пожарной безопасности"</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0310</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14401 00000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8</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14401 29990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lastRenderedPageBreak/>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14401 29990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 Профилактические мероприятия в области пожарной безопасности"</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0310</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14402 00000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76</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14402 29990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76</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14402 29990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76</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"Укрепление материально-технической базы"</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0310</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14403 00000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50</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14403 29990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50</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14403 29990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50</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E4DFEC"/>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Другие вопросы в области национальной безопасности и правоохранительной деятельности</w:t>
            </w:r>
          </w:p>
        </w:tc>
        <w:tc>
          <w:tcPr>
            <w:tcW w:w="9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0314</w:t>
            </w:r>
          </w:p>
        </w:tc>
        <w:tc>
          <w:tcPr>
            <w:tcW w:w="14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6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37,2</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Муниципальная программа "Обеспечение безопасности на территории Жигаловского муниципального образования на 2020-2025 годы"</w:t>
            </w:r>
          </w:p>
        </w:tc>
        <w:tc>
          <w:tcPr>
            <w:tcW w:w="9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0314</w:t>
            </w:r>
          </w:p>
        </w:tc>
        <w:tc>
          <w:tcPr>
            <w:tcW w:w="14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26</w:t>
            </w:r>
          </w:p>
        </w:tc>
      </w:tr>
      <w:tr w:rsidR="003B171E" w:rsidRPr="003B171E" w:rsidTr="003B171E">
        <w:trPr>
          <w:trHeight w:val="1050"/>
        </w:trPr>
        <w:tc>
          <w:tcPr>
            <w:tcW w:w="5380" w:type="dxa"/>
            <w:tcBorders>
              <w:top w:val="nil"/>
              <w:left w:val="single" w:sz="4" w:space="0" w:color="auto"/>
              <w:bottom w:val="single" w:sz="4" w:space="0" w:color="auto"/>
              <w:right w:val="single" w:sz="4" w:space="0" w:color="auto"/>
            </w:tcBorders>
            <w:shd w:val="clear" w:color="000000" w:fill="FDE9D9"/>
            <w:vAlign w:val="bottom"/>
            <w:hideMark/>
          </w:tcPr>
          <w:p w:rsidR="003B171E" w:rsidRPr="003B171E" w:rsidRDefault="003B171E" w:rsidP="003B171E">
            <w:pPr>
              <w:rPr>
                <w:rFonts w:ascii="Arial CYR" w:hAnsi="Arial CYR" w:cs="Arial CYR"/>
              </w:rPr>
            </w:pPr>
            <w:r w:rsidRPr="003B171E">
              <w:rPr>
                <w:rFonts w:ascii="Arial CYR" w:hAnsi="Arial CYR" w:cs="Arial CYR"/>
              </w:rPr>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годы"</w:t>
            </w:r>
          </w:p>
        </w:tc>
        <w:tc>
          <w:tcPr>
            <w:tcW w:w="94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0314</w:t>
            </w:r>
          </w:p>
        </w:tc>
        <w:tc>
          <w:tcPr>
            <w:tcW w:w="144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14101 00000</w:t>
            </w:r>
          </w:p>
        </w:tc>
        <w:tc>
          <w:tcPr>
            <w:tcW w:w="90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26</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"Обеспечение профилактики терроризма и экстремизма"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0314</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14101 29990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26</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0314</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14101 29990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26</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0314</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14101 29990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26</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МП "Культура Жигаловского муниципального образования на 2021-2025 гг"</w:t>
            </w:r>
          </w:p>
        </w:tc>
        <w:tc>
          <w:tcPr>
            <w:tcW w:w="9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0314</w:t>
            </w:r>
          </w:p>
        </w:tc>
        <w:tc>
          <w:tcPr>
            <w:tcW w:w="14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15000 00000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11,2</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"Профилактика экстремизма в области межэтнических и межконфессиональных отношений"</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0314</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15003 00000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11,2</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0314</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15003 29990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11,2</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0314</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15003 29990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11,2</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CYR" w:hAnsi="Arial CYR" w:cs="Arial CYR"/>
                <w:b/>
                <w:bCs/>
              </w:rPr>
            </w:pPr>
            <w:r w:rsidRPr="003B171E">
              <w:rPr>
                <w:rFonts w:ascii="Arial CYR" w:hAnsi="Arial CYR" w:cs="Arial CYR"/>
                <w:b/>
                <w:bCs/>
              </w:rPr>
              <w:t>Национальная экономика</w:t>
            </w:r>
          </w:p>
        </w:tc>
        <w:tc>
          <w:tcPr>
            <w:tcW w:w="9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0400</w:t>
            </w:r>
          </w:p>
        </w:tc>
        <w:tc>
          <w:tcPr>
            <w:tcW w:w="14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6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20734,0</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C4D79B"/>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Общеэкономические вопросы</w:t>
            </w:r>
          </w:p>
        </w:tc>
        <w:tc>
          <w:tcPr>
            <w:tcW w:w="94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0401</w:t>
            </w:r>
          </w:p>
        </w:tc>
        <w:tc>
          <w:tcPr>
            <w:tcW w:w="144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6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97,8</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Осуществление реализации государственных полномочий</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0401</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80000 00000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97,8</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Осуществление отдельных областных государственных полномочийв сфере водоснабжения и водоотведения</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0401</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80000 73110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97,8</w:t>
            </w:r>
          </w:p>
        </w:tc>
      </w:tr>
      <w:tr w:rsidR="003B171E" w:rsidRPr="003B171E" w:rsidTr="003B171E">
        <w:trPr>
          <w:trHeight w:val="127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0401</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80000 73110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93,1</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lastRenderedPageBreak/>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0401</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80000 73110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4,7</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C4D79B"/>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Транспорт</w:t>
            </w:r>
          </w:p>
        </w:tc>
        <w:tc>
          <w:tcPr>
            <w:tcW w:w="94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0408</w:t>
            </w:r>
          </w:p>
        </w:tc>
        <w:tc>
          <w:tcPr>
            <w:tcW w:w="144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6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3021,6</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Автомобильный транспорт</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0408</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3021,6</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МП "Комплексное развитие транспортной инфраструктуры Жигаловского муниципального образования на 2017-2025гг."</w:t>
            </w:r>
          </w:p>
        </w:tc>
        <w:tc>
          <w:tcPr>
            <w:tcW w:w="9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0408</w:t>
            </w:r>
          </w:p>
        </w:tc>
        <w:tc>
          <w:tcPr>
            <w:tcW w:w="14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3021,6</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"Организация регулярных перевозок по муниципальным маршрутам автомобильным транспортом"</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0408</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07004 00000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3021,6</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0408</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07004 29990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3021,6</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Иные бюджетные ассигнования</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0408</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07004 29990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3021,6</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C4D79B"/>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Дорожное хозяйство (дорожные фонды)</w:t>
            </w:r>
          </w:p>
        </w:tc>
        <w:tc>
          <w:tcPr>
            <w:tcW w:w="94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0409</w:t>
            </w:r>
          </w:p>
        </w:tc>
        <w:tc>
          <w:tcPr>
            <w:tcW w:w="144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6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17484,6</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МП "Комплексное развитие транспортной инфраструктуры Жигаловского муниципального образования на 2017-2025гг."</w:t>
            </w:r>
          </w:p>
        </w:tc>
        <w:tc>
          <w:tcPr>
            <w:tcW w:w="9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0409</w:t>
            </w:r>
          </w:p>
        </w:tc>
        <w:tc>
          <w:tcPr>
            <w:tcW w:w="14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17484,6</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"Развитие автомобильных дорог"</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0409</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07001 00000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17484,6</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дорожного фонда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0409</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07001 29980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3646,9</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0409</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07001 29980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3646,9</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0409</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07001 29990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13837,7</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0409</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13837,7</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C4D79B"/>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Другие вопросы в области национальной экономики</w:t>
            </w:r>
          </w:p>
        </w:tc>
        <w:tc>
          <w:tcPr>
            <w:tcW w:w="94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0412</w:t>
            </w:r>
          </w:p>
        </w:tc>
        <w:tc>
          <w:tcPr>
            <w:tcW w:w="144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6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130</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Мероприятия в области землепользования и землеустройства</w:t>
            </w:r>
          </w:p>
        </w:tc>
        <w:tc>
          <w:tcPr>
            <w:tcW w:w="9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0412</w:t>
            </w:r>
          </w:p>
        </w:tc>
        <w:tc>
          <w:tcPr>
            <w:tcW w:w="14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24000 00000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130</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мероприятия в области землепользования и землеустройства</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0412</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24000 20340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130</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0412</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24000 20340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130</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CYR" w:hAnsi="Arial CYR" w:cs="Arial CYR"/>
                <w:b/>
                <w:bCs/>
              </w:rPr>
            </w:pPr>
            <w:r w:rsidRPr="003B171E">
              <w:rPr>
                <w:rFonts w:ascii="Arial CYR" w:hAnsi="Arial CYR" w:cs="Arial CYR"/>
                <w:b/>
                <w:bCs/>
              </w:rPr>
              <w:t>Жилищно-коммунальное хозяйство</w:t>
            </w:r>
          </w:p>
        </w:tc>
        <w:tc>
          <w:tcPr>
            <w:tcW w:w="9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0500</w:t>
            </w:r>
          </w:p>
        </w:tc>
        <w:tc>
          <w:tcPr>
            <w:tcW w:w="14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6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37722,8</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FFCC99"/>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Коммунальное хозяйство</w:t>
            </w:r>
          </w:p>
        </w:tc>
        <w:tc>
          <w:tcPr>
            <w:tcW w:w="940" w:type="dxa"/>
            <w:tcBorders>
              <w:top w:val="nil"/>
              <w:left w:val="nil"/>
              <w:bottom w:val="single" w:sz="4" w:space="0" w:color="auto"/>
              <w:right w:val="single" w:sz="4" w:space="0" w:color="auto"/>
            </w:tcBorders>
            <w:shd w:val="clear" w:color="000000" w:fill="FFCC99"/>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0502</w:t>
            </w:r>
          </w:p>
        </w:tc>
        <w:tc>
          <w:tcPr>
            <w:tcW w:w="1440" w:type="dxa"/>
            <w:tcBorders>
              <w:top w:val="nil"/>
              <w:left w:val="nil"/>
              <w:bottom w:val="single" w:sz="4" w:space="0" w:color="auto"/>
              <w:right w:val="single" w:sz="4" w:space="0" w:color="auto"/>
            </w:tcBorders>
            <w:shd w:val="clear" w:color="000000" w:fill="FFCC99"/>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FFCC99"/>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60" w:type="dxa"/>
            <w:tcBorders>
              <w:top w:val="nil"/>
              <w:left w:val="nil"/>
              <w:bottom w:val="single" w:sz="4" w:space="0" w:color="auto"/>
              <w:right w:val="single" w:sz="4" w:space="0" w:color="auto"/>
            </w:tcBorders>
            <w:shd w:val="clear" w:color="000000" w:fill="FFCC99"/>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3944,3</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Мероприятия в области коммунального хозяйства</w:t>
            </w:r>
          </w:p>
        </w:tc>
        <w:tc>
          <w:tcPr>
            <w:tcW w:w="9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0502</w:t>
            </w:r>
          </w:p>
        </w:tc>
        <w:tc>
          <w:tcPr>
            <w:tcW w:w="14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22000 00000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3944,3</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 xml:space="preserve">Расходы на мероприятия по подготовке к отопительному сезону объектов коммунальной инфраструктуры </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0502</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22000 20130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999</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0502</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22000 20130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999</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 xml:space="preserve">Расходы на мероприятия в области водоснабжения </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0502</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22000 20131</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280,4</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0502</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22000 20131</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280,4</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 xml:space="preserve">Расходы на мероприятия в области водоотведения </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0502</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22000 20132</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177,8</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0502</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22000 20132</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177,8</w:t>
            </w:r>
          </w:p>
        </w:tc>
      </w:tr>
      <w:tr w:rsidR="003B171E" w:rsidRPr="003B171E" w:rsidTr="003B171E">
        <w:trPr>
          <w:trHeight w:val="40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 xml:space="preserve">Расходы на мероприятия в области электроснабжения </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0502</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22000 20134</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2487,1</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lastRenderedPageBreak/>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0502</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22000 20134</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2487,1</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FFCC99"/>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Благоустройство</w:t>
            </w:r>
          </w:p>
        </w:tc>
        <w:tc>
          <w:tcPr>
            <w:tcW w:w="940" w:type="dxa"/>
            <w:tcBorders>
              <w:top w:val="nil"/>
              <w:left w:val="nil"/>
              <w:bottom w:val="single" w:sz="4" w:space="0" w:color="auto"/>
              <w:right w:val="single" w:sz="4" w:space="0" w:color="auto"/>
            </w:tcBorders>
            <w:shd w:val="clear" w:color="000000" w:fill="FFCC99"/>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0503</w:t>
            </w:r>
          </w:p>
        </w:tc>
        <w:tc>
          <w:tcPr>
            <w:tcW w:w="1440" w:type="dxa"/>
            <w:tcBorders>
              <w:top w:val="nil"/>
              <w:left w:val="nil"/>
              <w:bottom w:val="single" w:sz="4" w:space="0" w:color="auto"/>
              <w:right w:val="single" w:sz="4" w:space="0" w:color="auto"/>
            </w:tcBorders>
            <w:shd w:val="clear" w:color="000000" w:fill="FFCC99"/>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FFCC99"/>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60" w:type="dxa"/>
            <w:tcBorders>
              <w:top w:val="nil"/>
              <w:left w:val="nil"/>
              <w:bottom w:val="single" w:sz="4" w:space="0" w:color="auto"/>
              <w:right w:val="single" w:sz="4" w:space="0" w:color="auto"/>
            </w:tcBorders>
            <w:shd w:val="clear" w:color="000000" w:fill="FFCC99"/>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24604,7</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МП "Энергосбережение и повышение энергетической эффективности в Жигаловском МО на 2016-2025 годы"</w:t>
            </w:r>
          </w:p>
        </w:tc>
        <w:tc>
          <w:tcPr>
            <w:tcW w:w="9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06000 00000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498,8</w:t>
            </w:r>
          </w:p>
        </w:tc>
      </w:tr>
      <w:tr w:rsidR="003B171E" w:rsidRPr="003B171E" w:rsidTr="003B171E">
        <w:trPr>
          <w:trHeight w:val="840"/>
        </w:trPr>
        <w:tc>
          <w:tcPr>
            <w:tcW w:w="5380" w:type="dxa"/>
            <w:tcBorders>
              <w:top w:val="nil"/>
              <w:left w:val="single" w:sz="4" w:space="0" w:color="auto"/>
              <w:bottom w:val="single" w:sz="4" w:space="0" w:color="auto"/>
              <w:right w:val="single" w:sz="4" w:space="0" w:color="auto"/>
            </w:tcBorders>
            <w:shd w:val="clear" w:color="000000" w:fill="FFFFFF"/>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"Энергосбережение и повышение энергетической эффективности систем коммунальной инфраструктуры"</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06003 00000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498,8</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06003 29990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498,8</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center"/>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06003 29990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498,8</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МП "Комплексное развитие транспортной инфраструктуры Жигаловского муниципального образования на 2017-2025гг."</w:t>
            </w:r>
          </w:p>
        </w:tc>
        <w:tc>
          <w:tcPr>
            <w:tcW w:w="9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528,9</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"Организация освещения улично-дорожной сети"</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07002 00000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110,7</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07002 29990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110,7</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07002 29990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110,7</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"Повышение безопасности дорожного движения"</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07003 00000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418,2</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07003 29990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418,2</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07003 29990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418,2</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МП "Благоустройство и санитарная очистка территории Жигаловского муниципального образования на 2019-2025годы"</w:t>
            </w:r>
          </w:p>
        </w:tc>
        <w:tc>
          <w:tcPr>
            <w:tcW w:w="9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4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15831,3</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"Уличное освещение территории городского поселения"</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10001 00000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1573,1</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10001 29990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1573,1</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1573,1</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"Уборка мусора и несанкционированных свалок"</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10002 00000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1355,1</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10002 29990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1355,1</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10002 29990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1355,1</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"Летняя занятость детей"</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10003 00000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119,2</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10003 29990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119,2</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10003 29990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119,2</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lastRenderedPageBreak/>
              <w:t>Основное мероприятие "Содержание внутрипоселковых дорог в нормативном состоянии"</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10004 00000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9719,2</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10004 29990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9719,2</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10004 29990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9717,6</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Иные бюджетные ассигнования</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10004 29990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1,6</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"Содержание места захоронения"</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10005 00000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477,8</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10005 29990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477,8</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10005 29990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477,8</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"Устройство и оформление праздничных мероприятий""</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10006 00000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250,1</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10006 29990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250,1</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10006 29990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250,1</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"Прочие мероприятия по благоустройству поселка"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10007 00000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1138,9</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10007 29990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1138,9</w:t>
            </w:r>
          </w:p>
        </w:tc>
      </w:tr>
      <w:tr w:rsidR="003B171E" w:rsidRPr="003B171E" w:rsidTr="003B171E">
        <w:trPr>
          <w:trHeight w:val="49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10007 29990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1138,9</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"Формирование площадок накопления ТКО"</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10009 00000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1197,9</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10009 29990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1197,9</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10009 29990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1197,9</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МП "Формирование современной городской среды на территории Жигаловского муниципального образования на 2018-2024 годы"</w:t>
            </w:r>
          </w:p>
        </w:tc>
        <w:tc>
          <w:tcPr>
            <w:tcW w:w="9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4769,4</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"Благоустройство общественных территорий"</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11100 00000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4769,4</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областного и местного бюджета</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111F2 55551</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4769,4</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111F2 55551</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4769,4</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мероприятий перечня проектов народных инициатив</w:t>
            </w:r>
          </w:p>
        </w:tc>
        <w:tc>
          <w:tcPr>
            <w:tcW w:w="9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71101 S2370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2976,3</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71101 S2370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2976,3</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ABF8F"/>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Другие вопросы в области жилищно-коммунального хозяйства</w:t>
            </w:r>
          </w:p>
        </w:tc>
        <w:tc>
          <w:tcPr>
            <w:tcW w:w="940" w:type="dxa"/>
            <w:tcBorders>
              <w:top w:val="nil"/>
              <w:left w:val="nil"/>
              <w:bottom w:val="single" w:sz="4" w:space="0" w:color="auto"/>
              <w:right w:val="single" w:sz="4" w:space="0" w:color="auto"/>
            </w:tcBorders>
            <w:shd w:val="clear" w:color="000000" w:fill="FABF8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0505</w:t>
            </w:r>
          </w:p>
        </w:tc>
        <w:tc>
          <w:tcPr>
            <w:tcW w:w="1440" w:type="dxa"/>
            <w:tcBorders>
              <w:top w:val="nil"/>
              <w:left w:val="nil"/>
              <w:bottom w:val="single" w:sz="4" w:space="0" w:color="auto"/>
              <w:right w:val="single" w:sz="4" w:space="0" w:color="auto"/>
            </w:tcBorders>
            <w:shd w:val="clear" w:color="000000" w:fill="FABF8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FABF8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60" w:type="dxa"/>
            <w:tcBorders>
              <w:top w:val="nil"/>
              <w:left w:val="nil"/>
              <w:bottom w:val="single" w:sz="4" w:space="0" w:color="auto"/>
              <w:right w:val="single" w:sz="4" w:space="0" w:color="auto"/>
            </w:tcBorders>
            <w:shd w:val="clear" w:color="000000" w:fill="FABF8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9173,8</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E4DFEC"/>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Расходы на обеспечение деятельности  подведомственных учреждений (МКУ Жигаловское)</w:t>
            </w:r>
          </w:p>
        </w:tc>
        <w:tc>
          <w:tcPr>
            <w:tcW w:w="9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0505</w:t>
            </w:r>
          </w:p>
        </w:tc>
        <w:tc>
          <w:tcPr>
            <w:tcW w:w="14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21000 20440</w:t>
            </w:r>
          </w:p>
        </w:tc>
        <w:tc>
          <w:tcPr>
            <w:tcW w:w="9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9173,8</w:t>
            </w:r>
          </w:p>
        </w:tc>
      </w:tr>
      <w:tr w:rsidR="003B171E" w:rsidRPr="003B171E" w:rsidTr="003B171E">
        <w:trPr>
          <w:trHeight w:val="102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0505</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21000 20440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8588,9</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0505</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21000 20440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557,4</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Иные бюджетные ассигнования</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0505</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21000 20440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27,5</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CYR" w:hAnsi="Arial CYR" w:cs="Arial CYR"/>
                <w:b/>
                <w:bCs/>
              </w:rPr>
            </w:pPr>
            <w:r w:rsidRPr="003B171E">
              <w:rPr>
                <w:rFonts w:ascii="Arial CYR" w:hAnsi="Arial CYR" w:cs="Arial CYR"/>
                <w:b/>
                <w:bCs/>
              </w:rPr>
              <w:t>Образование</w:t>
            </w:r>
          </w:p>
        </w:tc>
        <w:tc>
          <w:tcPr>
            <w:tcW w:w="9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0700</w:t>
            </w:r>
          </w:p>
        </w:tc>
        <w:tc>
          <w:tcPr>
            <w:tcW w:w="14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6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50</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Профессиональная подготовка и повышение квалификации</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0705</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50</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B7DEE8"/>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обеспечение деятельности  органов местного самоуправления</w:t>
            </w:r>
          </w:p>
        </w:tc>
        <w:tc>
          <w:tcPr>
            <w:tcW w:w="940" w:type="dxa"/>
            <w:tcBorders>
              <w:top w:val="nil"/>
              <w:left w:val="nil"/>
              <w:bottom w:val="single" w:sz="4" w:space="0" w:color="auto"/>
              <w:right w:val="single" w:sz="4" w:space="0" w:color="auto"/>
            </w:tcBorders>
            <w:shd w:val="clear" w:color="000000" w:fill="B7DEE8"/>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0705</w:t>
            </w:r>
          </w:p>
        </w:tc>
        <w:tc>
          <w:tcPr>
            <w:tcW w:w="1440" w:type="dxa"/>
            <w:tcBorders>
              <w:top w:val="nil"/>
              <w:left w:val="nil"/>
              <w:bottom w:val="single" w:sz="4" w:space="0" w:color="auto"/>
              <w:right w:val="single" w:sz="4" w:space="0" w:color="auto"/>
            </w:tcBorders>
            <w:shd w:val="clear" w:color="000000" w:fill="B7DEE8"/>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20300 20020</w:t>
            </w:r>
          </w:p>
        </w:tc>
        <w:tc>
          <w:tcPr>
            <w:tcW w:w="900" w:type="dxa"/>
            <w:tcBorders>
              <w:top w:val="nil"/>
              <w:left w:val="nil"/>
              <w:bottom w:val="single" w:sz="4" w:space="0" w:color="auto"/>
              <w:right w:val="single" w:sz="4" w:space="0" w:color="auto"/>
            </w:tcBorders>
            <w:shd w:val="clear" w:color="000000" w:fill="B7DEE8"/>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50</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0705</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20300 20020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50</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CYR" w:hAnsi="Arial CYR" w:cs="Arial CYR"/>
                <w:b/>
                <w:bCs/>
              </w:rPr>
            </w:pPr>
            <w:r w:rsidRPr="003B171E">
              <w:rPr>
                <w:rFonts w:ascii="Arial CYR" w:hAnsi="Arial CYR" w:cs="Arial CYR"/>
                <w:b/>
                <w:bCs/>
              </w:rPr>
              <w:t xml:space="preserve">Культура, кинематография </w:t>
            </w:r>
          </w:p>
        </w:tc>
        <w:tc>
          <w:tcPr>
            <w:tcW w:w="9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0800</w:t>
            </w:r>
          </w:p>
        </w:tc>
        <w:tc>
          <w:tcPr>
            <w:tcW w:w="14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6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178</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 xml:space="preserve">Культура </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0801</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178</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E4DFEC"/>
            <w:vAlign w:val="bottom"/>
            <w:hideMark/>
          </w:tcPr>
          <w:p w:rsidR="003B171E" w:rsidRPr="003B171E" w:rsidRDefault="003B171E" w:rsidP="003B171E">
            <w:pPr>
              <w:rPr>
                <w:rFonts w:ascii="Arial" w:hAnsi="Arial" w:cs="Arial"/>
                <w:i/>
                <w:iCs/>
                <w:color w:val="000000"/>
              </w:rPr>
            </w:pPr>
            <w:r w:rsidRPr="003B171E">
              <w:rPr>
                <w:rFonts w:ascii="Arial" w:hAnsi="Arial" w:cs="Arial"/>
                <w:i/>
                <w:iCs/>
                <w:color w:val="000000"/>
              </w:rPr>
              <w:t>МП "Культура Жигаловского муниципального образования на 2021-2025 гг"</w:t>
            </w:r>
          </w:p>
        </w:tc>
        <w:tc>
          <w:tcPr>
            <w:tcW w:w="9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0801</w:t>
            </w:r>
          </w:p>
        </w:tc>
        <w:tc>
          <w:tcPr>
            <w:tcW w:w="14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15000 00000</w:t>
            </w:r>
          </w:p>
        </w:tc>
        <w:tc>
          <w:tcPr>
            <w:tcW w:w="9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178</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w:hAnsi="Arial" w:cs="Arial"/>
                <w:i/>
                <w:iCs/>
              </w:rPr>
            </w:pPr>
            <w:r w:rsidRPr="003B171E">
              <w:rPr>
                <w:rFonts w:ascii="Arial" w:hAnsi="Arial" w:cs="Arial"/>
                <w:i/>
                <w:iCs/>
              </w:rPr>
              <w:t>Основное мероприятие "Культурно-досуговая деятельность"</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0801</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15001 00000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178</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0801</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w:hAnsi="Arial" w:cs="Arial"/>
              </w:rPr>
            </w:pPr>
            <w:r w:rsidRPr="003B171E">
              <w:rPr>
                <w:rFonts w:ascii="Arial" w:hAnsi="Arial" w:cs="Arial"/>
              </w:rPr>
              <w:t>15001 29990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178</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0801</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w:hAnsi="Arial" w:cs="Arial"/>
              </w:rPr>
            </w:pPr>
            <w:r w:rsidRPr="003B171E">
              <w:rPr>
                <w:rFonts w:ascii="Arial" w:hAnsi="Arial" w:cs="Arial"/>
              </w:rPr>
              <w:t>15001 29990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178</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CYR" w:hAnsi="Arial CYR" w:cs="Arial CYR"/>
                <w:b/>
                <w:bCs/>
              </w:rPr>
            </w:pPr>
            <w:r w:rsidRPr="003B171E">
              <w:rPr>
                <w:rFonts w:ascii="Arial CYR" w:hAnsi="Arial CYR" w:cs="Arial CYR"/>
                <w:b/>
                <w:bCs/>
              </w:rPr>
              <w:t>Социальная политика</w:t>
            </w:r>
          </w:p>
        </w:tc>
        <w:tc>
          <w:tcPr>
            <w:tcW w:w="9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1000</w:t>
            </w:r>
          </w:p>
        </w:tc>
        <w:tc>
          <w:tcPr>
            <w:tcW w:w="14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6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321,9</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Пенсионное обеспечение</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1001</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321,9</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Доплаты к пенсиям муниципальных служащих</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1001</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321,9</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Социальные обеспечение и иные выплаты населению</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1001</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321,9</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CYR" w:hAnsi="Arial CYR" w:cs="Arial CYR"/>
                <w:b/>
                <w:bCs/>
              </w:rPr>
            </w:pPr>
            <w:r w:rsidRPr="003B171E">
              <w:rPr>
                <w:rFonts w:ascii="Arial CYR" w:hAnsi="Arial CYR" w:cs="Arial CYR"/>
                <w:b/>
                <w:bCs/>
              </w:rPr>
              <w:t>Физическая культура и спорт</w:t>
            </w:r>
          </w:p>
        </w:tc>
        <w:tc>
          <w:tcPr>
            <w:tcW w:w="9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4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6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282,5</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Физическая культура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1101</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282,5</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E4DFEC"/>
            <w:vAlign w:val="bottom"/>
            <w:hideMark/>
          </w:tcPr>
          <w:p w:rsidR="003B171E" w:rsidRPr="003B171E" w:rsidRDefault="003B171E" w:rsidP="003B171E">
            <w:pPr>
              <w:rPr>
                <w:rFonts w:ascii="Arial" w:hAnsi="Arial" w:cs="Arial"/>
                <w:i/>
                <w:iCs/>
                <w:color w:val="000000"/>
              </w:rPr>
            </w:pPr>
            <w:r w:rsidRPr="003B171E">
              <w:rPr>
                <w:rFonts w:ascii="Arial" w:hAnsi="Arial" w:cs="Arial"/>
                <w:i/>
                <w:iCs/>
                <w:color w:val="000000"/>
              </w:rPr>
              <w:t>МП "Культура Жигаловского муниципального образования на 2021-2025 гг"</w:t>
            </w:r>
          </w:p>
        </w:tc>
        <w:tc>
          <w:tcPr>
            <w:tcW w:w="9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1101</w:t>
            </w:r>
          </w:p>
        </w:tc>
        <w:tc>
          <w:tcPr>
            <w:tcW w:w="14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13000 00000</w:t>
            </w:r>
          </w:p>
        </w:tc>
        <w:tc>
          <w:tcPr>
            <w:tcW w:w="9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282,5</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"Спорт Жигаловского муниципального образования"</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1101</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13001 00000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282,5</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1101</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13001 29990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282,5</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1101</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13001 29990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189,1</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Социальное обеспечение и иные выплаты населению</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1101</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13001 29990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93,4</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w:hAnsi="Arial" w:cs="Arial"/>
                <w:b/>
                <w:bCs/>
              </w:rPr>
            </w:pPr>
            <w:r w:rsidRPr="003B171E">
              <w:rPr>
                <w:rFonts w:ascii="Arial" w:hAnsi="Arial" w:cs="Arial"/>
                <w:b/>
                <w:bCs/>
              </w:rPr>
              <w:t>Обслуживание государственного и муниципального долга</w:t>
            </w:r>
          </w:p>
        </w:tc>
        <w:tc>
          <w:tcPr>
            <w:tcW w:w="9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1300</w:t>
            </w:r>
          </w:p>
        </w:tc>
        <w:tc>
          <w:tcPr>
            <w:tcW w:w="14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6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1</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color w:val="000000"/>
              </w:rPr>
            </w:pPr>
            <w:r w:rsidRPr="003B171E">
              <w:rPr>
                <w:rFonts w:ascii="Arial" w:hAnsi="Arial" w:cs="Arial"/>
                <w:color w:val="000000"/>
              </w:rPr>
              <w:t>Обслуживание государственного внутреннего и муниципального долга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1301</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color w:val="000000"/>
              </w:rPr>
            </w:pPr>
            <w:r w:rsidRPr="003B171E">
              <w:rPr>
                <w:rFonts w:ascii="Arial" w:hAnsi="Arial" w:cs="Arial"/>
                <w:color w:val="000000"/>
              </w:rPr>
              <w:t>Обслуживание муниципального долга (процентные платежи)</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1301</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20300 20040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730</w:t>
            </w:r>
          </w:p>
        </w:tc>
        <w:tc>
          <w:tcPr>
            <w:tcW w:w="116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CYR" w:hAnsi="Arial CYR" w:cs="Arial CYR"/>
                <w:b/>
                <w:bCs/>
              </w:rPr>
            </w:pPr>
            <w:r w:rsidRPr="003B171E">
              <w:rPr>
                <w:rFonts w:ascii="Arial CYR" w:hAnsi="Arial CYR" w:cs="Arial CYR"/>
                <w:b/>
                <w:bCs/>
              </w:rPr>
              <w:t>Межбюджетные трансферты общего характера бюджетам бюджетной системы Российской Федерации</w:t>
            </w:r>
          </w:p>
        </w:tc>
        <w:tc>
          <w:tcPr>
            <w:tcW w:w="9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1400</w:t>
            </w:r>
          </w:p>
        </w:tc>
        <w:tc>
          <w:tcPr>
            <w:tcW w:w="14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6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833,2</w:t>
            </w:r>
          </w:p>
        </w:tc>
      </w:tr>
      <w:tr w:rsidR="003B171E" w:rsidRPr="003B171E" w:rsidTr="003B171E">
        <w:trPr>
          <w:trHeight w:val="51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Прочие межбюджетные трансферты общего характера</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1403</w:t>
            </w:r>
          </w:p>
        </w:tc>
        <w:tc>
          <w:tcPr>
            <w:tcW w:w="14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833,2</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E4DFEC"/>
            <w:vAlign w:val="bottom"/>
            <w:hideMark/>
          </w:tcPr>
          <w:p w:rsidR="003B171E" w:rsidRPr="003B171E" w:rsidRDefault="003B171E" w:rsidP="003B171E">
            <w:pPr>
              <w:rPr>
                <w:rFonts w:ascii="Arial CYR" w:hAnsi="Arial CYR" w:cs="Arial CYR"/>
              </w:rPr>
            </w:pPr>
            <w:r w:rsidRPr="003B171E">
              <w:rPr>
                <w:rFonts w:ascii="Arial CYR" w:hAnsi="Arial CYR" w:cs="Arial CYR"/>
              </w:rPr>
              <w:t>МБТ на исполнение переданных полномочий по осуществлению внешнего муниципального финансового контроля</w:t>
            </w:r>
          </w:p>
        </w:tc>
        <w:tc>
          <w:tcPr>
            <w:tcW w:w="9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1403</w:t>
            </w:r>
          </w:p>
        </w:tc>
        <w:tc>
          <w:tcPr>
            <w:tcW w:w="14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20600 20320</w:t>
            </w:r>
          </w:p>
        </w:tc>
        <w:tc>
          <w:tcPr>
            <w:tcW w:w="9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141,2</w:t>
            </w:r>
          </w:p>
        </w:tc>
      </w:tr>
      <w:tr w:rsidR="003B171E" w:rsidRPr="003B171E" w:rsidTr="003B171E">
        <w:trPr>
          <w:trHeight w:val="255"/>
        </w:trPr>
        <w:tc>
          <w:tcPr>
            <w:tcW w:w="5380" w:type="dxa"/>
            <w:tcBorders>
              <w:top w:val="nil"/>
              <w:left w:val="single" w:sz="4" w:space="0" w:color="auto"/>
              <w:bottom w:val="nil"/>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lastRenderedPageBreak/>
              <w:t>Межбюджетные трансферты</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20600 20320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500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141,2</w:t>
            </w:r>
          </w:p>
        </w:tc>
      </w:tr>
      <w:tr w:rsidR="003B171E" w:rsidRPr="003B171E" w:rsidTr="003B171E">
        <w:trPr>
          <w:trHeight w:val="510"/>
        </w:trPr>
        <w:tc>
          <w:tcPr>
            <w:tcW w:w="5380" w:type="dxa"/>
            <w:tcBorders>
              <w:top w:val="single" w:sz="4" w:space="0" w:color="auto"/>
              <w:left w:val="single" w:sz="4" w:space="0" w:color="auto"/>
              <w:bottom w:val="single" w:sz="4" w:space="0" w:color="auto"/>
              <w:right w:val="single" w:sz="4" w:space="0" w:color="auto"/>
            </w:tcBorders>
            <w:shd w:val="clear" w:color="000000" w:fill="E4DFEC"/>
            <w:vAlign w:val="bottom"/>
            <w:hideMark/>
          </w:tcPr>
          <w:p w:rsidR="003B171E" w:rsidRPr="003B171E" w:rsidRDefault="003B171E" w:rsidP="003B171E">
            <w:pPr>
              <w:rPr>
                <w:rFonts w:ascii="Arial CYR" w:hAnsi="Arial CYR" w:cs="Arial CYR"/>
              </w:rPr>
            </w:pPr>
            <w:r w:rsidRPr="003B171E">
              <w:rPr>
                <w:rFonts w:ascii="Arial CYR" w:hAnsi="Arial CYR" w:cs="Arial CYR"/>
              </w:rPr>
              <w:t>МБТ на исполнение переданных полномочий по созданию и организации деятельности ЕДДС</w:t>
            </w:r>
          </w:p>
        </w:tc>
        <w:tc>
          <w:tcPr>
            <w:tcW w:w="9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1403</w:t>
            </w:r>
          </w:p>
        </w:tc>
        <w:tc>
          <w:tcPr>
            <w:tcW w:w="14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20600 20321</w:t>
            </w:r>
          </w:p>
        </w:tc>
        <w:tc>
          <w:tcPr>
            <w:tcW w:w="9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Межбюджетные трансферты</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20600 20321</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500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w:t>
            </w:r>
          </w:p>
        </w:tc>
      </w:tr>
      <w:tr w:rsidR="003B171E" w:rsidRPr="003B171E" w:rsidTr="003B171E">
        <w:trPr>
          <w:trHeight w:val="765"/>
        </w:trPr>
        <w:tc>
          <w:tcPr>
            <w:tcW w:w="5380" w:type="dxa"/>
            <w:tcBorders>
              <w:top w:val="nil"/>
              <w:left w:val="single" w:sz="4" w:space="0" w:color="auto"/>
              <w:bottom w:val="single" w:sz="4" w:space="0" w:color="auto"/>
              <w:right w:val="single" w:sz="4" w:space="0" w:color="auto"/>
            </w:tcBorders>
            <w:shd w:val="clear" w:color="000000" w:fill="E4DFEC"/>
            <w:vAlign w:val="bottom"/>
            <w:hideMark/>
          </w:tcPr>
          <w:p w:rsidR="003B171E" w:rsidRPr="003B171E" w:rsidRDefault="003B171E" w:rsidP="003B171E">
            <w:pPr>
              <w:rPr>
                <w:rFonts w:ascii="Arial CYR" w:hAnsi="Arial CYR" w:cs="Arial CYR"/>
              </w:rPr>
            </w:pPr>
            <w:r w:rsidRPr="003B171E">
              <w:rPr>
                <w:rFonts w:ascii="Arial CYR" w:hAnsi="Arial CYR" w:cs="Arial CYR"/>
              </w:rPr>
              <w:t>МБТ на исполнение переданных полномочий по проектированию систем централизованного водоснабжения населения рп.Жигалово</w:t>
            </w:r>
          </w:p>
        </w:tc>
        <w:tc>
          <w:tcPr>
            <w:tcW w:w="9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1403</w:t>
            </w:r>
          </w:p>
        </w:tc>
        <w:tc>
          <w:tcPr>
            <w:tcW w:w="14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20600 S2430</w:t>
            </w:r>
          </w:p>
        </w:tc>
        <w:tc>
          <w:tcPr>
            <w:tcW w:w="9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6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612</w:t>
            </w:r>
          </w:p>
        </w:tc>
      </w:tr>
      <w:tr w:rsidR="003B171E" w:rsidRPr="003B171E" w:rsidTr="003B171E">
        <w:trPr>
          <w:trHeight w:val="25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Межбюджетные трансферты</w:t>
            </w:r>
          </w:p>
        </w:tc>
        <w:tc>
          <w:tcPr>
            <w:tcW w:w="9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1403</w:t>
            </w:r>
          </w:p>
        </w:tc>
        <w:tc>
          <w:tcPr>
            <w:tcW w:w="14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20600 S2430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500</w:t>
            </w:r>
          </w:p>
        </w:tc>
        <w:tc>
          <w:tcPr>
            <w:tcW w:w="1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612</w:t>
            </w:r>
          </w:p>
        </w:tc>
      </w:tr>
    </w:tbl>
    <w:p w:rsidR="002271EE" w:rsidRDefault="002271EE" w:rsidP="00864193">
      <w:pPr>
        <w:keepNext/>
        <w:outlineLvl w:val="2"/>
        <w:rPr>
          <w:b/>
          <w:bCs/>
        </w:rPr>
      </w:pPr>
    </w:p>
    <w:p w:rsidR="002271EE" w:rsidRDefault="002271EE" w:rsidP="00864193">
      <w:pPr>
        <w:keepNext/>
        <w:outlineLvl w:val="2"/>
        <w:rPr>
          <w:b/>
          <w:bCs/>
        </w:rPr>
      </w:pPr>
    </w:p>
    <w:tbl>
      <w:tblPr>
        <w:tblW w:w="10416" w:type="dxa"/>
        <w:tblInd w:w="108" w:type="dxa"/>
        <w:tblLook w:val="04A0" w:firstRow="1" w:lastRow="0" w:firstColumn="1" w:lastColumn="0" w:noHBand="0" w:noVBand="1"/>
      </w:tblPr>
      <w:tblGrid>
        <w:gridCol w:w="5120"/>
        <w:gridCol w:w="920"/>
        <w:gridCol w:w="1036"/>
        <w:gridCol w:w="1300"/>
        <w:gridCol w:w="900"/>
        <w:gridCol w:w="1140"/>
      </w:tblGrid>
      <w:tr w:rsidR="003B171E" w:rsidRPr="003B171E" w:rsidTr="003B171E">
        <w:trPr>
          <w:trHeight w:val="255"/>
        </w:trPr>
        <w:tc>
          <w:tcPr>
            <w:tcW w:w="5120" w:type="dxa"/>
            <w:tcBorders>
              <w:top w:val="nil"/>
              <w:left w:val="nil"/>
              <w:bottom w:val="nil"/>
              <w:right w:val="nil"/>
            </w:tcBorders>
            <w:shd w:val="clear" w:color="auto" w:fill="auto"/>
            <w:vAlign w:val="bottom"/>
            <w:hideMark/>
          </w:tcPr>
          <w:p w:rsidR="003B171E" w:rsidRPr="003B171E" w:rsidRDefault="003B171E" w:rsidP="003B171E">
            <w:pPr>
              <w:rPr>
                <w:sz w:val="24"/>
                <w:szCs w:val="24"/>
              </w:rPr>
            </w:pPr>
          </w:p>
        </w:tc>
        <w:tc>
          <w:tcPr>
            <w:tcW w:w="920" w:type="dxa"/>
            <w:tcBorders>
              <w:top w:val="nil"/>
              <w:left w:val="nil"/>
              <w:bottom w:val="nil"/>
              <w:right w:val="nil"/>
            </w:tcBorders>
            <w:shd w:val="clear" w:color="auto" w:fill="auto"/>
            <w:noWrap/>
            <w:vAlign w:val="bottom"/>
            <w:hideMark/>
          </w:tcPr>
          <w:p w:rsidR="003B171E" w:rsidRPr="003B171E" w:rsidRDefault="003B171E" w:rsidP="003B171E"/>
        </w:tc>
        <w:tc>
          <w:tcPr>
            <w:tcW w:w="1036" w:type="dxa"/>
            <w:tcBorders>
              <w:top w:val="nil"/>
              <w:left w:val="nil"/>
              <w:bottom w:val="nil"/>
              <w:right w:val="nil"/>
            </w:tcBorders>
            <w:shd w:val="clear" w:color="auto" w:fill="auto"/>
            <w:noWrap/>
            <w:vAlign w:val="bottom"/>
            <w:hideMark/>
          </w:tcPr>
          <w:p w:rsidR="003B171E" w:rsidRPr="003B171E" w:rsidRDefault="003B171E" w:rsidP="003B171E">
            <w:pPr>
              <w:rPr>
                <w:rFonts w:ascii="Arial CYR" w:hAnsi="Arial CYR" w:cs="Arial CYR"/>
              </w:rPr>
            </w:pPr>
            <w:r w:rsidRPr="003B171E">
              <w:rPr>
                <w:rFonts w:ascii="Arial CYR" w:hAnsi="Arial CYR" w:cs="Arial CYR"/>
                <w:noProof/>
              </w:rPr>
              <mc:AlternateContent>
                <mc:Choice Requires="wps">
                  <w:drawing>
                    <wp:anchor distT="0" distB="0" distL="114300" distR="114300" simplePos="0" relativeHeight="251678208" behindDoc="0" locked="0" layoutInCell="1" allowOverlap="1">
                      <wp:simplePos x="0" y="0"/>
                      <wp:positionH relativeFrom="column">
                        <wp:posOffset>314325</wp:posOffset>
                      </wp:positionH>
                      <wp:positionV relativeFrom="paragraph">
                        <wp:posOffset>57150</wp:posOffset>
                      </wp:positionV>
                      <wp:extent cx="2314575" cy="723900"/>
                      <wp:effectExtent l="0" t="0" r="9525" b="0"/>
                      <wp:wrapNone/>
                      <wp:docPr id="2050" name="Надпись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14375"/>
                              </a:xfrm>
                              <a:prstGeom prst="rect">
                                <a:avLst/>
                              </a:prstGeom>
                              <a:solidFill>
                                <a:srgbClr val="FFFFFF"/>
                              </a:solidFill>
                              <a:ln w="9525">
                                <a:noFill/>
                                <a:miter lim="800000"/>
                                <a:headEnd/>
                                <a:tailEnd/>
                              </a:ln>
                            </wps:spPr>
                            <wps:txbx>
                              <w:txbxContent>
                                <w:p w:rsidR="003B171E" w:rsidRDefault="003B171E" w:rsidP="003B171E">
                                  <w:pPr>
                                    <w:pStyle w:val="aa"/>
                                    <w:spacing w:before="0" w:after="0" w:line="200" w:lineRule="exact"/>
                                    <w:jc w:val="center"/>
                                    <w:rPr>
                                      <w:sz w:val="24"/>
                                      <w:szCs w:val="24"/>
                                    </w:rPr>
                                  </w:pPr>
                                  <w:r>
                                    <w:rPr>
                                      <w:rFonts w:asciiTheme="minorHAnsi" w:hAnsi="Calibri" w:cstheme="minorBidi"/>
                                      <w:sz w:val="22"/>
                                      <w:szCs w:val="22"/>
                                    </w:rPr>
                                    <w:t>Приложение № 7</w:t>
                                  </w:r>
                                </w:p>
                                <w:p w:rsidR="003B171E" w:rsidRDefault="003B171E" w:rsidP="003B171E">
                                  <w:pPr>
                                    <w:pStyle w:val="aa"/>
                                    <w:spacing w:before="0" w:after="0" w:line="200" w:lineRule="exact"/>
                                    <w:jc w:val="center"/>
                                  </w:pPr>
                                  <w:r>
                                    <w:rPr>
                                      <w:rFonts w:asciiTheme="minorHAnsi" w:hAnsi="Calibri" w:cstheme="minorBidi"/>
                                      <w:sz w:val="22"/>
                                      <w:szCs w:val="22"/>
                                    </w:rPr>
                                    <w:t>к решению Думы Жигаловского</w:t>
                                  </w:r>
                                </w:p>
                                <w:p w:rsidR="003B171E" w:rsidRDefault="003B171E" w:rsidP="003B171E">
                                  <w:pPr>
                                    <w:pStyle w:val="aa"/>
                                    <w:spacing w:before="0" w:after="0" w:line="200" w:lineRule="exact"/>
                                    <w:jc w:val="center"/>
                                  </w:pPr>
                                  <w:r>
                                    <w:rPr>
                                      <w:rFonts w:asciiTheme="minorHAnsi" w:hAnsi="Calibri" w:cstheme="minorBidi"/>
                                      <w:sz w:val="22"/>
                                      <w:szCs w:val="22"/>
                                    </w:rPr>
                                    <w:t>муниципального образования</w:t>
                                  </w:r>
                                </w:p>
                                <w:p w:rsidR="003B171E" w:rsidRDefault="003B171E" w:rsidP="003B171E">
                                  <w:pPr>
                                    <w:pStyle w:val="aa"/>
                                    <w:spacing w:before="0" w:after="0" w:line="240" w:lineRule="exact"/>
                                    <w:jc w:val="center"/>
                                  </w:pPr>
                                  <w:r>
                                    <w:rPr>
                                      <w:rFonts w:asciiTheme="minorHAnsi" w:hAnsi="Calibri" w:cstheme="minorBidi"/>
                                      <w:sz w:val="22"/>
                                      <w:szCs w:val="22"/>
                                    </w:rPr>
                                    <w:t>от "</w:t>
                                  </w:r>
                                  <w:r>
                                    <w:rPr>
                                      <w:rFonts w:asciiTheme="minorHAnsi" w:hAnsi="Calibri" w:cstheme="minorBidi"/>
                                      <w:sz w:val="22"/>
                                      <w:szCs w:val="22"/>
                                      <w:u w:val="single"/>
                                    </w:rPr>
                                    <w:t xml:space="preserve"> 26 </w:t>
                                  </w:r>
                                  <w:r>
                                    <w:rPr>
                                      <w:rFonts w:asciiTheme="minorHAnsi" w:hAnsi="Calibri" w:cstheme="minorBidi"/>
                                      <w:sz w:val="22"/>
                                      <w:szCs w:val="22"/>
                                    </w:rPr>
                                    <w:t>"</w:t>
                                  </w:r>
                                  <w:r>
                                    <w:rPr>
                                      <w:rFonts w:asciiTheme="minorHAnsi" w:hAnsi="Calibri" w:cstheme="minorBidi"/>
                                      <w:sz w:val="22"/>
                                      <w:szCs w:val="22"/>
                                      <w:u w:val="single"/>
                                    </w:rPr>
                                    <w:t xml:space="preserve">  </w:t>
                                  </w:r>
                                  <w:r>
                                    <w:rPr>
                                      <w:rFonts w:asciiTheme="minorHAnsi" w:hAnsi="Calibri" w:cstheme="minorBidi"/>
                                      <w:sz w:val="22"/>
                                      <w:szCs w:val="22"/>
                                      <w:u w:val="single"/>
                                      <w:lang w:val="en-US"/>
                                    </w:rPr>
                                    <w:t>0</w:t>
                                  </w:r>
                                  <w:r>
                                    <w:rPr>
                                      <w:rFonts w:asciiTheme="minorHAnsi" w:hAnsi="Calibri" w:cstheme="minorBidi"/>
                                      <w:sz w:val="22"/>
                                      <w:szCs w:val="22"/>
                                      <w:u w:val="single"/>
                                    </w:rPr>
                                    <w:t xml:space="preserve">5     </w:t>
                                  </w:r>
                                  <w:r>
                                    <w:rPr>
                                      <w:rFonts w:asciiTheme="minorHAnsi" w:hAnsi="Calibri" w:cstheme="minorBidi"/>
                                      <w:sz w:val="22"/>
                                      <w:szCs w:val="22"/>
                                    </w:rPr>
                                    <w:t>202</w:t>
                                  </w:r>
                                  <w:r>
                                    <w:rPr>
                                      <w:rFonts w:asciiTheme="minorHAnsi" w:hAnsi="Calibri" w:cstheme="minorBidi"/>
                                      <w:sz w:val="22"/>
                                      <w:szCs w:val="22"/>
                                      <w:lang w:val="en-US"/>
                                    </w:rPr>
                                    <w:t>2</w:t>
                                  </w:r>
                                  <w:r>
                                    <w:rPr>
                                      <w:rFonts w:asciiTheme="minorHAnsi" w:hAnsi="Calibri" w:cstheme="minorBidi"/>
                                      <w:sz w:val="22"/>
                                      <w:szCs w:val="22"/>
                                    </w:rPr>
                                    <w:t xml:space="preserve">г. № </w:t>
                                  </w:r>
                                  <w:r>
                                    <w:rPr>
                                      <w:rFonts w:asciiTheme="minorHAnsi" w:hAnsi="Calibri" w:cstheme="minorBidi"/>
                                      <w:sz w:val="22"/>
                                      <w:szCs w:val="22"/>
                                      <w:u w:val="single"/>
                                    </w:rPr>
                                    <w:t xml:space="preserve"> 13-2</w:t>
                                  </w:r>
                                  <w:r>
                                    <w:rPr>
                                      <w:rFonts w:asciiTheme="minorHAnsi" w:hAnsi="Calibri" w:cstheme="minorBidi"/>
                                      <w:sz w:val="22"/>
                                      <w:szCs w:val="22"/>
                                      <w:u w:val="single"/>
                                      <w:lang w:val="en-US"/>
                                    </w:rPr>
                                    <w:t>2</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Надпись 2050" o:spid="_x0000_s1039" type="#_x0000_t202" style="position:absolute;margin-left:24.75pt;margin-top:4.5pt;width:182.25pt;height:5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" stroked="f">
                      <v:textbox inset="2.16pt,1.8pt,2.16pt,0">
                        <w:txbxContent>
                          <w:p w:rsidR="003B171E" w:rsidRDefault="003B171E" w:rsidP="003B171E">
                            <w:pPr>
                              <w:pStyle w:val="aa"/>
                              <w:spacing w:before="0" w:after="0" w:line="200" w:lineRule="exact"/>
                              <w:jc w:val="center"/>
                              <w:rPr>
                                <w:sz w:val="24"/>
                                <w:szCs w:val="24"/>
                              </w:rPr>
                            </w:pPr>
                            <w:r>
                              <w:rPr>
                                <w:rFonts w:asciiTheme="minorHAnsi" w:hAnsi="Calibri" w:cstheme="minorBidi"/>
                                <w:sz w:val="22"/>
                                <w:szCs w:val="22"/>
                              </w:rPr>
                              <w:t>Приложение № 7</w:t>
                            </w:r>
                          </w:p>
                          <w:p w:rsidR="003B171E" w:rsidRDefault="003B171E" w:rsidP="003B171E">
                            <w:pPr>
                              <w:pStyle w:val="aa"/>
                              <w:spacing w:before="0" w:after="0" w:line="200" w:lineRule="exact"/>
                              <w:jc w:val="center"/>
                            </w:pPr>
                            <w:r>
                              <w:rPr>
                                <w:rFonts w:asciiTheme="minorHAnsi" w:hAnsi="Calibri" w:cstheme="minorBidi"/>
                                <w:sz w:val="22"/>
                                <w:szCs w:val="22"/>
                              </w:rPr>
                              <w:t>к решению Думы Жигаловского</w:t>
                            </w:r>
                          </w:p>
                          <w:p w:rsidR="003B171E" w:rsidRDefault="003B171E" w:rsidP="003B171E">
                            <w:pPr>
                              <w:pStyle w:val="aa"/>
                              <w:spacing w:before="0" w:after="0" w:line="200" w:lineRule="exact"/>
                              <w:jc w:val="center"/>
                            </w:pPr>
                            <w:r>
                              <w:rPr>
                                <w:rFonts w:asciiTheme="minorHAnsi" w:hAnsi="Calibri" w:cstheme="minorBidi"/>
                                <w:sz w:val="22"/>
                                <w:szCs w:val="22"/>
                              </w:rPr>
                              <w:t>муниципального образования</w:t>
                            </w:r>
                          </w:p>
                          <w:p w:rsidR="003B171E" w:rsidRDefault="003B171E" w:rsidP="003B171E">
                            <w:pPr>
                              <w:pStyle w:val="aa"/>
                              <w:spacing w:before="0" w:after="0" w:line="240" w:lineRule="exact"/>
                              <w:jc w:val="center"/>
                            </w:pPr>
                            <w:r>
                              <w:rPr>
                                <w:rFonts w:asciiTheme="minorHAnsi" w:hAnsi="Calibri" w:cstheme="minorBidi"/>
                                <w:sz w:val="22"/>
                                <w:szCs w:val="22"/>
                              </w:rPr>
                              <w:t>от "</w:t>
                            </w:r>
                            <w:r>
                              <w:rPr>
                                <w:rFonts w:asciiTheme="minorHAnsi" w:hAnsi="Calibri" w:cstheme="minorBidi"/>
                                <w:sz w:val="22"/>
                                <w:szCs w:val="22"/>
                                <w:u w:val="single"/>
                              </w:rPr>
                              <w:t xml:space="preserve"> 26 </w:t>
                            </w:r>
                            <w:r>
                              <w:rPr>
                                <w:rFonts w:asciiTheme="minorHAnsi" w:hAnsi="Calibri" w:cstheme="minorBidi"/>
                                <w:sz w:val="22"/>
                                <w:szCs w:val="22"/>
                              </w:rPr>
                              <w:t>"</w:t>
                            </w:r>
                            <w:r>
                              <w:rPr>
                                <w:rFonts w:asciiTheme="minorHAnsi" w:hAnsi="Calibri" w:cstheme="minorBidi"/>
                                <w:sz w:val="22"/>
                                <w:szCs w:val="22"/>
                                <w:u w:val="single"/>
                              </w:rPr>
                              <w:t xml:space="preserve">  </w:t>
                            </w:r>
                            <w:r>
                              <w:rPr>
                                <w:rFonts w:asciiTheme="minorHAnsi" w:hAnsi="Calibri" w:cstheme="minorBidi"/>
                                <w:sz w:val="22"/>
                                <w:szCs w:val="22"/>
                                <w:u w:val="single"/>
                                <w:lang w:val="en-US"/>
                              </w:rPr>
                              <w:t>0</w:t>
                            </w:r>
                            <w:r>
                              <w:rPr>
                                <w:rFonts w:asciiTheme="minorHAnsi" w:hAnsi="Calibri" w:cstheme="minorBidi"/>
                                <w:sz w:val="22"/>
                                <w:szCs w:val="22"/>
                                <w:u w:val="single"/>
                              </w:rPr>
                              <w:t xml:space="preserve">5     </w:t>
                            </w:r>
                            <w:r>
                              <w:rPr>
                                <w:rFonts w:asciiTheme="minorHAnsi" w:hAnsi="Calibri" w:cstheme="minorBidi"/>
                                <w:sz w:val="22"/>
                                <w:szCs w:val="22"/>
                              </w:rPr>
                              <w:t>202</w:t>
                            </w:r>
                            <w:r>
                              <w:rPr>
                                <w:rFonts w:asciiTheme="minorHAnsi" w:hAnsi="Calibri" w:cstheme="minorBidi"/>
                                <w:sz w:val="22"/>
                                <w:szCs w:val="22"/>
                                <w:lang w:val="en-US"/>
                              </w:rPr>
                              <w:t>2</w:t>
                            </w:r>
                            <w:r>
                              <w:rPr>
                                <w:rFonts w:asciiTheme="minorHAnsi" w:hAnsi="Calibri" w:cstheme="minorBidi"/>
                                <w:sz w:val="22"/>
                                <w:szCs w:val="22"/>
                              </w:rPr>
                              <w:t xml:space="preserve">г. № </w:t>
                            </w:r>
                            <w:r>
                              <w:rPr>
                                <w:rFonts w:asciiTheme="minorHAnsi" w:hAnsi="Calibri" w:cstheme="minorBidi"/>
                                <w:sz w:val="22"/>
                                <w:szCs w:val="22"/>
                                <w:u w:val="single"/>
                              </w:rPr>
                              <w:t xml:space="preserve"> 13-2</w:t>
                            </w:r>
                            <w:r>
                              <w:rPr>
                                <w:rFonts w:asciiTheme="minorHAnsi" w:hAnsi="Calibri" w:cstheme="minorBidi"/>
                                <w:sz w:val="22"/>
                                <w:szCs w:val="22"/>
                                <w:u w:val="single"/>
                                <w:lang w:val="en-US"/>
                              </w:rPr>
                              <w:t>2</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20"/>
            </w:tblGrid>
            <w:tr w:rsidR="003B171E" w:rsidRPr="003B171E">
              <w:trPr>
                <w:trHeight w:val="255"/>
                <w:tblCellSpacing w:w="0" w:type="dxa"/>
              </w:trPr>
              <w:tc>
                <w:tcPr>
                  <w:tcW w:w="820" w:type="dxa"/>
                  <w:tcBorders>
                    <w:top w:val="nil"/>
                    <w:left w:val="nil"/>
                    <w:bottom w:val="nil"/>
                    <w:right w:val="nil"/>
                  </w:tcBorders>
                  <w:shd w:val="clear" w:color="auto" w:fill="auto"/>
                  <w:noWrap/>
                  <w:vAlign w:val="bottom"/>
                  <w:hideMark/>
                </w:tcPr>
                <w:p w:rsidR="003B171E" w:rsidRPr="003B171E" w:rsidRDefault="003B171E" w:rsidP="003B171E">
                  <w:pPr>
                    <w:rPr>
                      <w:rFonts w:ascii="Arial CYR" w:hAnsi="Arial CYR" w:cs="Arial CYR"/>
                    </w:rPr>
                  </w:pPr>
                </w:p>
              </w:tc>
            </w:tr>
          </w:tbl>
          <w:p w:rsidR="003B171E" w:rsidRPr="003B171E" w:rsidRDefault="003B171E" w:rsidP="003B171E">
            <w:pPr>
              <w:rPr>
                <w:rFonts w:ascii="Arial CYR" w:hAnsi="Arial CYR" w:cs="Arial CYR"/>
              </w:rPr>
            </w:pPr>
          </w:p>
        </w:tc>
        <w:tc>
          <w:tcPr>
            <w:tcW w:w="1300" w:type="dxa"/>
            <w:tcBorders>
              <w:top w:val="nil"/>
              <w:left w:val="nil"/>
              <w:bottom w:val="nil"/>
              <w:right w:val="nil"/>
            </w:tcBorders>
            <w:shd w:val="clear" w:color="auto" w:fill="auto"/>
            <w:noWrap/>
            <w:vAlign w:val="bottom"/>
            <w:hideMark/>
          </w:tcPr>
          <w:p w:rsidR="003B171E" w:rsidRPr="003B171E" w:rsidRDefault="003B171E" w:rsidP="003B171E"/>
        </w:tc>
        <w:tc>
          <w:tcPr>
            <w:tcW w:w="900" w:type="dxa"/>
            <w:tcBorders>
              <w:top w:val="nil"/>
              <w:left w:val="nil"/>
              <w:bottom w:val="nil"/>
              <w:right w:val="nil"/>
            </w:tcBorders>
            <w:shd w:val="clear" w:color="auto" w:fill="auto"/>
            <w:noWrap/>
            <w:vAlign w:val="bottom"/>
            <w:hideMark/>
          </w:tcPr>
          <w:p w:rsidR="003B171E" w:rsidRPr="003B171E" w:rsidRDefault="003B171E" w:rsidP="003B171E"/>
        </w:tc>
        <w:tc>
          <w:tcPr>
            <w:tcW w:w="114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5120" w:type="dxa"/>
            <w:tcBorders>
              <w:top w:val="nil"/>
              <w:left w:val="nil"/>
              <w:bottom w:val="nil"/>
              <w:right w:val="nil"/>
            </w:tcBorders>
            <w:shd w:val="clear" w:color="auto" w:fill="auto"/>
            <w:vAlign w:val="bottom"/>
            <w:hideMark/>
          </w:tcPr>
          <w:p w:rsidR="003B171E" w:rsidRPr="003B171E" w:rsidRDefault="003B171E" w:rsidP="003B171E"/>
        </w:tc>
        <w:tc>
          <w:tcPr>
            <w:tcW w:w="920" w:type="dxa"/>
            <w:tcBorders>
              <w:top w:val="nil"/>
              <w:left w:val="nil"/>
              <w:bottom w:val="nil"/>
              <w:right w:val="nil"/>
            </w:tcBorders>
            <w:shd w:val="clear" w:color="auto" w:fill="auto"/>
            <w:noWrap/>
            <w:vAlign w:val="bottom"/>
            <w:hideMark/>
          </w:tcPr>
          <w:p w:rsidR="003B171E" w:rsidRPr="003B171E" w:rsidRDefault="003B171E" w:rsidP="003B171E"/>
        </w:tc>
        <w:tc>
          <w:tcPr>
            <w:tcW w:w="1036" w:type="dxa"/>
            <w:tcBorders>
              <w:top w:val="nil"/>
              <w:left w:val="nil"/>
              <w:bottom w:val="nil"/>
              <w:right w:val="nil"/>
            </w:tcBorders>
            <w:shd w:val="clear" w:color="auto" w:fill="auto"/>
            <w:noWrap/>
            <w:vAlign w:val="bottom"/>
            <w:hideMark/>
          </w:tcPr>
          <w:p w:rsidR="003B171E" w:rsidRPr="003B171E" w:rsidRDefault="003B171E" w:rsidP="003B171E"/>
        </w:tc>
        <w:tc>
          <w:tcPr>
            <w:tcW w:w="1300" w:type="dxa"/>
            <w:tcBorders>
              <w:top w:val="nil"/>
              <w:left w:val="nil"/>
              <w:bottom w:val="nil"/>
              <w:right w:val="nil"/>
            </w:tcBorders>
            <w:shd w:val="clear" w:color="auto" w:fill="auto"/>
            <w:noWrap/>
            <w:vAlign w:val="bottom"/>
            <w:hideMark/>
          </w:tcPr>
          <w:p w:rsidR="003B171E" w:rsidRPr="003B171E" w:rsidRDefault="003B171E" w:rsidP="003B171E"/>
        </w:tc>
        <w:tc>
          <w:tcPr>
            <w:tcW w:w="900" w:type="dxa"/>
            <w:tcBorders>
              <w:top w:val="nil"/>
              <w:left w:val="nil"/>
              <w:bottom w:val="nil"/>
              <w:right w:val="nil"/>
            </w:tcBorders>
            <w:shd w:val="clear" w:color="auto" w:fill="auto"/>
            <w:noWrap/>
            <w:vAlign w:val="bottom"/>
            <w:hideMark/>
          </w:tcPr>
          <w:p w:rsidR="003B171E" w:rsidRPr="003B171E" w:rsidRDefault="003B171E" w:rsidP="003B171E"/>
        </w:tc>
        <w:tc>
          <w:tcPr>
            <w:tcW w:w="114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5120" w:type="dxa"/>
            <w:tcBorders>
              <w:top w:val="nil"/>
              <w:left w:val="nil"/>
              <w:bottom w:val="nil"/>
              <w:right w:val="nil"/>
            </w:tcBorders>
            <w:shd w:val="clear" w:color="auto" w:fill="auto"/>
            <w:vAlign w:val="bottom"/>
            <w:hideMark/>
          </w:tcPr>
          <w:p w:rsidR="003B171E" w:rsidRPr="003B171E" w:rsidRDefault="003B171E" w:rsidP="003B171E"/>
        </w:tc>
        <w:tc>
          <w:tcPr>
            <w:tcW w:w="920" w:type="dxa"/>
            <w:tcBorders>
              <w:top w:val="nil"/>
              <w:left w:val="nil"/>
              <w:bottom w:val="nil"/>
              <w:right w:val="nil"/>
            </w:tcBorders>
            <w:shd w:val="clear" w:color="auto" w:fill="auto"/>
            <w:noWrap/>
            <w:vAlign w:val="bottom"/>
            <w:hideMark/>
          </w:tcPr>
          <w:p w:rsidR="003B171E" w:rsidRPr="003B171E" w:rsidRDefault="003B171E" w:rsidP="003B171E"/>
        </w:tc>
        <w:tc>
          <w:tcPr>
            <w:tcW w:w="1036" w:type="dxa"/>
            <w:tcBorders>
              <w:top w:val="nil"/>
              <w:left w:val="nil"/>
              <w:bottom w:val="nil"/>
              <w:right w:val="nil"/>
            </w:tcBorders>
            <w:shd w:val="clear" w:color="auto" w:fill="auto"/>
            <w:noWrap/>
            <w:vAlign w:val="bottom"/>
            <w:hideMark/>
          </w:tcPr>
          <w:p w:rsidR="003B171E" w:rsidRPr="003B171E" w:rsidRDefault="003B171E" w:rsidP="003B171E"/>
        </w:tc>
        <w:tc>
          <w:tcPr>
            <w:tcW w:w="1300" w:type="dxa"/>
            <w:tcBorders>
              <w:top w:val="nil"/>
              <w:left w:val="nil"/>
              <w:bottom w:val="nil"/>
              <w:right w:val="nil"/>
            </w:tcBorders>
            <w:shd w:val="clear" w:color="auto" w:fill="auto"/>
            <w:noWrap/>
            <w:vAlign w:val="bottom"/>
            <w:hideMark/>
          </w:tcPr>
          <w:p w:rsidR="003B171E" w:rsidRPr="003B171E" w:rsidRDefault="003B171E" w:rsidP="003B171E"/>
        </w:tc>
        <w:tc>
          <w:tcPr>
            <w:tcW w:w="900" w:type="dxa"/>
            <w:tcBorders>
              <w:top w:val="nil"/>
              <w:left w:val="nil"/>
              <w:bottom w:val="nil"/>
              <w:right w:val="nil"/>
            </w:tcBorders>
            <w:shd w:val="clear" w:color="auto" w:fill="auto"/>
            <w:noWrap/>
            <w:vAlign w:val="bottom"/>
            <w:hideMark/>
          </w:tcPr>
          <w:p w:rsidR="003B171E" w:rsidRPr="003B171E" w:rsidRDefault="003B171E" w:rsidP="003B171E"/>
        </w:tc>
        <w:tc>
          <w:tcPr>
            <w:tcW w:w="114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5120" w:type="dxa"/>
            <w:tcBorders>
              <w:top w:val="nil"/>
              <w:left w:val="nil"/>
              <w:bottom w:val="nil"/>
              <w:right w:val="nil"/>
            </w:tcBorders>
            <w:shd w:val="clear" w:color="auto" w:fill="auto"/>
            <w:vAlign w:val="bottom"/>
            <w:hideMark/>
          </w:tcPr>
          <w:p w:rsidR="003B171E" w:rsidRPr="003B171E" w:rsidRDefault="003B171E" w:rsidP="003B171E"/>
        </w:tc>
        <w:tc>
          <w:tcPr>
            <w:tcW w:w="920" w:type="dxa"/>
            <w:tcBorders>
              <w:top w:val="nil"/>
              <w:left w:val="nil"/>
              <w:bottom w:val="nil"/>
              <w:right w:val="nil"/>
            </w:tcBorders>
            <w:shd w:val="clear" w:color="auto" w:fill="auto"/>
            <w:noWrap/>
            <w:vAlign w:val="bottom"/>
            <w:hideMark/>
          </w:tcPr>
          <w:p w:rsidR="003B171E" w:rsidRPr="003B171E" w:rsidRDefault="003B171E" w:rsidP="003B171E"/>
        </w:tc>
        <w:tc>
          <w:tcPr>
            <w:tcW w:w="1036" w:type="dxa"/>
            <w:tcBorders>
              <w:top w:val="nil"/>
              <w:left w:val="nil"/>
              <w:bottom w:val="nil"/>
              <w:right w:val="nil"/>
            </w:tcBorders>
            <w:shd w:val="clear" w:color="auto" w:fill="auto"/>
            <w:noWrap/>
            <w:vAlign w:val="bottom"/>
            <w:hideMark/>
          </w:tcPr>
          <w:p w:rsidR="003B171E" w:rsidRPr="003B171E" w:rsidRDefault="003B171E" w:rsidP="003B171E"/>
        </w:tc>
        <w:tc>
          <w:tcPr>
            <w:tcW w:w="1300" w:type="dxa"/>
            <w:tcBorders>
              <w:top w:val="nil"/>
              <w:left w:val="nil"/>
              <w:bottom w:val="nil"/>
              <w:right w:val="nil"/>
            </w:tcBorders>
            <w:shd w:val="clear" w:color="auto" w:fill="auto"/>
            <w:noWrap/>
            <w:vAlign w:val="bottom"/>
            <w:hideMark/>
          </w:tcPr>
          <w:p w:rsidR="003B171E" w:rsidRPr="003B171E" w:rsidRDefault="003B171E" w:rsidP="003B171E"/>
        </w:tc>
        <w:tc>
          <w:tcPr>
            <w:tcW w:w="900" w:type="dxa"/>
            <w:tcBorders>
              <w:top w:val="nil"/>
              <w:left w:val="nil"/>
              <w:bottom w:val="nil"/>
              <w:right w:val="nil"/>
            </w:tcBorders>
            <w:shd w:val="clear" w:color="auto" w:fill="auto"/>
            <w:noWrap/>
            <w:vAlign w:val="bottom"/>
            <w:hideMark/>
          </w:tcPr>
          <w:p w:rsidR="003B171E" w:rsidRPr="003B171E" w:rsidRDefault="003B171E" w:rsidP="003B171E"/>
        </w:tc>
        <w:tc>
          <w:tcPr>
            <w:tcW w:w="114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5120" w:type="dxa"/>
            <w:tcBorders>
              <w:top w:val="nil"/>
              <w:left w:val="nil"/>
              <w:bottom w:val="nil"/>
              <w:right w:val="nil"/>
            </w:tcBorders>
            <w:shd w:val="clear" w:color="auto" w:fill="auto"/>
            <w:noWrap/>
            <w:vAlign w:val="bottom"/>
            <w:hideMark/>
          </w:tcPr>
          <w:p w:rsidR="003B171E" w:rsidRPr="003B171E" w:rsidRDefault="003B171E" w:rsidP="003B171E">
            <w:pPr>
              <w:rPr>
                <w:rFonts w:ascii="Arial CYR" w:hAnsi="Arial CYR" w:cs="Arial CYR"/>
              </w:rPr>
            </w:pPr>
            <w:r w:rsidRPr="003B171E">
              <w:rPr>
                <w:rFonts w:ascii="Arial CYR" w:hAnsi="Arial CYR" w:cs="Arial CYR"/>
                <w:noProof/>
              </w:rPr>
              <mc:AlternateContent>
                <mc:Choice Requires="wps">
                  <w:drawing>
                    <wp:anchor distT="0" distB="0" distL="114300" distR="114300" simplePos="0" relativeHeight="251675136" behindDoc="0" locked="0" layoutInCell="1" allowOverlap="1">
                      <wp:simplePos x="0" y="0"/>
                      <wp:positionH relativeFrom="column">
                        <wp:posOffset>323850</wp:posOffset>
                      </wp:positionH>
                      <wp:positionV relativeFrom="paragraph">
                        <wp:posOffset>28575</wp:posOffset>
                      </wp:positionV>
                      <wp:extent cx="5619750" cy="466725"/>
                      <wp:effectExtent l="0" t="0" r="0" b="9525"/>
                      <wp:wrapNone/>
                      <wp:docPr id="2049" name="Надпись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57200"/>
                              </a:xfrm>
                              <a:prstGeom prst="rect">
                                <a:avLst/>
                              </a:prstGeom>
                              <a:solidFill>
                                <a:srgbClr val="FFFFFF"/>
                              </a:solidFill>
                              <a:ln w="9525">
                                <a:noFill/>
                                <a:miter lim="800000"/>
                                <a:headEnd/>
                                <a:tailEnd/>
                              </a:ln>
                            </wps:spPr>
                            <wps:txbx>
                              <w:txbxContent>
                                <w:p w:rsidR="003B171E" w:rsidRDefault="003B171E" w:rsidP="003B171E">
                                  <w:pPr>
                                    <w:pStyle w:val="aa"/>
                                    <w:spacing w:before="0" w:after="0"/>
                                    <w:jc w:val="center"/>
                                    <w:rPr>
                                      <w:sz w:val="24"/>
                                      <w:szCs w:val="24"/>
                                    </w:rPr>
                                  </w:pPr>
                                  <w:r>
                                    <w:rPr>
                                      <w:rFonts w:cstheme="minorBidi"/>
                                      <w:b/>
                                      <w:bCs/>
                                    </w:rPr>
                                    <w:t>Ведомственная структура расходов бюджета</w:t>
                                  </w:r>
                                </w:p>
                                <w:p w:rsidR="003B171E" w:rsidRDefault="003B171E" w:rsidP="003B171E">
                                  <w:pPr>
                                    <w:pStyle w:val="aa"/>
                                    <w:spacing w:before="0" w:after="0"/>
                                    <w:jc w:val="center"/>
                                  </w:pPr>
                                  <w:r>
                                    <w:rPr>
                                      <w:rFonts w:cstheme="minorBidi"/>
                                      <w:b/>
                                      <w:bCs/>
                                    </w:rPr>
                                    <w:t>Жигаловского МО на   2022 год</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2049" o:spid="_x0000_s1040" type="#_x0000_t202" style="position:absolute;margin-left:25.5pt;margin-top:2.25pt;width:442.5pt;height:36.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" stroked="f">
                      <v:textbox inset="2.88pt,2.16pt,2.88pt,0">
                        <w:txbxContent>
                          <w:p w:rsidR="003B171E" w:rsidRDefault="003B171E" w:rsidP="003B171E">
                            <w:pPr>
                              <w:pStyle w:val="aa"/>
                              <w:spacing w:before="0" w:after="0"/>
                              <w:jc w:val="center"/>
                              <w:rPr>
                                <w:sz w:val="24"/>
                                <w:szCs w:val="24"/>
                              </w:rPr>
                            </w:pPr>
                            <w:r>
                              <w:rPr>
                                <w:rFonts w:cstheme="minorBidi"/>
                                <w:b/>
                                <w:bCs/>
                              </w:rPr>
                              <w:t>Ведомственная структура расходов бюджета</w:t>
                            </w:r>
                          </w:p>
                          <w:p w:rsidR="003B171E" w:rsidRDefault="003B171E" w:rsidP="003B171E">
                            <w:pPr>
                              <w:pStyle w:val="aa"/>
                              <w:spacing w:before="0" w:after="0"/>
                              <w:jc w:val="center"/>
                            </w:pPr>
                            <w:r>
                              <w:rPr>
                                <w:rFonts w:cstheme="minorBidi"/>
                                <w:b/>
                                <w:bCs/>
                              </w:rPr>
                              <w:t>Жигаловского МО на   2022 год</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904"/>
            </w:tblGrid>
            <w:tr w:rsidR="003B171E" w:rsidRPr="003B171E">
              <w:trPr>
                <w:trHeight w:val="255"/>
                <w:tblCellSpacing w:w="0" w:type="dxa"/>
              </w:trPr>
              <w:tc>
                <w:tcPr>
                  <w:tcW w:w="5120" w:type="dxa"/>
                  <w:tcBorders>
                    <w:top w:val="nil"/>
                    <w:left w:val="nil"/>
                    <w:bottom w:val="nil"/>
                    <w:right w:val="nil"/>
                  </w:tcBorders>
                  <w:shd w:val="clear" w:color="auto" w:fill="auto"/>
                  <w:vAlign w:val="bottom"/>
                  <w:hideMark/>
                </w:tcPr>
                <w:p w:rsidR="003B171E" w:rsidRPr="003B171E" w:rsidRDefault="003B171E" w:rsidP="003B171E">
                  <w:pPr>
                    <w:rPr>
                      <w:rFonts w:ascii="Arial CYR" w:hAnsi="Arial CYR" w:cs="Arial CYR"/>
                    </w:rPr>
                  </w:pPr>
                </w:p>
              </w:tc>
            </w:tr>
          </w:tbl>
          <w:p w:rsidR="003B171E" w:rsidRPr="003B171E" w:rsidRDefault="003B171E" w:rsidP="003B171E">
            <w:pPr>
              <w:rPr>
                <w:rFonts w:ascii="Arial CYR" w:hAnsi="Arial CYR" w:cs="Arial CYR"/>
              </w:rPr>
            </w:pPr>
          </w:p>
        </w:tc>
        <w:tc>
          <w:tcPr>
            <w:tcW w:w="920" w:type="dxa"/>
            <w:tcBorders>
              <w:top w:val="nil"/>
              <w:left w:val="nil"/>
              <w:bottom w:val="nil"/>
              <w:right w:val="nil"/>
            </w:tcBorders>
            <w:shd w:val="clear" w:color="auto" w:fill="auto"/>
            <w:vAlign w:val="bottom"/>
            <w:hideMark/>
          </w:tcPr>
          <w:p w:rsidR="003B171E" w:rsidRPr="003B171E" w:rsidRDefault="003B171E" w:rsidP="003B171E"/>
        </w:tc>
        <w:tc>
          <w:tcPr>
            <w:tcW w:w="1036" w:type="dxa"/>
            <w:tcBorders>
              <w:top w:val="nil"/>
              <w:left w:val="nil"/>
              <w:bottom w:val="nil"/>
              <w:right w:val="nil"/>
            </w:tcBorders>
            <w:shd w:val="clear" w:color="auto" w:fill="auto"/>
            <w:noWrap/>
            <w:vAlign w:val="bottom"/>
            <w:hideMark/>
          </w:tcPr>
          <w:p w:rsidR="003B171E" w:rsidRPr="003B171E" w:rsidRDefault="003B171E" w:rsidP="003B171E"/>
        </w:tc>
        <w:tc>
          <w:tcPr>
            <w:tcW w:w="1300" w:type="dxa"/>
            <w:tcBorders>
              <w:top w:val="nil"/>
              <w:left w:val="nil"/>
              <w:bottom w:val="nil"/>
              <w:right w:val="nil"/>
            </w:tcBorders>
            <w:shd w:val="clear" w:color="auto" w:fill="auto"/>
            <w:noWrap/>
            <w:vAlign w:val="bottom"/>
            <w:hideMark/>
          </w:tcPr>
          <w:p w:rsidR="003B171E" w:rsidRPr="003B171E" w:rsidRDefault="003B171E" w:rsidP="003B171E"/>
        </w:tc>
        <w:tc>
          <w:tcPr>
            <w:tcW w:w="900" w:type="dxa"/>
            <w:tcBorders>
              <w:top w:val="nil"/>
              <w:left w:val="nil"/>
              <w:bottom w:val="nil"/>
              <w:right w:val="nil"/>
            </w:tcBorders>
            <w:shd w:val="clear" w:color="auto" w:fill="auto"/>
            <w:noWrap/>
            <w:vAlign w:val="bottom"/>
            <w:hideMark/>
          </w:tcPr>
          <w:p w:rsidR="003B171E" w:rsidRPr="003B171E" w:rsidRDefault="003B171E" w:rsidP="003B171E"/>
        </w:tc>
        <w:tc>
          <w:tcPr>
            <w:tcW w:w="114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5120" w:type="dxa"/>
            <w:tcBorders>
              <w:top w:val="nil"/>
              <w:left w:val="nil"/>
              <w:bottom w:val="nil"/>
              <w:right w:val="nil"/>
            </w:tcBorders>
            <w:shd w:val="clear" w:color="auto" w:fill="auto"/>
            <w:vAlign w:val="bottom"/>
            <w:hideMark/>
          </w:tcPr>
          <w:p w:rsidR="003B171E" w:rsidRPr="003B171E" w:rsidRDefault="003B171E" w:rsidP="003B171E"/>
        </w:tc>
        <w:tc>
          <w:tcPr>
            <w:tcW w:w="920" w:type="dxa"/>
            <w:tcBorders>
              <w:top w:val="nil"/>
              <w:left w:val="nil"/>
              <w:bottom w:val="nil"/>
              <w:right w:val="nil"/>
            </w:tcBorders>
            <w:shd w:val="clear" w:color="auto" w:fill="auto"/>
            <w:vAlign w:val="bottom"/>
            <w:hideMark/>
          </w:tcPr>
          <w:p w:rsidR="003B171E" w:rsidRPr="003B171E" w:rsidRDefault="003B171E" w:rsidP="003B171E"/>
        </w:tc>
        <w:tc>
          <w:tcPr>
            <w:tcW w:w="1036" w:type="dxa"/>
            <w:tcBorders>
              <w:top w:val="nil"/>
              <w:left w:val="nil"/>
              <w:bottom w:val="nil"/>
              <w:right w:val="nil"/>
            </w:tcBorders>
            <w:shd w:val="clear" w:color="auto" w:fill="auto"/>
            <w:noWrap/>
            <w:vAlign w:val="bottom"/>
            <w:hideMark/>
          </w:tcPr>
          <w:p w:rsidR="003B171E" w:rsidRPr="003B171E" w:rsidRDefault="003B171E" w:rsidP="003B171E"/>
        </w:tc>
        <w:tc>
          <w:tcPr>
            <w:tcW w:w="1300" w:type="dxa"/>
            <w:tcBorders>
              <w:top w:val="nil"/>
              <w:left w:val="nil"/>
              <w:bottom w:val="nil"/>
              <w:right w:val="nil"/>
            </w:tcBorders>
            <w:shd w:val="clear" w:color="auto" w:fill="auto"/>
            <w:noWrap/>
            <w:vAlign w:val="bottom"/>
            <w:hideMark/>
          </w:tcPr>
          <w:p w:rsidR="003B171E" w:rsidRPr="003B171E" w:rsidRDefault="003B171E" w:rsidP="003B171E"/>
        </w:tc>
        <w:tc>
          <w:tcPr>
            <w:tcW w:w="900" w:type="dxa"/>
            <w:tcBorders>
              <w:top w:val="nil"/>
              <w:left w:val="nil"/>
              <w:bottom w:val="nil"/>
              <w:right w:val="nil"/>
            </w:tcBorders>
            <w:shd w:val="clear" w:color="auto" w:fill="auto"/>
            <w:noWrap/>
            <w:vAlign w:val="bottom"/>
            <w:hideMark/>
          </w:tcPr>
          <w:p w:rsidR="003B171E" w:rsidRPr="003B171E" w:rsidRDefault="003B171E" w:rsidP="003B171E"/>
        </w:tc>
        <w:tc>
          <w:tcPr>
            <w:tcW w:w="114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5120" w:type="dxa"/>
            <w:tcBorders>
              <w:top w:val="nil"/>
              <w:left w:val="nil"/>
              <w:bottom w:val="nil"/>
              <w:right w:val="nil"/>
            </w:tcBorders>
            <w:shd w:val="clear" w:color="auto" w:fill="auto"/>
            <w:vAlign w:val="bottom"/>
            <w:hideMark/>
          </w:tcPr>
          <w:p w:rsidR="003B171E" w:rsidRPr="003B171E" w:rsidRDefault="003B171E" w:rsidP="003B171E"/>
        </w:tc>
        <w:tc>
          <w:tcPr>
            <w:tcW w:w="920" w:type="dxa"/>
            <w:tcBorders>
              <w:top w:val="nil"/>
              <w:left w:val="nil"/>
              <w:bottom w:val="nil"/>
              <w:right w:val="nil"/>
            </w:tcBorders>
            <w:shd w:val="clear" w:color="auto" w:fill="auto"/>
            <w:vAlign w:val="bottom"/>
            <w:hideMark/>
          </w:tcPr>
          <w:p w:rsidR="003B171E" w:rsidRPr="003B171E" w:rsidRDefault="003B171E" w:rsidP="003B171E"/>
        </w:tc>
        <w:tc>
          <w:tcPr>
            <w:tcW w:w="1036" w:type="dxa"/>
            <w:tcBorders>
              <w:top w:val="nil"/>
              <w:left w:val="nil"/>
              <w:bottom w:val="nil"/>
              <w:right w:val="nil"/>
            </w:tcBorders>
            <w:shd w:val="clear" w:color="auto" w:fill="auto"/>
            <w:noWrap/>
            <w:vAlign w:val="bottom"/>
            <w:hideMark/>
          </w:tcPr>
          <w:p w:rsidR="003B171E" w:rsidRPr="003B171E" w:rsidRDefault="003B171E" w:rsidP="003B171E"/>
        </w:tc>
        <w:tc>
          <w:tcPr>
            <w:tcW w:w="1300" w:type="dxa"/>
            <w:tcBorders>
              <w:top w:val="nil"/>
              <w:left w:val="nil"/>
              <w:bottom w:val="nil"/>
              <w:right w:val="nil"/>
            </w:tcBorders>
            <w:shd w:val="clear" w:color="auto" w:fill="auto"/>
            <w:noWrap/>
            <w:vAlign w:val="bottom"/>
            <w:hideMark/>
          </w:tcPr>
          <w:p w:rsidR="003B171E" w:rsidRPr="003B171E" w:rsidRDefault="003B171E" w:rsidP="003B171E"/>
        </w:tc>
        <w:tc>
          <w:tcPr>
            <w:tcW w:w="900" w:type="dxa"/>
            <w:tcBorders>
              <w:top w:val="nil"/>
              <w:left w:val="nil"/>
              <w:bottom w:val="nil"/>
              <w:right w:val="nil"/>
            </w:tcBorders>
            <w:shd w:val="clear" w:color="auto" w:fill="auto"/>
            <w:noWrap/>
            <w:vAlign w:val="bottom"/>
            <w:hideMark/>
          </w:tcPr>
          <w:p w:rsidR="003B171E" w:rsidRPr="003B171E" w:rsidRDefault="003B171E" w:rsidP="003B171E"/>
        </w:tc>
        <w:tc>
          <w:tcPr>
            <w:tcW w:w="114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40"/>
        </w:trPr>
        <w:tc>
          <w:tcPr>
            <w:tcW w:w="5120" w:type="dxa"/>
            <w:tcBorders>
              <w:top w:val="nil"/>
              <w:left w:val="nil"/>
              <w:bottom w:val="nil"/>
              <w:right w:val="nil"/>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тыс.руб.</w:t>
            </w:r>
          </w:p>
        </w:tc>
        <w:tc>
          <w:tcPr>
            <w:tcW w:w="920" w:type="dxa"/>
            <w:tcBorders>
              <w:top w:val="nil"/>
              <w:left w:val="nil"/>
              <w:bottom w:val="nil"/>
              <w:right w:val="nil"/>
            </w:tcBorders>
            <w:shd w:val="clear" w:color="auto" w:fill="auto"/>
            <w:vAlign w:val="bottom"/>
            <w:hideMark/>
          </w:tcPr>
          <w:p w:rsidR="003B171E" w:rsidRPr="003B171E" w:rsidRDefault="003B171E" w:rsidP="003B171E">
            <w:pPr>
              <w:rPr>
                <w:rFonts w:ascii="Arial CYR" w:hAnsi="Arial CYR" w:cs="Arial CYR"/>
              </w:rPr>
            </w:pPr>
          </w:p>
        </w:tc>
        <w:tc>
          <w:tcPr>
            <w:tcW w:w="1036" w:type="dxa"/>
            <w:tcBorders>
              <w:top w:val="nil"/>
              <w:left w:val="nil"/>
              <w:bottom w:val="nil"/>
              <w:right w:val="nil"/>
            </w:tcBorders>
            <w:shd w:val="clear" w:color="auto" w:fill="auto"/>
            <w:noWrap/>
            <w:vAlign w:val="bottom"/>
            <w:hideMark/>
          </w:tcPr>
          <w:p w:rsidR="003B171E" w:rsidRPr="003B171E" w:rsidRDefault="003B171E" w:rsidP="003B171E"/>
        </w:tc>
        <w:tc>
          <w:tcPr>
            <w:tcW w:w="1300" w:type="dxa"/>
            <w:tcBorders>
              <w:top w:val="nil"/>
              <w:left w:val="nil"/>
              <w:bottom w:val="nil"/>
              <w:right w:val="nil"/>
            </w:tcBorders>
            <w:shd w:val="clear" w:color="auto" w:fill="auto"/>
            <w:noWrap/>
            <w:vAlign w:val="bottom"/>
            <w:hideMark/>
          </w:tcPr>
          <w:p w:rsidR="003B171E" w:rsidRPr="003B171E" w:rsidRDefault="003B171E" w:rsidP="003B171E"/>
        </w:tc>
        <w:tc>
          <w:tcPr>
            <w:tcW w:w="900" w:type="dxa"/>
            <w:tcBorders>
              <w:top w:val="nil"/>
              <w:left w:val="nil"/>
              <w:bottom w:val="nil"/>
              <w:right w:val="nil"/>
            </w:tcBorders>
            <w:shd w:val="clear" w:color="auto" w:fill="auto"/>
            <w:noWrap/>
            <w:vAlign w:val="bottom"/>
            <w:hideMark/>
          </w:tcPr>
          <w:p w:rsidR="003B171E" w:rsidRPr="003B171E" w:rsidRDefault="003B171E" w:rsidP="003B171E"/>
        </w:tc>
        <w:tc>
          <w:tcPr>
            <w:tcW w:w="114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464"/>
        </w:trPr>
        <w:tc>
          <w:tcPr>
            <w:tcW w:w="5120" w:type="dxa"/>
            <w:vMerge w:val="restart"/>
            <w:tcBorders>
              <w:top w:val="nil"/>
              <w:left w:val="nil"/>
              <w:bottom w:val="single" w:sz="4" w:space="0" w:color="000000"/>
              <w:right w:val="nil"/>
            </w:tcBorders>
            <w:shd w:val="clear" w:color="auto" w:fill="auto"/>
            <w:noWrap/>
            <w:vAlign w:val="bottom"/>
            <w:hideMark/>
          </w:tcPr>
          <w:p w:rsidR="003B171E" w:rsidRPr="003B171E" w:rsidRDefault="003B171E" w:rsidP="003B171E">
            <w:pPr>
              <w:rPr>
                <w:rFonts w:ascii="Arial CYR" w:hAnsi="Arial CYR" w:cs="Arial CYR"/>
              </w:rPr>
            </w:pPr>
            <w:r w:rsidRPr="003B171E">
              <w:rPr>
                <w:rFonts w:ascii="Arial CYR" w:hAnsi="Arial CYR" w:cs="Arial CYR"/>
                <w:noProof/>
              </w:rPr>
              <mc:AlternateContent>
                <mc:Choice Requires="wps">
                  <w:drawing>
                    <wp:anchor distT="0" distB="0" distL="114300" distR="114300" simplePos="0" relativeHeight="251681280" behindDoc="0" locked="0" layoutInCell="1" allowOverlap="1">
                      <wp:simplePos x="0" y="0"/>
                      <wp:positionH relativeFrom="column">
                        <wp:posOffset>2076450</wp:posOffset>
                      </wp:positionH>
                      <wp:positionV relativeFrom="paragraph">
                        <wp:posOffset>0</wp:posOffset>
                      </wp:positionV>
                      <wp:extent cx="2743200" cy="9525"/>
                      <wp:effectExtent l="0" t="0" r="0" b="9525"/>
                      <wp:wrapNone/>
                      <wp:docPr id="2051" name="Надпись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0"/>
                              </a:xfrm>
                              <a:prstGeom prst="rect">
                                <a:avLst/>
                              </a:prstGeom>
                              <a:solidFill>
                                <a:srgbClr val="FFFFFF"/>
                              </a:solidFill>
                              <a:ln w="9525">
                                <a:noFill/>
                                <a:miter lim="800000"/>
                                <a:headEnd/>
                                <a:tailEnd/>
                              </a:ln>
                            </wps:spPr>
                            <wps:txbx>
                              <w:txbxContent>
                                <w:p w:rsidR="003B171E" w:rsidRDefault="003B171E" w:rsidP="003B171E">
                                  <w:pPr>
                                    <w:pStyle w:val="aa"/>
                                    <w:spacing w:before="0" w:after="0"/>
                                    <w:jc w:val="center"/>
                                    <w:rPr>
                                      <w:sz w:val="24"/>
                                      <w:szCs w:val="24"/>
                                    </w:rPr>
                                  </w:pPr>
                                  <w:r>
                                    <w:rPr>
                                      <w:rFonts w:cstheme="minorBidi"/>
                                      <w:b/>
                                      <w:bCs/>
                                    </w:rPr>
                                    <w:t>Бюджетная роспись по расходам</w:t>
                                  </w:r>
                                </w:p>
                                <w:p w:rsidR="003B171E" w:rsidRDefault="003B171E" w:rsidP="003B171E">
                                  <w:pPr>
                                    <w:pStyle w:val="aa"/>
                                    <w:spacing w:before="0" w:after="0"/>
                                    <w:jc w:val="center"/>
                                  </w:pPr>
                                  <w:r>
                                    <w:rPr>
                                      <w:rFonts w:cstheme="minorBidi"/>
                                      <w:b/>
                                      <w:bCs/>
                                    </w:rPr>
                                    <w:t>Жигаловского городского поселения на   2006г</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2051" o:spid="_x0000_s1041" type="#_x0000_t202" style="position:absolute;margin-left:163.5pt;margin-top:0;width:3in;height:.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" stroked="f">
                      <v:textbox inset="2.88pt,2.16pt,2.88pt,0">
                        <w:txbxContent>
                          <w:p w:rsidR="003B171E" w:rsidRDefault="003B171E" w:rsidP="003B171E">
                            <w:pPr>
                              <w:pStyle w:val="aa"/>
                              <w:spacing w:before="0" w:after="0"/>
                              <w:jc w:val="center"/>
                              <w:rPr>
                                <w:sz w:val="24"/>
                                <w:szCs w:val="24"/>
                              </w:rPr>
                            </w:pPr>
                            <w:r>
                              <w:rPr>
                                <w:rFonts w:cstheme="minorBidi"/>
                                <w:b/>
                                <w:bCs/>
                              </w:rPr>
                              <w:t>Бюджетная роспись по расходам</w:t>
                            </w:r>
                          </w:p>
                          <w:p w:rsidR="003B171E" w:rsidRDefault="003B171E" w:rsidP="003B171E">
                            <w:pPr>
                              <w:pStyle w:val="aa"/>
                              <w:spacing w:before="0" w:after="0"/>
                              <w:jc w:val="center"/>
                            </w:pPr>
                            <w:r>
                              <w:rPr>
                                <w:rFonts w:cstheme="minorBidi"/>
                                <w:b/>
                                <w:bCs/>
                              </w:rPr>
                              <w:t>Жигаловского городского поселения на   2006г</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894"/>
            </w:tblGrid>
            <w:tr w:rsidR="003B171E" w:rsidRPr="003B171E">
              <w:trPr>
                <w:trHeight w:val="230"/>
                <w:tblCellSpacing w:w="0" w:type="dxa"/>
              </w:trPr>
              <w:tc>
                <w:tcPr>
                  <w:tcW w:w="512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Наименование</w:t>
                  </w:r>
                </w:p>
              </w:tc>
            </w:tr>
            <w:tr w:rsidR="003B171E" w:rsidRPr="003B171E">
              <w:trPr>
                <w:trHeight w:val="230"/>
                <w:tblCellSpacing w:w="0" w:type="dxa"/>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B171E" w:rsidRPr="003B171E" w:rsidRDefault="003B171E" w:rsidP="003B171E">
                  <w:pPr>
                    <w:rPr>
                      <w:rFonts w:ascii="Arial CYR" w:hAnsi="Arial CYR" w:cs="Arial CYR"/>
                      <w:b/>
                      <w:bCs/>
                    </w:rPr>
                  </w:pPr>
                </w:p>
              </w:tc>
            </w:tr>
          </w:tbl>
          <w:p w:rsidR="003B171E" w:rsidRPr="003B171E" w:rsidRDefault="003B171E" w:rsidP="003B171E">
            <w:pPr>
              <w:rPr>
                <w:rFonts w:ascii="Arial CYR" w:hAnsi="Arial CYR" w:cs="Arial CYR"/>
              </w:rPr>
            </w:pP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КВСР</w:t>
            </w:r>
          </w:p>
        </w:tc>
        <w:tc>
          <w:tcPr>
            <w:tcW w:w="103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КФСР</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КЦСР</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КВР</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2022г.</w:t>
            </w:r>
          </w:p>
        </w:tc>
      </w:tr>
      <w:tr w:rsidR="003B171E" w:rsidRPr="003B171E" w:rsidTr="003B171E">
        <w:trPr>
          <w:trHeight w:val="255"/>
        </w:trPr>
        <w:tc>
          <w:tcPr>
            <w:tcW w:w="5120" w:type="dxa"/>
            <w:vMerge/>
            <w:tcBorders>
              <w:top w:val="nil"/>
              <w:left w:val="nil"/>
              <w:bottom w:val="single" w:sz="4" w:space="0" w:color="000000"/>
              <w:right w:val="nil"/>
            </w:tcBorders>
            <w:vAlign w:val="center"/>
            <w:hideMark/>
          </w:tcPr>
          <w:p w:rsidR="003B171E" w:rsidRPr="003B171E" w:rsidRDefault="003B171E" w:rsidP="003B171E">
            <w:pPr>
              <w:rPr>
                <w:rFonts w:ascii="Arial CYR" w:hAnsi="Arial CYR" w:cs="Arial CYR"/>
              </w:rPr>
            </w:pP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3B171E" w:rsidRPr="003B171E" w:rsidRDefault="003B171E" w:rsidP="003B171E">
            <w:pPr>
              <w:rPr>
                <w:rFonts w:ascii="Arial CYR" w:hAnsi="Arial CYR" w:cs="Arial CYR"/>
                <w:b/>
                <w:bCs/>
              </w:rPr>
            </w:pPr>
          </w:p>
        </w:tc>
        <w:tc>
          <w:tcPr>
            <w:tcW w:w="1036" w:type="dxa"/>
            <w:vMerge/>
            <w:tcBorders>
              <w:top w:val="single" w:sz="4" w:space="0" w:color="auto"/>
              <w:left w:val="single" w:sz="4" w:space="0" w:color="auto"/>
              <w:bottom w:val="single" w:sz="4" w:space="0" w:color="000000"/>
              <w:right w:val="single" w:sz="4" w:space="0" w:color="auto"/>
            </w:tcBorders>
            <w:vAlign w:val="center"/>
            <w:hideMark/>
          </w:tcPr>
          <w:p w:rsidR="003B171E" w:rsidRPr="003B171E" w:rsidRDefault="003B171E" w:rsidP="003B171E">
            <w:pPr>
              <w:rPr>
                <w:rFonts w:ascii="Arial CYR" w:hAnsi="Arial CYR" w:cs="Arial CYR"/>
                <w:b/>
                <w:bCs/>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3B171E" w:rsidRPr="003B171E" w:rsidRDefault="003B171E" w:rsidP="003B171E">
            <w:pPr>
              <w:rPr>
                <w:rFonts w:ascii="Arial CYR" w:hAnsi="Arial CYR" w:cs="Arial CYR"/>
                <w:b/>
                <w:bCs/>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3B171E" w:rsidRPr="003B171E" w:rsidRDefault="003B171E" w:rsidP="003B171E">
            <w:pPr>
              <w:rPr>
                <w:rFonts w:ascii="Arial CYR" w:hAnsi="Arial CYR" w:cs="Arial CYR"/>
                <w:b/>
                <w:bCs/>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3B171E" w:rsidRPr="003B171E" w:rsidRDefault="003B171E" w:rsidP="003B171E">
            <w:pPr>
              <w:rPr>
                <w:rFonts w:ascii="Arial CYR" w:hAnsi="Arial CYR" w:cs="Arial CYR"/>
                <w:b/>
                <w:bCs/>
              </w:rPr>
            </w:pP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Администрация Жигаловского муниципального образования</w:t>
            </w:r>
          </w:p>
        </w:tc>
        <w:tc>
          <w:tcPr>
            <w:tcW w:w="920"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74343,6</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CYR" w:hAnsi="Arial CYR" w:cs="Arial CYR"/>
                <w:b/>
                <w:bCs/>
              </w:rPr>
            </w:pPr>
            <w:r w:rsidRPr="003B171E">
              <w:rPr>
                <w:rFonts w:ascii="Arial CYR" w:hAnsi="Arial CYR" w:cs="Arial CYR"/>
                <w:b/>
                <w:bCs/>
              </w:rPr>
              <w:t>Общегосударственные вопросы</w:t>
            </w:r>
          </w:p>
        </w:tc>
        <w:tc>
          <w:tcPr>
            <w:tcW w:w="92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910</w:t>
            </w:r>
          </w:p>
        </w:tc>
        <w:tc>
          <w:tcPr>
            <w:tcW w:w="1036"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0100</w:t>
            </w:r>
          </w:p>
        </w:tc>
        <w:tc>
          <w:tcPr>
            <w:tcW w:w="13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13895,3</w:t>
            </w:r>
          </w:p>
        </w:tc>
      </w:tr>
      <w:tr w:rsidR="003B171E" w:rsidRPr="003B171E" w:rsidTr="003B171E">
        <w:trPr>
          <w:trHeight w:val="555"/>
        </w:trPr>
        <w:tc>
          <w:tcPr>
            <w:tcW w:w="5120" w:type="dxa"/>
            <w:tcBorders>
              <w:top w:val="nil"/>
              <w:left w:val="single" w:sz="4" w:space="0" w:color="auto"/>
              <w:bottom w:val="single" w:sz="4" w:space="0" w:color="auto"/>
              <w:right w:val="single" w:sz="4" w:space="0" w:color="auto"/>
            </w:tcBorders>
            <w:shd w:val="clear" w:color="000000" w:fill="EBF1DE"/>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Функционирование высшего должностного лица субъекта РФ и муниципального образования</w:t>
            </w:r>
          </w:p>
        </w:tc>
        <w:tc>
          <w:tcPr>
            <w:tcW w:w="92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910</w:t>
            </w:r>
          </w:p>
        </w:tc>
        <w:tc>
          <w:tcPr>
            <w:tcW w:w="1036"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0102</w:t>
            </w:r>
          </w:p>
        </w:tc>
        <w:tc>
          <w:tcPr>
            <w:tcW w:w="130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4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1347</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Высшее должностное лицо муниципального образования</w:t>
            </w:r>
          </w:p>
        </w:tc>
        <w:tc>
          <w:tcPr>
            <w:tcW w:w="92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0102</w:t>
            </w:r>
          </w:p>
        </w:tc>
        <w:tc>
          <w:tcPr>
            <w:tcW w:w="13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20100 00000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1347</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обеспечение деятельности высшего должностного лица муниципального образования</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0102</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20100 20010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1347</w:t>
            </w:r>
          </w:p>
        </w:tc>
      </w:tr>
      <w:tr w:rsidR="003B171E" w:rsidRPr="003B171E" w:rsidTr="003B171E">
        <w:trPr>
          <w:trHeight w:val="1275"/>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0102</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20100 20010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1347</w:t>
            </w:r>
          </w:p>
        </w:tc>
      </w:tr>
      <w:tr w:rsidR="003B171E" w:rsidRPr="003B171E" w:rsidTr="003B171E">
        <w:trPr>
          <w:trHeight w:val="1065"/>
        </w:trPr>
        <w:tc>
          <w:tcPr>
            <w:tcW w:w="5120" w:type="dxa"/>
            <w:tcBorders>
              <w:top w:val="nil"/>
              <w:left w:val="single" w:sz="4" w:space="0" w:color="auto"/>
              <w:bottom w:val="single" w:sz="4" w:space="0" w:color="auto"/>
              <w:right w:val="single" w:sz="4" w:space="0" w:color="auto"/>
            </w:tcBorders>
            <w:shd w:val="clear" w:color="000000" w:fill="EBF1DE"/>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2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910</w:t>
            </w:r>
          </w:p>
        </w:tc>
        <w:tc>
          <w:tcPr>
            <w:tcW w:w="1036"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0103</w:t>
            </w:r>
          </w:p>
        </w:tc>
        <w:tc>
          <w:tcPr>
            <w:tcW w:w="130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90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10</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Дума муниципального образования</w:t>
            </w:r>
          </w:p>
        </w:tc>
        <w:tc>
          <w:tcPr>
            <w:tcW w:w="92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0103</w:t>
            </w:r>
          </w:p>
        </w:tc>
        <w:tc>
          <w:tcPr>
            <w:tcW w:w="13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20200 00000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10</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обеспечение деятельности  органов местного самоуправления</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0103</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20200 20020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0103</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20200 20020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EBF1DE"/>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Функционирование правительства РФ, высших органов исполнительной власти субъектов РФ, местных администраций</w:t>
            </w:r>
          </w:p>
        </w:tc>
        <w:tc>
          <w:tcPr>
            <w:tcW w:w="92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910</w:t>
            </w:r>
          </w:p>
        </w:tc>
        <w:tc>
          <w:tcPr>
            <w:tcW w:w="1036"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0104</w:t>
            </w:r>
          </w:p>
        </w:tc>
        <w:tc>
          <w:tcPr>
            <w:tcW w:w="130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4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11797,6</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Администрация муниципального образования</w:t>
            </w:r>
          </w:p>
        </w:tc>
        <w:tc>
          <w:tcPr>
            <w:tcW w:w="92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0104</w:t>
            </w:r>
          </w:p>
        </w:tc>
        <w:tc>
          <w:tcPr>
            <w:tcW w:w="13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20300 00000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11676,2</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обеспечение деятельности  органов местного самоуправления</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0104</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20300 20020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11676,2</w:t>
            </w:r>
          </w:p>
        </w:tc>
      </w:tr>
      <w:tr w:rsidR="003B171E" w:rsidRPr="003B171E" w:rsidTr="003B171E">
        <w:trPr>
          <w:trHeight w:val="127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0104</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20300 20020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10381,6</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0104</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20300 20020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1146,5</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Иные бюджетные ассигнования</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0104</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20300 20020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148,1</w:t>
            </w:r>
          </w:p>
        </w:tc>
      </w:tr>
      <w:tr w:rsidR="003B171E" w:rsidRPr="003B171E" w:rsidTr="003B171E">
        <w:trPr>
          <w:trHeight w:val="795"/>
        </w:trPr>
        <w:tc>
          <w:tcPr>
            <w:tcW w:w="512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Муниципальная программа "Обеспечение безопасности на территории Жигаловского муниципального образования на 2020-2025 годы"</w:t>
            </w:r>
          </w:p>
        </w:tc>
        <w:tc>
          <w:tcPr>
            <w:tcW w:w="92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0104</w:t>
            </w:r>
          </w:p>
        </w:tc>
        <w:tc>
          <w:tcPr>
            <w:tcW w:w="13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121,4</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DE9D9"/>
            <w:vAlign w:val="bottom"/>
            <w:hideMark/>
          </w:tcPr>
          <w:p w:rsidR="003B171E" w:rsidRPr="003B171E" w:rsidRDefault="003B171E" w:rsidP="003B171E">
            <w:pPr>
              <w:rPr>
                <w:rFonts w:ascii="Arial CYR" w:hAnsi="Arial CYR" w:cs="Arial CYR"/>
              </w:rPr>
            </w:pPr>
            <w:r w:rsidRPr="003B171E">
              <w:rPr>
                <w:rFonts w:ascii="Arial CYR" w:hAnsi="Arial CYR" w:cs="Arial CYR"/>
              </w:rPr>
              <w:t>Подпрограмма "Улучшение условий и охрана труда в администрации Жигаловского муниципального образования на 2020-2025 годы"</w:t>
            </w:r>
          </w:p>
        </w:tc>
        <w:tc>
          <w:tcPr>
            <w:tcW w:w="92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0104</w:t>
            </w:r>
          </w:p>
        </w:tc>
        <w:tc>
          <w:tcPr>
            <w:tcW w:w="130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14300 00000</w:t>
            </w:r>
          </w:p>
        </w:tc>
        <w:tc>
          <w:tcPr>
            <w:tcW w:w="90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121,4</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"Профилактические мероприятия в области охраны труда"</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0104</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14301 00000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121,4</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0104</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14301 29990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121,4</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0104</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14301 29990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121,4</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EBF1DE"/>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Обеспечение проведения выборов и референдумов</w:t>
            </w:r>
          </w:p>
        </w:tc>
        <w:tc>
          <w:tcPr>
            <w:tcW w:w="92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910</w:t>
            </w:r>
          </w:p>
        </w:tc>
        <w:tc>
          <w:tcPr>
            <w:tcW w:w="1036"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0107</w:t>
            </w:r>
          </w:p>
        </w:tc>
        <w:tc>
          <w:tcPr>
            <w:tcW w:w="130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4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700</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Расходы на проведение выборов и референдумов</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0107</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20300 20330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700</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Иные бюджетные ассигнования</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0107</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20300 20330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700</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EBF1DE"/>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Резервные фонды</w:t>
            </w:r>
          </w:p>
        </w:tc>
        <w:tc>
          <w:tcPr>
            <w:tcW w:w="92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910</w:t>
            </w:r>
          </w:p>
        </w:tc>
        <w:tc>
          <w:tcPr>
            <w:tcW w:w="1036"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0111</w:t>
            </w:r>
          </w:p>
        </w:tc>
        <w:tc>
          <w:tcPr>
            <w:tcW w:w="130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4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40</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Резервные фонды</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011</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20400 00000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40</w:t>
            </w:r>
          </w:p>
        </w:tc>
      </w:tr>
      <w:tr w:rsidR="003B171E" w:rsidRPr="003B171E" w:rsidTr="003B171E">
        <w:trPr>
          <w:trHeight w:val="345"/>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резервные фонды местных администраций</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0111</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20400 20050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40</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Иные бюджетные ассигнования</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0111</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20400 20050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40</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EBF1DE"/>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Другие общегосударственные вопросы</w:t>
            </w:r>
          </w:p>
        </w:tc>
        <w:tc>
          <w:tcPr>
            <w:tcW w:w="92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910</w:t>
            </w:r>
          </w:p>
        </w:tc>
        <w:tc>
          <w:tcPr>
            <w:tcW w:w="1036"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0113</w:t>
            </w:r>
          </w:p>
        </w:tc>
        <w:tc>
          <w:tcPr>
            <w:tcW w:w="130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40" w:type="dxa"/>
            <w:tcBorders>
              <w:top w:val="nil"/>
              <w:left w:val="nil"/>
              <w:bottom w:val="single" w:sz="4" w:space="0" w:color="auto"/>
              <w:right w:val="single" w:sz="4" w:space="0" w:color="auto"/>
            </w:tcBorders>
            <w:shd w:val="clear" w:color="000000" w:fill="EBF1DE"/>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0,7</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Осуществление реализации государственных полномочий</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0113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80000 00000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0,7</w:t>
            </w:r>
          </w:p>
        </w:tc>
      </w:tr>
      <w:tr w:rsidR="003B171E" w:rsidRPr="003B171E" w:rsidTr="003B171E">
        <w:trPr>
          <w:trHeight w:val="102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Осуществление отдельных областных государственных полномочий по определению перечня должностных лиц, уполномоченных составлять протоколы об АПН</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0113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80000 73150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0113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80000 73150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CYR" w:hAnsi="Arial CYR" w:cs="Arial CYR"/>
                <w:b/>
                <w:bCs/>
              </w:rPr>
            </w:pPr>
            <w:r w:rsidRPr="003B171E">
              <w:rPr>
                <w:rFonts w:ascii="Arial CYR" w:hAnsi="Arial CYR" w:cs="Arial CYR"/>
                <w:b/>
                <w:bCs/>
              </w:rPr>
              <w:t>Национальная безопасность и правоохранительная деятельность</w:t>
            </w:r>
          </w:p>
        </w:tc>
        <w:tc>
          <w:tcPr>
            <w:tcW w:w="92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910</w:t>
            </w:r>
          </w:p>
        </w:tc>
        <w:tc>
          <w:tcPr>
            <w:tcW w:w="1036"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0300</w:t>
            </w:r>
          </w:p>
        </w:tc>
        <w:tc>
          <w:tcPr>
            <w:tcW w:w="13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324,9</w:t>
            </w:r>
          </w:p>
        </w:tc>
      </w:tr>
      <w:tr w:rsidR="003B171E" w:rsidRPr="003B171E" w:rsidTr="003B171E">
        <w:trPr>
          <w:trHeight w:val="1020"/>
        </w:trPr>
        <w:tc>
          <w:tcPr>
            <w:tcW w:w="5120" w:type="dxa"/>
            <w:tcBorders>
              <w:top w:val="nil"/>
              <w:left w:val="single" w:sz="4" w:space="0" w:color="auto"/>
              <w:bottom w:val="single" w:sz="4" w:space="0" w:color="auto"/>
              <w:right w:val="single" w:sz="4" w:space="0" w:color="auto"/>
            </w:tcBorders>
            <w:shd w:val="clear" w:color="000000" w:fill="E4DFEC"/>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Защита населения и территории от чрезвычайных ситуаций природного и техногенного характера, пожарная безопасность</w:t>
            </w:r>
          </w:p>
        </w:tc>
        <w:tc>
          <w:tcPr>
            <w:tcW w:w="92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910</w:t>
            </w:r>
          </w:p>
        </w:tc>
        <w:tc>
          <w:tcPr>
            <w:tcW w:w="1036"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0310</w:t>
            </w:r>
          </w:p>
        </w:tc>
        <w:tc>
          <w:tcPr>
            <w:tcW w:w="13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287,7</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Муниципальная программа "Обеспечение безопасности на территории Жигаловского муниципального образования на 2020-2025 годы"</w:t>
            </w:r>
          </w:p>
        </w:tc>
        <w:tc>
          <w:tcPr>
            <w:tcW w:w="92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3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287,7</w:t>
            </w:r>
          </w:p>
        </w:tc>
      </w:tr>
      <w:tr w:rsidR="003B171E" w:rsidRPr="003B171E" w:rsidTr="003B171E">
        <w:trPr>
          <w:trHeight w:val="1020"/>
        </w:trPr>
        <w:tc>
          <w:tcPr>
            <w:tcW w:w="5120" w:type="dxa"/>
            <w:tcBorders>
              <w:top w:val="nil"/>
              <w:left w:val="single" w:sz="4" w:space="0" w:color="auto"/>
              <w:bottom w:val="single" w:sz="4" w:space="0" w:color="auto"/>
              <w:right w:val="single" w:sz="4" w:space="0" w:color="auto"/>
            </w:tcBorders>
            <w:shd w:val="clear" w:color="000000" w:fill="FDE9D9"/>
            <w:vAlign w:val="bottom"/>
            <w:hideMark/>
          </w:tcPr>
          <w:p w:rsidR="003B171E" w:rsidRPr="003B171E" w:rsidRDefault="003B171E" w:rsidP="003B171E">
            <w:pPr>
              <w:rPr>
                <w:rFonts w:ascii="Arial CYR" w:hAnsi="Arial CYR" w:cs="Arial CYR"/>
              </w:rPr>
            </w:pPr>
            <w:r w:rsidRPr="003B171E">
              <w:rPr>
                <w:rFonts w:ascii="Arial CYR" w:hAnsi="Arial CYR" w:cs="Arial CYR"/>
              </w:rPr>
              <w:lastRenderedPageBreak/>
              <w:t>Подпрограмма "Предупреждение ЧС, обеспечение охраны жизни людей на водных объектах Жигаловского муниципального образования на 2020-2025 годы"</w:t>
            </w:r>
          </w:p>
        </w:tc>
        <w:tc>
          <w:tcPr>
            <w:tcW w:w="92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30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14200 00000</w:t>
            </w:r>
          </w:p>
        </w:tc>
        <w:tc>
          <w:tcPr>
            <w:tcW w:w="90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153,7</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 Пропаганда в области предупреждения ЧС"</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0310</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14201 00000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8</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14201 29990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8</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14201 29990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"Профилактические мероприятия в области предупреждения ЧС"</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xml:space="preserve">910 </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0310</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14202 00000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145,7</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xml:space="preserve">910 </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14202 29990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145,7</w:t>
            </w:r>
          </w:p>
        </w:tc>
      </w:tr>
      <w:tr w:rsidR="003B171E" w:rsidRPr="003B171E" w:rsidTr="003B171E">
        <w:trPr>
          <w:trHeight w:val="495"/>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14202 29990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145,7</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DE9D9"/>
            <w:vAlign w:val="bottom"/>
            <w:hideMark/>
          </w:tcPr>
          <w:p w:rsidR="003B171E" w:rsidRPr="003B171E" w:rsidRDefault="003B171E" w:rsidP="003B171E">
            <w:pPr>
              <w:rPr>
                <w:rFonts w:ascii="Arial CYR" w:hAnsi="Arial CYR" w:cs="Arial CYR"/>
              </w:rPr>
            </w:pPr>
            <w:r w:rsidRPr="003B171E">
              <w:rPr>
                <w:rFonts w:ascii="Arial CYR" w:hAnsi="Arial CYR" w:cs="Arial CYR"/>
              </w:rPr>
              <w:t>Подпрограмма "Обеспечение пожарной безопасности Жигаловского муниципального образования на 2020-2025 годы"</w:t>
            </w:r>
          </w:p>
        </w:tc>
        <w:tc>
          <w:tcPr>
            <w:tcW w:w="92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30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14400 00000</w:t>
            </w:r>
          </w:p>
        </w:tc>
        <w:tc>
          <w:tcPr>
            <w:tcW w:w="90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134</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 Пропаганда в области пожарной безопасности"</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0310</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14401 00000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8</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14401 29990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14401 29990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 Профилактические мероприятия в области пожарной безопасности"</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0310</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14402 00000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76</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14402 29990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76</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14402 29990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76</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"Укрепление материально-технической базы"</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xml:space="preserve">910 </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0310</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14403 00000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50</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xml:space="preserve">910 </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14403 29990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50</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14403 29990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50</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E4DFEC"/>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Другие вопросы в области национальной безопасности и правоохранительной деятельности</w:t>
            </w:r>
          </w:p>
        </w:tc>
        <w:tc>
          <w:tcPr>
            <w:tcW w:w="92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910</w:t>
            </w:r>
          </w:p>
        </w:tc>
        <w:tc>
          <w:tcPr>
            <w:tcW w:w="1036"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0314</w:t>
            </w:r>
          </w:p>
        </w:tc>
        <w:tc>
          <w:tcPr>
            <w:tcW w:w="13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37,2</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Муниципальная программа "Обеспечение безопасности на территории Жигаловского муниципального образования на 2020-2025 годы"</w:t>
            </w:r>
          </w:p>
        </w:tc>
        <w:tc>
          <w:tcPr>
            <w:tcW w:w="92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0314</w:t>
            </w:r>
          </w:p>
        </w:tc>
        <w:tc>
          <w:tcPr>
            <w:tcW w:w="13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26</w:t>
            </w:r>
          </w:p>
        </w:tc>
      </w:tr>
      <w:tr w:rsidR="003B171E" w:rsidRPr="003B171E" w:rsidTr="003B171E">
        <w:trPr>
          <w:trHeight w:val="1275"/>
        </w:trPr>
        <w:tc>
          <w:tcPr>
            <w:tcW w:w="5120" w:type="dxa"/>
            <w:tcBorders>
              <w:top w:val="nil"/>
              <w:left w:val="single" w:sz="4" w:space="0" w:color="auto"/>
              <w:bottom w:val="single" w:sz="4" w:space="0" w:color="auto"/>
              <w:right w:val="single" w:sz="4" w:space="0" w:color="auto"/>
            </w:tcBorders>
            <w:shd w:val="clear" w:color="000000" w:fill="FDE9D9"/>
            <w:vAlign w:val="bottom"/>
            <w:hideMark/>
          </w:tcPr>
          <w:p w:rsidR="003B171E" w:rsidRPr="003B171E" w:rsidRDefault="003B171E" w:rsidP="003B171E">
            <w:pPr>
              <w:rPr>
                <w:rFonts w:ascii="Arial CYR" w:hAnsi="Arial CYR" w:cs="Arial CYR"/>
              </w:rPr>
            </w:pPr>
            <w:r w:rsidRPr="003B171E">
              <w:rPr>
                <w:rFonts w:ascii="Arial CYR" w:hAnsi="Arial CYR" w:cs="Arial CYR"/>
              </w:rPr>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годы"</w:t>
            </w:r>
          </w:p>
        </w:tc>
        <w:tc>
          <w:tcPr>
            <w:tcW w:w="92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0314</w:t>
            </w:r>
          </w:p>
        </w:tc>
        <w:tc>
          <w:tcPr>
            <w:tcW w:w="130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14101 00000</w:t>
            </w:r>
          </w:p>
        </w:tc>
        <w:tc>
          <w:tcPr>
            <w:tcW w:w="90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DE9D9"/>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26</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"Обеспечение профилактики терроризма и экстремизма"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0314</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14101 29990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26</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lastRenderedPageBreak/>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0314</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14101 29990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26</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0314</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14101 29990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26</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МП "Культура Жигаловского муниципального образования на 2021-2025 гг"</w:t>
            </w:r>
          </w:p>
        </w:tc>
        <w:tc>
          <w:tcPr>
            <w:tcW w:w="92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0314</w:t>
            </w:r>
          </w:p>
        </w:tc>
        <w:tc>
          <w:tcPr>
            <w:tcW w:w="13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15000 00000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11,2</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"Профилактика экстремизма в области межэтнических и межконфессиональных отношений"</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0314</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15003 00000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11,2</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0314</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15003 29990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11,2</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0314</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15003 29990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11,2</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CYR" w:hAnsi="Arial CYR" w:cs="Arial CYR"/>
                <w:b/>
                <w:bCs/>
              </w:rPr>
            </w:pPr>
            <w:r w:rsidRPr="003B171E">
              <w:rPr>
                <w:rFonts w:ascii="Arial CYR" w:hAnsi="Arial CYR" w:cs="Arial CYR"/>
                <w:b/>
                <w:bCs/>
              </w:rPr>
              <w:t>Национальная экономика</w:t>
            </w:r>
          </w:p>
        </w:tc>
        <w:tc>
          <w:tcPr>
            <w:tcW w:w="92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910</w:t>
            </w:r>
          </w:p>
        </w:tc>
        <w:tc>
          <w:tcPr>
            <w:tcW w:w="1036"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0400</w:t>
            </w:r>
          </w:p>
        </w:tc>
        <w:tc>
          <w:tcPr>
            <w:tcW w:w="13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20734,0</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C4D79B"/>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Общеэкономические вопросы</w:t>
            </w:r>
          </w:p>
        </w:tc>
        <w:tc>
          <w:tcPr>
            <w:tcW w:w="920" w:type="dxa"/>
            <w:tcBorders>
              <w:top w:val="nil"/>
              <w:left w:val="nil"/>
              <w:bottom w:val="single" w:sz="4" w:space="0" w:color="auto"/>
              <w:right w:val="single" w:sz="4" w:space="0" w:color="auto"/>
            </w:tcBorders>
            <w:shd w:val="clear" w:color="000000" w:fill="C4D79B"/>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910</w:t>
            </w:r>
          </w:p>
        </w:tc>
        <w:tc>
          <w:tcPr>
            <w:tcW w:w="1036"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0401</w:t>
            </w:r>
          </w:p>
        </w:tc>
        <w:tc>
          <w:tcPr>
            <w:tcW w:w="130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4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97,8</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Осуществление реализации государственных полномочий</w:t>
            </w:r>
          </w:p>
        </w:tc>
        <w:tc>
          <w:tcPr>
            <w:tcW w:w="920" w:type="dxa"/>
            <w:tcBorders>
              <w:top w:val="nil"/>
              <w:left w:val="nil"/>
              <w:bottom w:val="single" w:sz="4" w:space="0" w:color="auto"/>
              <w:right w:val="single" w:sz="4" w:space="0" w:color="auto"/>
            </w:tcBorders>
            <w:shd w:val="clear" w:color="000000" w:fill="FFFFFF"/>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0401</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80000 00000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97,8</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Осуществление отдельных областных государственных полномочийв сфере водоснабжения и водоотведения</w:t>
            </w:r>
          </w:p>
        </w:tc>
        <w:tc>
          <w:tcPr>
            <w:tcW w:w="920" w:type="dxa"/>
            <w:tcBorders>
              <w:top w:val="nil"/>
              <w:left w:val="nil"/>
              <w:bottom w:val="single" w:sz="4" w:space="0" w:color="auto"/>
              <w:right w:val="single" w:sz="4" w:space="0" w:color="auto"/>
            </w:tcBorders>
            <w:shd w:val="clear" w:color="000000" w:fill="FFFFFF"/>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0401</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80000 73110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97,8</w:t>
            </w:r>
          </w:p>
        </w:tc>
      </w:tr>
      <w:tr w:rsidR="003B171E" w:rsidRPr="003B171E" w:rsidTr="003B171E">
        <w:trPr>
          <w:trHeight w:val="1275"/>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000000" w:fill="FFFFFF"/>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0401</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80000 73110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93,1</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0401</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80000 73110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4,7</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C4D79B"/>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Транспорт</w:t>
            </w:r>
          </w:p>
        </w:tc>
        <w:tc>
          <w:tcPr>
            <w:tcW w:w="92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910</w:t>
            </w:r>
          </w:p>
        </w:tc>
        <w:tc>
          <w:tcPr>
            <w:tcW w:w="1036"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0408</w:t>
            </w:r>
          </w:p>
        </w:tc>
        <w:tc>
          <w:tcPr>
            <w:tcW w:w="130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4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3021,6</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Автомобильный транспорт</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0408</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3021,6</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МП "Комплексное развитие транспортной инфраструктуры Жигаловского муниципального образования на 2017-2025гг."</w:t>
            </w:r>
          </w:p>
        </w:tc>
        <w:tc>
          <w:tcPr>
            <w:tcW w:w="92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0408</w:t>
            </w:r>
          </w:p>
        </w:tc>
        <w:tc>
          <w:tcPr>
            <w:tcW w:w="13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3021,6</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"Организация регулярных перевозок по муниципальным маршрутам автомобильным транспортом"</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0408</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07004 00000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3021,6</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0408</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07004 29990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3021,6</w:t>
            </w:r>
          </w:p>
        </w:tc>
      </w:tr>
      <w:tr w:rsidR="003B171E" w:rsidRPr="003B171E" w:rsidTr="003B171E">
        <w:trPr>
          <w:trHeight w:val="33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Иные бюджетные ассигнования</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0408</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07004 29990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3021,6</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C4D79B"/>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Дорожное хозяйство (дорожные фонды)</w:t>
            </w:r>
          </w:p>
        </w:tc>
        <w:tc>
          <w:tcPr>
            <w:tcW w:w="92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910</w:t>
            </w:r>
          </w:p>
        </w:tc>
        <w:tc>
          <w:tcPr>
            <w:tcW w:w="1036"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0409</w:t>
            </w:r>
          </w:p>
        </w:tc>
        <w:tc>
          <w:tcPr>
            <w:tcW w:w="130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4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17484,6</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МП "Комплексное развитие транспортной инфраструктуры Жигаловского муниципального образования на 2017-2025гг."</w:t>
            </w:r>
          </w:p>
        </w:tc>
        <w:tc>
          <w:tcPr>
            <w:tcW w:w="92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0409</w:t>
            </w:r>
          </w:p>
        </w:tc>
        <w:tc>
          <w:tcPr>
            <w:tcW w:w="13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17484,6</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"Развитие автомобильных дорог"</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0409</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07001 00000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17484,6</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дорожного фонда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0409</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07001 29980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3646,9</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0409</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07001 29980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3646,9</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lastRenderedPageBreak/>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0409</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07001 29990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13837,7</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0409</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13837,7</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C4D79B"/>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Другие вопросы в области национальной экономики</w:t>
            </w:r>
          </w:p>
        </w:tc>
        <w:tc>
          <w:tcPr>
            <w:tcW w:w="92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910</w:t>
            </w:r>
          </w:p>
        </w:tc>
        <w:tc>
          <w:tcPr>
            <w:tcW w:w="1036"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0412</w:t>
            </w:r>
          </w:p>
        </w:tc>
        <w:tc>
          <w:tcPr>
            <w:tcW w:w="130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40" w:type="dxa"/>
            <w:tcBorders>
              <w:top w:val="nil"/>
              <w:left w:val="nil"/>
              <w:bottom w:val="single" w:sz="4" w:space="0" w:color="auto"/>
              <w:right w:val="single" w:sz="4" w:space="0" w:color="auto"/>
            </w:tcBorders>
            <w:shd w:val="clear" w:color="000000" w:fill="C4D79B"/>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130</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Мероприятия в области землепользования и землеустройства</w:t>
            </w:r>
          </w:p>
        </w:tc>
        <w:tc>
          <w:tcPr>
            <w:tcW w:w="92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0412</w:t>
            </w:r>
          </w:p>
        </w:tc>
        <w:tc>
          <w:tcPr>
            <w:tcW w:w="13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24000 00000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130</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мероприятия в области землепользования и землеустройства</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0412</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24000 20340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130</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0412</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24000 20340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130</w:t>
            </w:r>
          </w:p>
        </w:tc>
      </w:tr>
      <w:tr w:rsidR="003B171E" w:rsidRPr="003B171E" w:rsidTr="003B171E">
        <w:trPr>
          <w:trHeight w:val="240"/>
        </w:trPr>
        <w:tc>
          <w:tcPr>
            <w:tcW w:w="512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CYR" w:hAnsi="Arial CYR" w:cs="Arial CYR"/>
                <w:b/>
                <w:bCs/>
              </w:rPr>
            </w:pPr>
            <w:r w:rsidRPr="003B171E">
              <w:rPr>
                <w:rFonts w:ascii="Arial CYR" w:hAnsi="Arial CYR" w:cs="Arial CYR"/>
                <w:b/>
                <w:bCs/>
              </w:rPr>
              <w:t>Жилищно-коммунальное хозяйство</w:t>
            </w:r>
          </w:p>
        </w:tc>
        <w:tc>
          <w:tcPr>
            <w:tcW w:w="92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910</w:t>
            </w:r>
          </w:p>
        </w:tc>
        <w:tc>
          <w:tcPr>
            <w:tcW w:w="1036"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0500</w:t>
            </w:r>
          </w:p>
        </w:tc>
        <w:tc>
          <w:tcPr>
            <w:tcW w:w="13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37722,8</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FFCC99"/>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Коммунальное хозяйство</w:t>
            </w:r>
          </w:p>
        </w:tc>
        <w:tc>
          <w:tcPr>
            <w:tcW w:w="920" w:type="dxa"/>
            <w:tcBorders>
              <w:top w:val="nil"/>
              <w:left w:val="nil"/>
              <w:bottom w:val="single" w:sz="4" w:space="0" w:color="auto"/>
              <w:right w:val="single" w:sz="4" w:space="0" w:color="auto"/>
            </w:tcBorders>
            <w:shd w:val="clear" w:color="000000" w:fill="FFCC99"/>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910</w:t>
            </w:r>
          </w:p>
        </w:tc>
        <w:tc>
          <w:tcPr>
            <w:tcW w:w="1036" w:type="dxa"/>
            <w:tcBorders>
              <w:top w:val="nil"/>
              <w:left w:val="nil"/>
              <w:bottom w:val="single" w:sz="4" w:space="0" w:color="auto"/>
              <w:right w:val="single" w:sz="4" w:space="0" w:color="auto"/>
            </w:tcBorders>
            <w:shd w:val="clear" w:color="000000" w:fill="FFCC99"/>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0502</w:t>
            </w:r>
          </w:p>
        </w:tc>
        <w:tc>
          <w:tcPr>
            <w:tcW w:w="1300" w:type="dxa"/>
            <w:tcBorders>
              <w:top w:val="nil"/>
              <w:left w:val="nil"/>
              <w:bottom w:val="single" w:sz="4" w:space="0" w:color="auto"/>
              <w:right w:val="single" w:sz="4" w:space="0" w:color="auto"/>
            </w:tcBorders>
            <w:shd w:val="clear" w:color="000000" w:fill="FFCC99"/>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FFCC99"/>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40" w:type="dxa"/>
            <w:tcBorders>
              <w:top w:val="nil"/>
              <w:left w:val="nil"/>
              <w:bottom w:val="single" w:sz="4" w:space="0" w:color="auto"/>
              <w:right w:val="single" w:sz="4" w:space="0" w:color="auto"/>
            </w:tcBorders>
            <w:shd w:val="clear" w:color="000000" w:fill="FFCC99"/>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3944,3</w:t>
            </w:r>
          </w:p>
        </w:tc>
      </w:tr>
      <w:tr w:rsidR="003B171E" w:rsidRPr="003B171E" w:rsidTr="003B171E">
        <w:trPr>
          <w:trHeight w:val="330"/>
        </w:trPr>
        <w:tc>
          <w:tcPr>
            <w:tcW w:w="512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Мероприятия в области коммунального хозяйства</w:t>
            </w:r>
          </w:p>
        </w:tc>
        <w:tc>
          <w:tcPr>
            <w:tcW w:w="92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0502</w:t>
            </w:r>
          </w:p>
        </w:tc>
        <w:tc>
          <w:tcPr>
            <w:tcW w:w="13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22000 00000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3944,3</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 xml:space="preserve">Расходы на мероприятия по подготовке к отопительному сезону объектов коммунальной инфраструктуры </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0502</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22000 20130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999</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0502</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22000 20130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999</w:t>
            </w:r>
          </w:p>
        </w:tc>
      </w:tr>
      <w:tr w:rsidR="003B171E" w:rsidRPr="003B171E" w:rsidTr="003B171E">
        <w:trPr>
          <w:trHeight w:val="28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 xml:space="preserve">Расходы на мероприятия в области водоснабжения </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0502</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22000 20131</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280,4</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0502</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22000 20131</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280,4</w:t>
            </w:r>
          </w:p>
        </w:tc>
      </w:tr>
      <w:tr w:rsidR="003B171E" w:rsidRPr="003B171E" w:rsidTr="003B171E">
        <w:trPr>
          <w:trHeight w:val="31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 xml:space="preserve">Расходы на мероприятия в области водоотведения </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0502</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22000 20132</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177,8</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0502</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22000 20132</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177,8</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 xml:space="preserve">Расходы на мероприятия в области электроснабжения </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0502</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22000 20134</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2487,1</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0502</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22000 20134</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2487,1</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FFCC99"/>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Благоустройство</w:t>
            </w:r>
          </w:p>
        </w:tc>
        <w:tc>
          <w:tcPr>
            <w:tcW w:w="920" w:type="dxa"/>
            <w:tcBorders>
              <w:top w:val="nil"/>
              <w:left w:val="nil"/>
              <w:bottom w:val="single" w:sz="4" w:space="0" w:color="auto"/>
              <w:right w:val="single" w:sz="4" w:space="0" w:color="auto"/>
            </w:tcBorders>
            <w:shd w:val="clear" w:color="000000" w:fill="FFCC99"/>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910</w:t>
            </w:r>
          </w:p>
        </w:tc>
        <w:tc>
          <w:tcPr>
            <w:tcW w:w="1036" w:type="dxa"/>
            <w:tcBorders>
              <w:top w:val="nil"/>
              <w:left w:val="nil"/>
              <w:bottom w:val="single" w:sz="4" w:space="0" w:color="auto"/>
              <w:right w:val="single" w:sz="4" w:space="0" w:color="auto"/>
            </w:tcBorders>
            <w:shd w:val="clear" w:color="000000" w:fill="FFCC99"/>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0503</w:t>
            </w:r>
          </w:p>
        </w:tc>
        <w:tc>
          <w:tcPr>
            <w:tcW w:w="1300" w:type="dxa"/>
            <w:tcBorders>
              <w:top w:val="nil"/>
              <w:left w:val="nil"/>
              <w:bottom w:val="single" w:sz="4" w:space="0" w:color="auto"/>
              <w:right w:val="single" w:sz="4" w:space="0" w:color="auto"/>
            </w:tcBorders>
            <w:shd w:val="clear" w:color="000000" w:fill="FFCC99"/>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FFCC99"/>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40" w:type="dxa"/>
            <w:tcBorders>
              <w:top w:val="nil"/>
              <w:left w:val="nil"/>
              <w:bottom w:val="single" w:sz="4" w:space="0" w:color="auto"/>
              <w:right w:val="single" w:sz="4" w:space="0" w:color="auto"/>
            </w:tcBorders>
            <w:shd w:val="clear" w:color="000000" w:fill="FFCC99"/>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24604,7</w:t>
            </w:r>
          </w:p>
        </w:tc>
      </w:tr>
      <w:tr w:rsidR="003B171E" w:rsidRPr="003B171E" w:rsidTr="003B171E">
        <w:trPr>
          <w:trHeight w:val="555"/>
        </w:trPr>
        <w:tc>
          <w:tcPr>
            <w:tcW w:w="512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МП "Энергосбережение и повышение энергетической эффективности в Жигаловском МО на 2016-2025 годы"</w:t>
            </w:r>
          </w:p>
        </w:tc>
        <w:tc>
          <w:tcPr>
            <w:tcW w:w="92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06000 00000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498,8</w:t>
            </w:r>
          </w:p>
        </w:tc>
      </w:tr>
      <w:tr w:rsidR="003B171E" w:rsidRPr="003B171E" w:rsidTr="003B171E">
        <w:trPr>
          <w:trHeight w:val="795"/>
        </w:trPr>
        <w:tc>
          <w:tcPr>
            <w:tcW w:w="5120" w:type="dxa"/>
            <w:tcBorders>
              <w:top w:val="nil"/>
              <w:left w:val="single" w:sz="4" w:space="0" w:color="auto"/>
              <w:bottom w:val="single" w:sz="4" w:space="0" w:color="auto"/>
              <w:right w:val="single" w:sz="4" w:space="0" w:color="auto"/>
            </w:tcBorders>
            <w:shd w:val="clear" w:color="000000" w:fill="FFFFFF"/>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"Энергосбережение и повышение энергетической эффективности систем коммунальной инфраструктуры"</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xml:space="preserve">910 </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06003 00000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498,8</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06003 29990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498,8</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06003 29990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498,8</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МП "Комплексное развитие транспортной инфраструктуры Жигаловского муниципального образования на 2017-2025гг."</w:t>
            </w:r>
          </w:p>
        </w:tc>
        <w:tc>
          <w:tcPr>
            <w:tcW w:w="92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528,9</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"Организация освещения улично-дорожной сети"</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xml:space="preserve">910 </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07002 00000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110,7</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07002 29990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110,7</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07002 29990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110,7</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lastRenderedPageBreak/>
              <w:t>Основное мероприятие "Повышение безопасности дорожного движения"</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xml:space="preserve">910 </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07003 00000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418,2</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07003 29990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418,2</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07003 29990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418,2</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МП "Благоустройство и санитарная очистка территории Жигаловского муниципального образования на 2019-2025годы"</w:t>
            </w:r>
          </w:p>
        </w:tc>
        <w:tc>
          <w:tcPr>
            <w:tcW w:w="92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3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15831,3</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"Уличное освещение территории городского поселения"</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10001 00000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1573,1</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10001 29990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1573,1</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1573,1</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"Уборка мусора и несанкционированных свалок"</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10002 00000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1355,1</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10002 29990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1355,1</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10002 29990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1355,1</w:t>
            </w:r>
          </w:p>
        </w:tc>
      </w:tr>
      <w:tr w:rsidR="003B171E" w:rsidRPr="003B171E" w:rsidTr="003B171E">
        <w:trPr>
          <w:trHeight w:val="28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"Летняя занятость детей"</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10003 00000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119,2</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10003 29990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119,2</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10003 29990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119,2</w:t>
            </w:r>
          </w:p>
        </w:tc>
      </w:tr>
      <w:tr w:rsidR="003B171E" w:rsidRPr="003B171E" w:rsidTr="003B171E">
        <w:trPr>
          <w:trHeight w:val="49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"Содержание внутрипоселковых дорог в нормативном состоянии"</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10004 00000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9719,2</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10004 29990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9719,2</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10004 29990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9717,6</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Иные бюджетные ассигнования</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10004 29990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1,6</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"Содержание места захоронения"</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10005 00000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477,8</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10005 29990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477,8</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10005 29990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477,8</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"Устройство и оформление праздничных мероприятий""</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10006 00000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250,1</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10006 29990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250,1</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10006 29990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250,1</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"Прочие мероприятия по благоустройству поселка"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10007 00000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1138,9</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lastRenderedPageBreak/>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10007 29990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1138,9</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10007 29990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1138,9</w:t>
            </w:r>
          </w:p>
        </w:tc>
      </w:tr>
      <w:tr w:rsidR="003B171E" w:rsidRPr="003B171E" w:rsidTr="003B171E">
        <w:trPr>
          <w:trHeight w:val="1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"Разработка схемы санитарной очистки территории"</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10008 00000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"Формирование площадок накопления ТКО"</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10009 00000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1197,9</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10009 29990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1197,9</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10009 29990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1197,9</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МП "Формирование современной городской среды на территории Жигаловского муниципального образования на 2018-2024 годы"</w:t>
            </w:r>
          </w:p>
        </w:tc>
        <w:tc>
          <w:tcPr>
            <w:tcW w:w="92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11000 00000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4769,4</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"Благоустройство общественных территорий"</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11100 00000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4769,4</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областного и местного бюджета</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111F2 55551</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4769,4</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111F2 55551</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4769,4</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мероприятий перечня проектов народных инициатив</w:t>
            </w:r>
          </w:p>
        </w:tc>
        <w:tc>
          <w:tcPr>
            <w:tcW w:w="92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71101 S2370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2976,3</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71101 S2370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2976,3</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ABF8F"/>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Другие вопросы в области жилищно-коммунального хозяйства</w:t>
            </w:r>
          </w:p>
        </w:tc>
        <w:tc>
          <w:tcPr>
            <w:tcW w:w="920" w:type="dxa"/>
            <w:tcBorders>
              <w:top w:val="nil"/>
              <w:left w:val="nil"/>
              <w:bottom w:val="single" w:sz="4" w:space="0" w:color="auto"/>
              <w:right w:val="single" w:sz="4" w:space="0" w:color="auto"/>
            </w:tcBorders>
            <w:shd w:val="clear" w:color="000000" w:fill="FABF8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910</w:t>
            </w:r>
          </w:p>
        </w:tc>
        <w:tc>
          <w:tcPr>
            <w:tcW w:w="1036" w:type="dxa"/>
            <w:tcBorders>
              <w:top w:val="nil"/>
              <w:left w:val="nil"/>
              <w:bottom w:val="single" w:sz="4" w:space="0" w:color="auto"/>
              <w:right w:val="single" w:sz="4" w:space="0" w:color="auto"/>
            </w:tcBorders>
            <w:shd w:val="clear" w:color="000000" w:fill="FABF8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0505</w:t>
            </w:r>
          </w:p>
        </w:tc>
        <w:tc>
          <w:tcPr>
            <w:tcW w:w="1300" w:type="dxa"/>
            <w:tcBorders>
              <w:top w:val="nil"/>
              <w:left w:val="nil"/>
              <w:bottom w:val="single" w:sz="4" w:space="0" w:color="auto"/>
              <w:right w:val="single" w:sz="4" w:space="0" w:color="auto"/>
            </w:tcBorders>
            <w:shd w:val="clear" w:color="000000" w:fill="FABF8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FABF8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40" w:type="dxa"/>
            <w:tcBorders>
              <w:top w:val="nil"/>
              <w:left w:val="nil"/>
              <w:bottom w:val="single" w:sz="4" w:space="0" w:color="auto"/>
              <w:right w:val="single" w:sz="4" w:space="0" w:color="auto"/>
            </w:tcBorders>
            <w:shd w:val="clear" w:color="000000" w:fill="FABF8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9173,8</w:t>
            </w:r>
          </w:p>
        </w:tc>
      </w:tr>
      <w:tr w:rsidR="003B171E" w:rsidRPr="003B171E" w:rsidTr="003B171E">
        <w:trPr>
          <w:trHeight w:val="555"/>
        </w:trPr>
        <w:tc>
          <w:tcPr>
            <w:tcW w:w="5120" w:type="dxa"/>
            <w:tcBorders>
              <w:top w:val="nil"/>
              <w:left w:val="single" w:sz="4" w:space="0" w:color="auto"/>
              <w:bottom w:val="single" w:sz="4" w:space="0" w:color="auto"/>
              <w:right w:val="single" w:sz="4" w:space="0" w:color="auto"/>
            </w:tcBorders>
            <w:shd w:val="clear" w:color="000000" w:fill="E4DFEC"/>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Расходы на обеспечение деятельности  подведомственных учреждений (МКУ Жигаловское)</w:t>
            </w:r>
          </w:p>
        </w:tc>
        <w:tc>
          <w:tcPr>
            <w:tcW w:w="92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0505</w:t>
            </w:r>
          </w:p>
        </w:tc>
        <w:tc>
          <w:tcPr>
            <w:tcW w:w="13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21000 20440</w:t>
            </w:r>
          </w:p>
        </w:tc>
        <w:tc>
          <w:tcPr>
            <w:tcW w:w="9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9173,8</w:t>
            </w:r>
          </w:p>
        </w:tc>
      </w:tr>
      <w:tr w:rsidR="003B171E" w:rsidRPr="003B171E" w:rsidTr="003B171E">
        <w:trPr>
          <w:trHeight w:val="127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0505</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21000 20440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8588,9</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0505</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21000 20440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557,4</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Иные бюджетные ассигнования</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0505</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21000 20440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800</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27,5</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CYR" w:hAnsi="Arial CYR" w:cs="Arial CYR"/>
                <w:b/>
                <w:bCs/>
              </w:rPr>
            </w:pPr>
            <w:r w:rsidRPr="003B171E">
              <w:rPr>
                <w:rFonts w:ascii="Arial CYR" w:hAnsi="Arial CYR" w:cs="Arial CYR"/>
                <w:b/>
                <w:bCs/>
              </w:rPr>
              <w:t>Образование</w:t>
            </w:r>
          </w:p>
        </w:tc>
        <w:tc>
          <w:tcPr>
            <w:tcW w:w="92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910</w:t>
            </w:r>
          </w:p>
        </w:tc>
        <w:tc>
          <w:tcPr>
            <w:tcW w:w="1036"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0700</w:t>
            </w:r>
          </w:p>
        </w:tc>
        <w:tc>
          <w:tcPr>
            <w:tcW w:w="13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50</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Профессиональная подготовка и повышение квалификации</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0705</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50</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DAEEF3"/>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обеспечение деятельности  органов местного самоуправления</w:t>
            </w:r>
          </w:p>
        </w:tc>
        <w:tc>
          <w:tcPr>
            <w:tcW w:w="92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0705</w:t>
            </w:r>
          </w:p>
        </w:tc>
        <w:tc>
          <w:tcPr>
            <w:tcW w:w="13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20300 20020</w:t>
            </w:r>
          </w:p>
        </w:tc>
        <w:tc>
          <w:tcPr>
            <w:tcW w:w="90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DAEEF3"/>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50</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0705</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20300 20020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50</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CYR" w:hAnsi="Arial CYR" w:cs="Arial CYR"/>
                <w:b/>
                <w:bCs/>
              </w:rPr>
            </w:pPr>
            <w:r w:rsidRPr="003B171E">
              <w:rPr>
                <w:rFonts w:ascii="Arial CYR" w:hAnsi="Arial CYR" w:cs="Arial CYR"/>
                <w:b/>
                <w:bCs/>
              </w:rPr>
              <w:t xml:space="preserve">Культура, кинематография </w:t>
            </w:r>
          </w:p>
        </w:tc>
        <w:tc>
          <w:tcPr>
            <w:tcW w:w="92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910</w:t>
            </w:r>
          </w:p>
        </w:tc>
        <w:tc>
          <w:tcPr>
            <w:tcW w:w="1036"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0800</w:t>
            </w:r>
          </w:p>
        </w:tc>
        <w:tc>
          <w:tcPr>
            <w:tcW w:w="13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178</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 xml:space="preserve">Культура </w:t>
            </w:r>
          </w:p>
        </w:tc>
        <w:tc>
          <w:tcPr>
            <w:tcW w:w="920" w:type="dxa"/>
            <w:tcBorders>
              <w:top w:val="nil"/>
              <w:left w:val="nil"/>
              <w:bottom w:val="single" w:sz="4" w:space="0" w:color="auto"/>
              <w:right w:val="single" w:sz="4" w:space="0" w:color="auto"/>
            </w:tcBorders>
            <w:shd w:val="clear" w:color="000000" w:fill="FFFFFF"/>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0801</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178</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E4DFEC"/>
            <w:vAlign w:val="bottom"/>
            <w:hideMark/>
          </w:tcPr>
          <w:p w:rsidR="003B171E" w:rsidRPr="003B171E" w:rsidRDefault="003B171E" w:rsidP="003B171E">
            <w:pPr>
              <w:rPr>
                <w:rFonts w:ascii="Arial" w:hAnsi="Arial" w:cs="Arial"/>
                <w:i/>
                <w:iCs/>
                <w:color w:val="000000"/>
              </w:rPr>
            </w:pPr>
            <w:r w:rsidRPr="003B171E">
              <w:rPr>
                <w:rFonts w:ascii="Arial" w:hAnsi="Arial" w:cs="Arial"/>
                <w:i/>
                <w:iCs/>
                <w:color w:val="000000"/>
              </w:rPr>
              <w:t>МП "Культура Жигаловского муниципального образования на 2021-2025 гг"</w:t>
            </w:r>
          </w:p>
        </w:tc>
        <w:tc>
          <w:tcPr>
            <w:tcW w:w="92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910</w:t>
            </w:r>
          </w:p>
        </w:tc>
        <w:tc>
          <w:tcPr>
            <w:tcW w:w="1036"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0801</w:t>
            </w:r>
          </w:p>
        </w:tc>
        <w:tc>
          <w:tcPr>
            <w:tcW w:w="13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15000 00000</w:t>
            </w:r>
          </w:p>
        </w:tc>
        <w:tc>
          <w:tcPr>
            <w:tcW w:w="9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178</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w:hAnsi="Arial" w:cs="Arial"/>
                <w:i/>
                <w:iCs/>
              </w:rPr>
            </w:pPr>
            <w:r w:rsidRPr="003B171E">
              <w:rPr>
                <w:rFonts w:ascii="Arial" w:hAnsi="Arial" w:cs="Arial"/>
                <w:i/>
                <w:iCs/>
              </w:rPr>
              <w:t>Основное мероприятие "Культурно-досуговая деятельность"</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0801</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w:hAnsi="Arial" w:cs="Arial"/>
                <w:i/>
                <w:iCs/>
              </w:rPr>
            </w:pPr>
            <w:r w:rsidRPr="003B171E">
              <w:rPr>
                <w:rFonts w:ascii="Arial" w:hAnsi="Arial" w:cs="Arial"/>
                <w:i/>
                <w:iCs/>
              </w:rPr>
              <w:t>15001 00000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178</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lastRenderedPageBreak/>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0801</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w:hAnsi="Arial" w:cs="Arial"/>
              </w:rPr>
            </w:pPr>
            <w:r w:rsidRPr="003B171E">
              <w:rPr>
                <w:rFonts w:ascii="Arial" w:hAnsi="Arial" w:cs="Arial"/>
              </w:rPr>
              <w:t>15001 29990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178</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0801</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w:hAnsi="Arial" w:cs="Arial"/>
              </w:rPr>
            </w:pPr>
            <w:r w:rsidRPr="003B171E">
              <w:rPr>
                <w:rFonts w:ascii="Arial" w:hAnsi="Arial" w:cs="Arial"/>
              </w:rPr>
              <w:t>15001 29990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178</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CYR" w:hAnsi="Arial CYR" w:cs="Arial CYR"/>
                <w:b/>
                <w:bCs/>
              </w:rPr>
            </w:pPr>
            <w:r w:rsidRPr="003B171E">
              <w:rPr>
                <w:rFonts w:ascii="Arial CYR" w:hAnsi="Arial CYR" w:cs="Arial CYR"/>
                <w:b/>
                <w:bCs/>
              </w:rPr>
              <w:t>Социальная политика</w:t>
            </w:r>
          </w:p>
        </w:tc>
        <w:tc>
          <w:tcPr>
            <w:tcW w:w="92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910</w:t>
            </w:r>
          </w:p>
        </w:tc>
        <w:tc>
          <w:tcPr>
            <w:tcW w:w="1036"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1000</w:t>
            </w:r>
          </w:p>
        </w:tc>
        <w:tc>
          <w:tcPr>
            <w:tcW w:w="13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321,9</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Пенсионное обеспечение</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1001</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321,9</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Доплаты к пенсиям муниципальных служащих</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1001</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321,9</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Социальные обеспечение и иные выплаты населению</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1001</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321,9</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CYR" w:hAnsi="Arial CYR" w:cs="Arial CYR"/>
                <w:b/>
                <w:bCs/>
              </w:rPr>
            </w:pPr>
            <w:r w:rsidRPr="003B171E">
              <w:rPr>
                <w:rFonts w:ascii="Arial CYR" w:hAnsi="Arial CYR" w:cs="Arial CYR"/>
                <w:b/>
                <w:bCs/>
              </w:rPr>
              <w:t>Физическая культура и спорт</w:t>
            </w:r>
          </w:p>
        </w:tc>
        <w:tc>
          <w:tcPr>
            <w:tcW w:w="920" w:type="dxa"/>
            <w:tcBorders>
              <w:top w:val="nil"/>
              <w:left w:val="nil"/>
              <w:bottom w:val="single" w:sz="4" w:space="0" w:color="auto"/>
              <w:right w:val="single" w:sz="4" w:space="0" w:color="auto"/>
            </w:tcBorders>
            <w:shd w:val="clear" w:color="000000" w:fill="FFFF00"/>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910</w:t>
            </w:r>
          </w:p>
        </w:tc>
        <w:tc>
          <w:tcPr>
            <w:tcW w:w="1036"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3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282,5</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Физическая культура</w:t>
            </w:r>
          </w:p>
        </w:tc>
        <w:tc>
          <w:tcPr>
            <w:tcW w:w="920" w:type="dxa"/>
            <w:tcBorders>
              <w:top w:val="nil"/>
              <w:left w:val="nil"/>
              <w:bottom w:val="single" w:sz="4" w:space="0" w:color="auto"/>
              <w:right w:val="single" w:sz="4" w:space="0" w:color="auto"/>
            </w:tcBorders>
            <w:shd w:val="clear" w:color="000000" w:fill="FFFFFF"/>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1101</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282,5</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E4DFEC"/>
            <w:vAlign w:val="bottom"/>
            <w:hideMark/>
          </w:tcPr>
          <w:p w:rsidR="003B171E" w:rsidRPr="003B171E" w:rsidRDefault="003B171E" w:rsidP="003B171E">
            <w:pPr>
              <w:rPr>
                <w:rFonts w:ascii="Arial" w:hAnsi="Arial" w:cs="Arial"/>
                <w:i/>
                <w:iCs/>
                <w:color w:val="000000"/>
              </w:rPr>
            </w:pPr>
            <w:r w:rsidRPr="003B171E">
              <w:rPr>
                <w:rFonts w:ascii="Arial" w:hAnsi="Arial" w:cs="Arial"/>
                <w:i/>
                <w:iCs/>
                <w:color w:val="000000"/>
              </w:rPr>
              <w:t>МП "Культура Жигаловского муниципального образования на 2021-2025 гг"</w:t>
            </w:r>
          </w:p>
        </w:tc>
        <w:tc>
          <w:tcPr>
            <w:tcW w:w="920" w:type="dxa"/>
            <w:tcBorders>
              <w:top w:val="nil"/>
              <w:left w:val="nil"/>
              <w:bottom w:val="single" w:sz="4" w:space="0" w:color="auto"/>
              <w:right w:val="single" w:sz="4" w:space="0" w:color="auto"/>
            </w:tcBorders>
            <w:shd w:val="clear" w:color="000000" w:fill="E4DFEC"/>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1101</w:t>
            </w:r>
          </w:p>
        </w:tc>
        <w:tc>
          <w:tcPr>
            <w:tcW w:w="13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13000 00000</w:t>
            </w:r>
          </w:p>
        </w:tc>
        <w:tc>
          <w:tcPr>
            <w:tcW w:w="9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282,5</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i/>
                <w:iCs/>
              </w:rPr>
            </w:pPr>
            <w:r w:rsidRPr="003B171E">
              <w:rPr>
                <w:rFonts w:ascii="Arial CYR" w:hAnsi="Arial CYR" w:cs="Arial CYR"/>
                <w:i/>
                <w:iCs/>
              </w:rPr>
              <w:t>Основное мероприятие "Спорт Жигаловского муниципального образования"</w:t>
            </w:r>
          </w:p>
        </w:tc>
        <w:tc>
          <w:tcPr>
            <w:tcW w:w="920" w:type="dxa"/>
            <w:tcBorders>
              <w:top w:val="nil"/>
              <w:left w:val="nil"/>
              <w:bottom w:val="single" w:sz="4" w:space="0" w:color="auto"/>
              <w:right w:val="single" w:sz="4" w:space="0" w:color="auto"/>
            </w:tcBorders>
            <w:shd w:val="clear" w:color="000000" w:fill="FFFFFF"/>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1101</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13001 00000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i/>
                <w:iCs/>
              </w:rPr>
            </w:pPr>
            <w:r w:rsidRPr="003B171E">
              <w:rPr>
                <w:rFonts w:ascii="Arial CYR" w:hAnsi="Arial CYR" w:cs="Arial CYR"/>
                <w:i/>
                <w:iCs/>
              </w:rPr>
              <w:t>282,5</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000000" w:fill="FFFFFF"/>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1101</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13001 29990</w:t>
            </w:r>
          </w:p>
        </w:tc>
        <w:tc>
          <w:tcPr>
            <w:tcW w:w="9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282,5</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1101</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13001 29990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189,1</w:t>
            </w:r>
          </w:p>
        </w:tc>
      </w:tr>
      <w:tr w:rsidR="003B171E" w:rsidRPr="003B171E" w:rsidTr="003B171E">
        <w:trPr>
          <w:trHeight w:val="315"/>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Социальное обеспечение и иные выплаты населению</w:t>
            </w:r>
          </w:p>
        </w:tc>
        <w:tc>
          <w:tcPr>
            <w:tcW w:w="920"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1101</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13001 29990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300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93,4</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w:hAnsi="Arial" w:cs="Arial"/>
                <w:b/>
                <w:bCs/>
              </w:rPr>
            </w:pPr>
            <w:r w:rsidRPr="003B171E">
              <w:rPr>
                <w:rFonts w:ascii="Arial" w:hAnsi="Arial" w:cs="Arial"/>
                <w:b/>
                <w:bCs/>
              </w:rPr>
              <w:t>Обслуживание государственного и муниципального долга</w:t>
            </w:r>
          </w:p>
        </w:tc>
        <w:tc>
          <w:tcPr>
            <w:tcW w:w="920" w:type="dxa"/>
            <w:tcBorders>
              <w:top w:val="nil"/>
              <w:left w:val="nil"/>
              <w:bottom w:val="single" w:sz="4" w:space="0" w:color="auto"/>
              <w:right w:val="single" w:sz="4" w:space="0" w:color="auto"/>
            </w:tcBorders>
            <w:shd w:val="clear" w:color="000000" w:fill="FFFF00"/>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910</w:t>
            </w:r>
          </w:p>
        </w:tc>
        <w:tc>
          <w:tcPr>
            <w:tcW w:w="1036"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1300</w:t>
            </w:r>
          </w:p>
        </w:tc>
        <w:tc>
          <w:tcPr>
            <w:tcW w:w="13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1</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color w:val="000000"/>
              </w:rPr>
            </w:pPr>
            <w:r w:rsidRPr="003B171E">
              <w:rPr>
                <w:rFonts w:ascii="Arial" w:hAnsi="Arial" w:cs="Arial"/>
                <w:color w:val="000000"/>
              </w:rPr>
              <w:t>Обслуживание государственного внутреннего и муниципального долга</w:t>
            </w:r>
          </w:p>
        </w:tc>
        <w:tc>
          <w:tcPr>
            <w:tcW w:w="920"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1301</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w:hAnsi="Arial" w:cs="Arial"/>
                <w:color w:val="000000"/>
              </w:rPr>
            </w:pPr>
            <w:r w:rsidRPr="003B171E">
              <w:rPr>
                <w:rFonts w:ascii="Arial" w:hAnsi="Arial" w:cs="Arial"/>
                <w:color w:val="000000"/>
              </w:rPr>
              <w:t>Обслуживание муниципального долга (процентные платежи)</w:t>
            </w:r>
          </w:p>
        </w:tc>
        <w:tc>
          <w:tcPr>
            <w:tcW w:w="920"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1301</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20300 20040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730</w:t>
            </w:r>
          </w:p>
        </w:tc>
        <w:tc>
          <w:tcPr>
            <w:tcW w:w="114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FFFF00"/>
            <w:vAlign w:val="bottom"/>
            <w:hideMark/>
          </w:tcPr>
          <w:p w:rsidR="003B171E" w:rsidRPr="003B171E" w:rsidRDefault="003B171E" w:rsidP="003B171E">
            <w:pPr>
              <w:rPr>
                <w:rFonts w:ascii="Arial CYR" w:hAnsi="Arial CYR" w:cs="Arial CYR"/>
                <w:b/>
                <w:bCs/>
              </w:rPr>
            </w:pPr>
            <w:r w:rsidRPr="003B171E">
              <w:rPr>
                <w:rFonts w:ascii="Arial CYR" w:hAnsi="Arial CYR" w:cs="Arial CYR"/>
                <w:b/>
                <w:bCs/>
              </w:rPr>
              <w:t>Межбюджетные трансферты общего характера бюджетам бюджетной системы Российской Федерации</w:t>
            </w:r>
          </w:p>
        </w:tc>
        <w:tc>
          <w:tcPr>
            <w:tcW w:w="92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910</w:t>
            </w:r>
          </w:p>
        </w:tc>
        <w:tc>
          <w:tcPr>
            <w:tcW w:w="1036"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1400</w:t>
            </w:r>
          </w:p>
        </w:tc>
        <w:tc>
          <w:tcPr>
            <w:tcW w:w="13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 </w:t>
            </w:r>
          </w:p>
        </w:tc>
        <w:tc>
          <w:tcPr>
            <w:tcW w:w="1140" w:type="dxa"/>
            <w:tcBorders>
              <w:top w:val="nil"/>
              <w:left w:val="nil"/>
              <w:bottom w:val="single" w:sz="4" w:space="0" w:color="auto"/>
              <w:right w:val="single" w:sz="4" w:space="0" w:color="auto"/>
            </w:tcBorders>
            <w:shd w:val="clear" w:color="000000" w:fill="FFFF00"/>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833,2</w:t>
            </w:r>
          </w:p>
        </w:tc>
      </w:tr>
      <w:tr w:rsidR="003B171E" w:rsidRPr="003B171E" w:rsidTr="003B171E">
        <w:trPr>
          <w:trHeight w:val="51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b/>
                <w:bCs/>
                <w:i/>
                <w:iCs/>
              </w:rPr>
            </w:pPr>
            <w:r w:rsidRPr="003B171E">
              <w:rPr>
                <w:rFonts w:ascii="Arial CYR" w:hAnsi="Arial CYR" w:cs="Arial CYR"/>
                <w:b/>
                <w:bCs/>
                <w:i/>
                <w:iCs/>
              </w:rPr>
              <w:t>Прочие межбюджетные трансферты общего характера</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1403</w:t>
            </w:r>
          </w:p>
        </w:tc>
        <w:tc>
          <w:tcPr>
            <w:tcW w:w="1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 </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i/>
                <w:iCs/>
              </w:rPr>
            </w:pPr>
            <w:r w:rsidRPr="003B171E">
              <w:rPr>
                <w:rFonts w:ascii="Arial CYR" w:hAnsi="Arial CYR" w:cs="Arial CYR"/>
                <w:b/>
                <w:bCs/>
                <w:i/>
                <w:iCs/>
              </w:rPr>
              <w:t>833,2</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E4DFEC"/>
            <w:vAlign w:val="bottom"/>
            <w:hideMark/>
          </w:tcPr>
          <w:p w:rsidR="003B171E" w:rsidRPr="003B171E" w:rsidRDefault="003B171E" w:rsidP="003B171E">
            <w:pPr>
              <w:rPr>
                <w:rFonts w:ascii="Arial CYR" w:hAnsi="Arial CYR" w:cs="Arial CYR"/>
              </w:rPr>
            </w:pPr>
            <w:r w:rsidRPr="003B171E">
              <w:rPr>
                <w:rFonts w:ascii="Arial CYR" w:hAnsi="Arial CYR" w:cs="Arial CYR"/>
              </w:rPr>
              <w:t>МБТ на исполнение переданных полномочий по осуществлению внешнего муниципального финансового контроля</w:t>
            </w:r>
          </w:p>
        </w:tc>
        <w:tc>
          <w:tcPr>
            <w:tcW w:w="92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1403</w:t>
            </w:r>
          </w:p>
        </w:tc>
        <w:tc>
          <w:tcPr>
            <w:tcW w:w="13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20600 20320</w:t>
            </w:r>
          </w:p>
        </w:tc>
        <w:tc>
          <w:tcPr>
            <w:tcW w:w="9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141,2</w:t>
            </w:r>
          </w:p>
        </w:tc>
      </w:tr>
      <w:tr w:rsidR="003B171E" w:rsidRPr="003B171E" w:rsidTr="003B171E">
        <w:trPr>
          <w:trHeight w:val="255"/>
        </w:trPr>
        <w:tc>
          <w:tcPr>
            <w:tcW w:w="5120" w:type="dxa"/>
            <w:tcBorders>
              <w:top w:val="nil"/>
              <w:left w:val="single" w:sz="4" w:space="0" w:color="auto"/>
              <w:bottom w:val="nil"/>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Межбюджетные трансферты</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20600 20320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500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141,2</w:t>
            </w:r>
          </w:p>
        </w:tc>
      </w:tr>
      <w:tr w:rsidR="003B171E" w:rsidRPr="003B171E" w:rsidTr="003B171E">
        <w:trPr>
          <w:trHeight w:val="510"/>
        </w:trPr>
        <w:tc>
          <w:tcPr>
            <w:tcW w:w="5120" w:type="dxa"/>
            <w:tcBorders>
              <w:top w:val="single" w:sz="4" w:space="0" w:color="auto"/>
              <w:left w:val="single" w:sz="4" w:space="0" w:color="auto"/>
              <w:bottom w:val="single" w:sz="4" w:space="0" w:color="auto"/>
              <w:right w:val="single" w:sz="4" w:space="0" w:color="auto"/>
            </w:tcBorders>
            <w:shd w:val="clear" w:color="000000" w:fill="E4DFEC"/>
            <w:vAlign w:val="bottom"/>
            <w:hideMark/>
          </w:tcPr>
          <w:p w:rsidR="003B171E" w:rsidRPr="003B171E" w:rsidRDefault="003B171E" w:rsidP="003B171E">
            <w:pPr>
              <w:rPr>
                <w:rFonts w:ascii="Arial CYR" w:hAnsi="Arial CYR" w:cs="Arial CYR"/>
              </w:rPr>
            </w:pPr>
            <w:r w:rsidRPr="003B171E">
              <w:rPr>
                <w:rFonts w:ascii="Arial CYR" w:hAnsi="Arial CYR" w:cs="Arial CYR"/>
              </w:rPr>
              <w:t>МБТ на исполнение переданных полномочий по созданию и организации деятельности ЕДДС</w:t>
            </w:r>
          </w:p>
        </w:tc>
        <w:tc>
          <w:tcPr>
            <w:tcW w:w="92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1403</w:t>
            </w:r>
          </w:p>
        </w:tc>
        <w:tc>
          <w:tcPr>
            <w:tcW w:w="13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20600 20321</w:t>
            </w:r>
          </w:p>
        </w:tc>
        <w:tc>
          <w:tcPr>
            <w:tcW w:w="9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Межбюджетные трансферты</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20600 20321</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500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80</w:t>
            </w:r>
          </w:p>
        </w:tc>
      </w:tr>
      <w:tr w:rsidR="003B171E" w:rsidRPr="003B171E" w:rsidTr="003B171E">
        <w:trPr>
          <w:trHeight w:val="765"/>
        </w:trPr>
        <w:tc>
          <w:tcPr>
            <w:tcW w:w="5120" w:type="dxa"/>
            <w:tcBorders>
              <w:top w:val="nil"/>
              <w:left w:val="single" w:sz="4" w:space="0" w:color="auto"/>
              <w:bottom w:val="single" w:sz="4" w:space="0" w:color="auto"/>
              <w:right w:val="single" w:sz="4" w:space="0" w:color="auto"/>
            </w:tcBorders>
            <w:shd w:val="clear" w:color="000000" w:fill="E4DFEC"/>
            <w:vAlign w:val="bottom"/>
            <w:hideMark/>
          </w:tcPr>
          <w:p w:rsidR="003B171E" w:rsidRPr="003B171E" w:rsidRDefault="003B171E" w:rsidP="003B171E">
            <w:pPr>
              <w:rPr>
                <w:rFonts w:ascii="Arial CYR" w:hAnsi="Arial CYR" w:cs="Arial CYR"/>
              </w:rPr>
            </w:pPr>
            <w:r w:rsidRPr="003B171E">
              <w:rPr>
                <w:rFonts w:ascii="Arial CYR" w:hAnsi="Arial CYR" w:cs="Arial CYR"/>
              </w:rPr>
              <w:t>МБТ на исполнение переданных полномочий по проектированию систем централизованного водоснабжения населения рп.Жигалово</w:t>
            </w:r>
          </w:p>
        </w:tc>
        <w:tc>
          <w:tcPr>
            <w:tcW w:w="92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1403</w:t>
            </w:r>
          </w:p>
        </w:tc>
        <w:tc>
          <w:tcPr>
            <w:tcW w:w="13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20600 S2430</w:t>
            </w:r>
          </w:p>
        </w:tc>
        <w:tc>
          <w:tcPr>
            <w:tcW w:w="90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140" w:type="dxa"/>
            <w:tcBorders>
              <w:top w:val="nil"/>
              <w:left w:val="nil"/>
              <w:bottom w:val="single" w:sz="4" w:space="0" w:color="auto"/>
              <w:right w:val="single" w:sz="4" w:space="0" w:color="auto"/>
            </w:tcBorders>
            <w:shd w:val="clear" w:color="000000" w:fill="E4DFEC"/>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612</w:t>
            </w:r>
          </w:p>
        </w:tc>
      </w:tr>
      <w:tr w:rsidR="003B171E" w:rsidRPr="003B171E" w:rsidTr="003B171E">
        <w:trPr>
          <w:trHeight w:val="255"/>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Межбюджетные трансферты</w:t>
            </w:r>
          </w:p>
        </w:tc>
        <w:tc>
          <w:tcPr>
            <w:tcW w:w="9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910</w:t>
            </w:r>
          </w:p>
        </w:tc>
        <w:tc>
          <w:tcPr>
            <w:tcW w:w="1036"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1403</w:t>
            </w:r>
          </w:p>
        </w:tc>
        <w:tc>
          <w:tcPr>
            <w:tcW w:w="1300" w:type="dxa"/>
            <w:tcBorders>
              <w:top w:val="nil"/>
              <w:left w:val="nil"/>
              <w:bottom w:val="single" w:sz="4" w:space="0" w:color="auto"/>
              <w:right w:val="single" w:sz="4" w:space="0" w:color="auto"/>
            </w:tcBorders>
            <w:shd w:val="clear" w:color="000000" w:fill="FFFFFF"/>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20600 S2430</w:t>
            </w:r>
          </w:p>
        </w:tc>
        <w:tc>
          <w:tcPr>
            <w:tcW w:w="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500</w:t>
            </w:r>
          </w:p>
        </w:tc>
        <w:tc>
          <w:tcPr>
            <w:tcW w:w="114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612</w:t>
            </w:r>
          </w:p>
        </w:tc>
      </w:tr>
    </w:tbl>
    <w:p w:rsidR="002271EE" w:rsidRDefault="002271EE" w:rsidP="00864193">
      <w:pPr>
        <w:keepNext/>
        <w:outlineLvl w:val="2"/>
        <w:rPr>
          <w:b/>
          <w:bCs/>
        </w:rPr>
      </w:pPr>
    </w:p>
    <w:p w:rsidR="002271EE" w:rsidRDefault="002271EE" w:rsidP="00864193">
      <w:pPr>
        <w:keepNext/>
        <w:outlineLvl w:val="2"/>
        <w:rPr>
          <w:b/>
          <w:bCs/>
        </w:rPr>
      </w:pPr>
    </w:p>
    <w:tbl>
      <w:tblPr>
        <w:tblW w:w="12340" w:type="dxa"/>
        <w:tblInd w:w="108" w:type="dxa"/>
        <w:tblLook w:val="04A0" w:firstRow="1" w:lastRow="0" w:firstColumn="1" w:lastColumn="0" w:noHBand="0" w:noVBand="1"/>
      </w:tblPr>
      <w:tblGrid>
        <w:gridCol w:w="500"/>
        <w:gridCol w:w="3160"/>
        <w:gridCol w:w="1900"/>
        <w:gridCol w:w="3300"/>
        <w:gridCol w:w="1260"/>
        <w:gridCol w:w="1100"/>
        <w:gridCol w:w="1120"/>
      </w:tblGrid>
      <w:tr w:rsidR="003B171E" w:rsidRPr="003B171E" w:rsidTr="003B171E">
        <w:trPr>
          <w:trHeight w:val="255"/>
        </w:trPr>
        <w:tc>
          <w:tcPr>
            <w:tcW w:w="500" w:type="dxa"/>
            <w:tcBorders>
              <w:top w:val="nil"/>
              <w:left w:val="nil"/>
              <w:bottom w:val="nil"/>
              <w:right w:val="nil"/>
            </w:tcBorders>
            <w:shd w:val="clear" w:color="auto" w:fill="auto"/>
            <w:noWrap/>
            <w:vAlign w:val="bottom"/>
            <w:hideMark/>
          </w:tcPr>
          <w:p w:rsidR="003B171E" w:rsidRPr="003B171E" w:rsidRDefault="003B171E" w:rsidP="003B171E">
            <w:pPr>
              <w:rPr>
                <w:sz w:val="24"/>
                <w:szCs w:val="24"/>
              </w:rPr>
            </w:pPr>
          </w:p>
        </w:tc>
        <w:tc>
          <w:tcPr>
            <w:tcW w:w="3160" w:type="dxa"/>
            <w:tcBorders>
              <w:top w:val="nil"/>
              <w:left w:val="nil"/>
              <w:bottom w:val="nil"/>
              <w:right w:val="nil"/>
            </w:tcBorders>
            <w:shd w:val="clear" w:color="auto" w:fill="auto"/>
            <w:noWrap/>
            <w:vAlign w:val="bottom"/>
            <w:hideMark/>
          </w:tcPr>
          <w:p w:rsidR="003B171E" w:rsidRPr="003B171E" w:rsidRDefault="003B171E" w:rsidP="003B171E"/>
        </w:tc>
        <w:tc>
          <w:tcPr>
            <w:tcW w:w="1900" w:type="dxa"/>
            <w:tcBorders>
              <w:top w:val="nil"/>
              <w:left w:val="nil"/>
              <w:bottom w:val="nil"/>
              <w:right w:val="nil"/>
            </w:tcBorders>
            <w:shd w:val="clear" w:color="auto" w:fill="auto"/>
            <w:noWrap/>
            <w:vAlign w:val="bottom"/>
            <w:hideMark/>
          </w:tcPr>
          <w:p w:rsidR="003B171E" w:rsidRPr="003B171E" w:rsidRDefault="003B171E" w:rsidP="003B171E"/>
        </w:tc>
        <w:tc>
          <w:tcPr>
            <w:tcW w:w="5660" w:type="dxa"/>
            <w:gridSpan w:val="3"/>
            <w:tcBorders>
              <w:top w:val="nil"/>
              <w:left w:val="nil"/>
              <w:bottom w:val="nil"/>
              <w:right w:val="nil"/>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Приложение № 9</w:t>
            </w:r>
          </w:p>
        </w:tc>
        <w:tc>
          <w:tcPr>
            <w:tcW w:w="1120" w:type="dxa"/>
            <w:tcBorders>
              <w:top w:val="nil"/>
              <w:left w:val="nil"/>
              <w:bottom w:val="nil"/>
              <w:right w:val="nil"/>
            </w:tcBorders>
            <w:shd w:val="clear" w:color="auto" w:fill="auto"/>
            <w:noWrap/>
            <w:vAlign w:val="center"/>
            <w:hideMark/>
          </w:tcPr>
          <w:p w:rsidR="003B171E" w:rsidRPr="003B171E" w:rsidRDefault="003B171E" w:rsidP="003B171E">
            <w:pPr>
              <w:jc w:val="center"/>
              <w:rPr>
                <w:rFonts w:ascii="Arial CYR" w:hAnsi="Arial CYR" w:cs="Arial CYR"/>
              </w:rPr>
            </w:pPr>
          </w:p>
        </w:tc>
      </w:tr>
      <w:tr w:rsidR="003B171E" w:rsidRPr="003B171E" w:rsidTr="003B171E">
        <w:trPr>
          <w:trHeight w:val="255"/>
        </w:trPr>
        <w:tc>
          <w:tcPr>
            <w:tcW w:w="500" w:type="dxa"/>
            <w:tcBorders>
              <w:top w:val="nil"/>
              <w:left w:val="nil"/>
              <w:bottom w:val="nil"/>
              <w:right w:val="nil"/>
            </w:tcBorders>
            <w:shd w:val="clear" w:color="auto" w:fill="auto"/>
            <w:noWrap/>
            <w:vAlign w:val="bottom"/>
            <w:hideMark/>
          </w:tcPr>
          <w:p w:rsidR="003B171E" w:rsidRPr="003B171E" w:rsidRDefault="003B171E" w:rsidP="003B171E">
            <w:pPr>
              <w:jc w:val="center"/>
            </w:pPr>
          </w:p>
        </w:tc>
        <w:tc>
          <w:tcPr>
            <w:tcW w:w="3160" w:type="dxa"/>
            <w:tcBorders>
              <w:top w:val="nil"/>
              <w:left w:val="nil"/>
              <w:bottom w:val="nil"/>
              <w:right w:val="nil"/>
            </w:tcBorders>
            <w:shd w:val="clear" w:color="auto" w:fill="auto"/>
            <w:noWrap/>
            <w:vAlign w:val="bottom"/>
            <w:hideMark/>
          </w:tcPr>
          <w:p w:rsidR="003B171E" w:rsidRPr="003B171E" w:rsidRDefault="003B171E" w:rsidP="003B171E"/>
        </w:tc>
        <w:tc>
          <w:tcPr>
            <w:tcW w:w="1900" w:type="dxa"/>
            <w:tcBorders>
              <w:top w:val="nil"/>
              <w:left w:val="nil"/>
              <w:bottom w:val="nil"/>
              <w:right w:val="nil"/>
            </w:tcBorders>
            <w:shd w:val="clear" w:color="auto" w:fill="auto"/>
            <w:noWrap/>
            <w:vAlign w:val="bottom"/>
            <w:hideMark/>
          </w:tcPr>
          <w:p w:rsidR="003B171E" w:rsidRPr="003B171E" w:rsidRDefault="003B171E" w:rsidP="003B171E"/>
        </w:tc>
        <w:tc>
          <w:tcPr>
            <w:tcW w:w="6780" w:type="dxa"/>
            <w:gridSpan w:val="4"/>
            <w:tcBorders>
              <w:top w:val="nil"/>
              <w:left w:val="nil"/>
              <w:bottom w:val="nil"/>
              <w:right w:val="nil"/>
            </w:tcBorders>
            <w:shd w:val="clear" w:color="auto" w:fill="auto"/>
            <w:noWrap/>
            <w:vAlign w:val="bottom"/>
            <w:hideMark/>
          </w:tcPr>
          <w:p w:rsidR="003B171E" w:rsidRPr="003B171E" w:rsidRDefault="003B171E" w:rsidP="003B171E">
            <w:pPr>
              <w:rPr>
                <w:rFonts w:ascii="Arial CYR" w:hAnsi="Arial CYR" w:cs="Arial CYR"/>
              </w:rPr>
            </w:pPr>
            <w:r w:rsidRPr="003B171E">
              <w:rPr>
                <w:rFonts w:ascii="Arial CYR" w:hAnsi="Arial CYR" w:cs="Arial CYR"/>
              </w:rPr>
              <w:t xml:space="preserve">     к решению Думы  Жигаловского</w:t>
            </w:r>
          </w:p>
        </w:tc>
      </w:tr>
      <w:tr w:rsidR="003B171E" w:rsidRPr="003B171E" w:rsidTr="003B171E">
        <w:trPr>
          <w:trHeight w:val="255"/>
        </w:trPr>
        <w:tc>
          <w:tcPr>
            <w:tcW w:w="500" w:type="dxa"/>
            <w:tcBorders>
              <w:top w:val="nil"/>
              <w:left w:val="nil"/>
              <w:bottom w:val="nil"/>
              <w:right w:val="nil"/>
            </w:tcBorders>
            <w:shd w:val="clear" w:color="auto" w:fill="auto"/>
            <w:noWrap/>
            <w:vAlign w:val="bottom"/>
            <w:hideMark/>
          </w:tcPr>
          <w:p w:rsidR="003B171E" w:rsidRPr="003B171E" w:rsidRDefault="003B171E" w:rsidP="003B171E">
            <w:pPr>
              <w:rPr>
                <w:rFonts w:ascii="Arial CYR" w:hAnsi="Arial CYR" w:cs="Arial CYR"/>
              </w:rPr>
            </w:pPr>
          </w:p>
        </w:tc>
        <w:tc>
          <w:tcPr>
            <w:tcW w:w="3160" w:type="dxa"/>
            <w:tcBorders>
              <w:top w:val="nil"/>
              <w:left w:val="nil"/>
              <w:bottom w:val="nil"/>
              <w:right w:val="nil"/>
            </w:tcBorders>
            <w:shd w:val="clear" w:color="auto" w:fill="auto"/>
            <w:noWrap/>
            <w:vAlign w:val="bottom"/>
            <w:hideMark/>
          </w:tcPr>
          <w:p w:rsidR="003B171E" w:rsidRPr="003B171E" w:rsidRDefault="003B171E" w:rsidP="003B171E"/>
        </w:tc>
        <w:tc>
          <w:tcPr>
            <w:tcW w:w="1900" w:type="dxa"/>
            <w:tcBorders>
              <w:top w:val="nil"/>
              <w:left w:val="nil"/>
              <w:bottom w:val="nil"/>
              <w:right w:val="nil"/>
            </w:tcBorders>
            <w:shd w:val="clear" w:color="auto" w:fill="auto"/>
            <w:noWrap/>
            <w:vAlign w:val="bottom"/>
            <w:hideMark/>
          </w:tcPr>
          <w:p w:rsidR="003B171E" w:rsidRPr="003B171E" w:rsidRDefault="003B171E" w:rsidP="003B171E"/>
        </w:tc>
        <w:tc>
          <w:tcPr>
            <w:tcW w:w="5660" w:type="dxa"/>
            <w:gridSpan w:val="3"/>
            <w:tcBorders>
              <w:top w:val="nil"/>
              <w:left w:val="nil"/>
              <w:bottom w:val="nil"/>
              <w:right w:val="nil"/>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муниципального образования</w:t>
            </w:r>
          </w:p>
        </w:tc>
        <w:tc>
          <w:tcPr>
            <w:tcW w:w="1120" w:type="dxa"/>
            <w:tcBorders>
              <w:top w:val="nil"/>
              <w:left w:val="nil"/>
              <w:bottom w:val="nil"/>
              <w:right w:val="nil"/>
            </w:tcBorders>
            <w:shd w:val="clear" w:color="auto" w:fill="auto"/>
            <w:noWrap/>
            <w:vAlign w:val="center"/>
            <w:hideMark/>
          </w:tcPr>
          <w:p w:rsidR="003B171E" w:rsidRPr="003B171E" w:rsidRDefault="003B171E" w:rsidP="003B171E">
            <w:pPr>
              <w:jc w:val="center"/>
              <w:rPr>
                <w:rFonts w:ascii="Arial CYR" w:hAnsi="Arial CYR" w:cs="Arial CYR"/>
              </w:rPr>
            </w:pPr>
          </w:p>
        </w:tc>
      </w:tr>
      <w:tr w:rsidR="003B171E" w:rsidRPr="003B171E" w:rsidTr="003B171E">
        <w:trPr>
          <w:trHeight w:val="255"/>
        </w:trPr>
        <w:tc>
          <w:tcPr>
            <w:tcW w:w="500" w:type="dxa"/>
            <w:tcBorders>
              <w:top w:val="nil"/>
              <w:left w:val="nil"/>
              <w:bottom w:val="nil"/>
              <w:right w:val="nil"/>
            </w:tcBorders>
            <w:shd w:val="clear" w:color="auto" w:fill="auto"/>
            <w:noWrap/>
            <w:vAlign w:val="bottom"/>
            <w:hideMark/>
          </w:tcPr>
          <w:p w:rsidR="003B171E" w:rsidRPr="003B171E" w:rsidRDefault="003B171E" w:rsidP="003B171E">
            <w:pPr>
              <w:jc w:val="center"/>
            </w:pPr>
          </w:p>
        </w:tc>
        <w:tc>
          <w:tcPr>
            <w:tcW w:w="3160" w:type="dxa"/>
            <w:tcBorders>
              <w:top w:val="nil"/>
              <w:left w:val="nil"/>
              <w:bottom w:val="nil"/>
              <w:right w:val="nil"/>
            </w:tcBorders>
            <w:shd w:val="clear" w:color="auto" w:fill="auto"/>
            <w:noWrap/>
            <w:vAlign w:val="bottom"/>
            <w:hideMark/>
          </w:tcPr>
          <w:p w:rsidR="003B171E" w:rsidRPr="003B171E" w:rsidRDefault="003B171E" w:rsidP="003B171E"/>
        </w:tc>
        <w:tc>
          <w:tcPr>
            <w:tcW w:w="1900" w:type="dxa"/>
            <w:tcBorders>
              <w:top w:val="nil"/>
              <w:left w:val="nil"/>
              <w:bottom w:val="nil"/>
              <w:right w:val="nil"/>
            </w:tcBorders>
            <w:shd w:val="clear" w:color="auto" w:fill="auto"/>
            <w:noWrap/>
            <w:vAlign w:val="bottom"/>
            <w:hideMark/>
          </w:tcPr>
          <w:p w:rsidR="003B171E" w:rsidRPr="003B171E" w:rsidRDefault="003B171E" w:rsidP="003B171E"/>
        </w:tc>
        <w:tc>
          <w:tcPr>
            <w:tcW w:w="5660" w:type="dxa"/>
            <w:gridSpan w:val="3"/>
            <w:tcBorders>
              <w:top w:val="nil"/>
              <w:left w:val="nil"/>
              <w:bottom w:val="nil"/>
              <w:right w:val="nil"/>
            </w:tcBorders>
            <w:shd w:val="clear" w:color="auto" w:fill="auto"/>
            <w:noWrap/>
            <w:vAlign w:val="center"/>
            <w:hideMark/>
          </w:tcPr>
          <w:p w:rsidR="003B171E" w:rsidRPr="003B171E" w:rsidRDefault="003B171E" w:rsidP="003B171E">
            <w:pPr>
              <w:jc w:val="center"/>
              <w:rPr>
                <w:rFonts w:ascii="Calibri" w:hAnsi="Calibri" w:cs="Arial CYR"/>
                <w:sz w:val="22"/>
                <w:szCs w:val="22"/>
              </w:rPr>
            </w:pPr>
            <w:r w:rsidRPr="003B171E">
              <w:rPr>
                <w:rFonts w:ascii="Calibri" w:hAnsi="Calibri" w:cs="Arial CYR"/>
                <w:sz w:val="22"/>
                <w:szCs w:val="22"/>
              </w:rPr>
              <w:t>от "</w:t>
            </w:r>
            <w:r w:rsidRPr="003B171E">
              <w:rPr>
                <w:rFonts w:ascii="Calibri" w:hAnsi="Calibri" w:cs="Arial CYR"/>
                <w:sz w:val="22"/>
                <w:szCs w:val="22"/>
                <w:u w:val="single"/>
              </w:rPr>
              <w:t xml:space="preserve"> 26 </w:t>
            </w:r>
            <w:r w:rsidRPr="003B171E">
              <w:rPr>
                <w:rFonts w:ascii="Calibri" w:hAnsi="Calibri" w:cs="Arial CYR"/>
                <w:sz w:val="22"/>
                <w:szCs w:val="22"/>
              </w:rPr>
              <w:t>"</w:t>
            </w:r>
            <w:r w:rsidRPr="003B171E">
              <w:rPr>
                <w:rFonts w:ascii="Calibri" w:hAnsi="Calibri" w:cs="Arial CYR"/>
                <w:sz w:val="22"/>
                <w:szCs w:val="22"/>
                <w:u w:val="single"/>
              </w:rPr>
              <w:t xml:space="preserve">  05     </w:t>
            </w:r>
            <w:r w:rsidRPr="003B171E">
              <w:rPr>
                <w:rFonts w:ascii="Calibri" w:hAnsi="Calibri" w:cs="Arial CYR"/>
                <w:sz w:val="22"/>
                <w:szCs w:val="22"/>
              </w:rPr>
              <w:t>2022г. №</w:t>
            </w:r>
            <w:r w:rsidRPr="003B171E">
              <w:rPr>
                <w:rFonts w:ascii="Calibri" w:hAnsi="Calibri" w:cs="Arial CYR"/>
                <w:sz w:val="22"/>
                <w:szCs w:val="22"/>
                <w:u w:val="single"/>
              </w:rPr>
              <w:t xml:space="preserve">   13 - 22    </w:t>
            </w:r>
          </w:p>
        </w:tc>
        <w:tc>
          <w:tcPr>
            <w:tcW w:w="1120" w:type="dxa"/>
            <w:tcBorders>
              <w:top w:val="nil"/>
              <w:left w:val="nil"/>
              <w:bottom w:val="nil"/>
              <w:right w:val="nil"/>
            </w:tcBorders>
            <w:shd w:val="clear" w:color="auto" w:fill="auto"/>
            <w:noWrap/>
            <w:vAlign w:val="center"/>
            <w:hideMark/>
          </w:tcPr>
          <w:p w:rsidR="003B171E" w:rsidRPr="003B171E" w:rsidRDefault="003B171E" w:rsidP="003B171E">
            <w:pPr>
              <w:jc w:val="center"/>
              <w:rPr>
                <w:rFonts w:ascii="Calibri" w:hAnsi="Calibri" w:cs="Arial CYR"/>
                <w:sz w:val="22"/>
                <w:szCs w:val="22"/>
              </w:rPr>
            </w:pPr>
          </w:p>
        </w:tc>
      </w:tr>
      <w:tr w:rsidR="003B171E" w:rsidRPr="003B171E" w:rsidTr="003B171E">
        <w:trPr>
          <w:trHeight w:val="255"/>
        </w:trPr>
        <w:tc>
          <w:tcPr>
            <w:tcW w:w="500" w:type="dxa"/>
            <w:tcBorders>
              <w:top w:val="nil"/>
              <w:left w:val="nil"/>
              <w:bottom w:val="nil"/>
              <w:right w:val="nil"/>
            </w:tcBorders>
            <w:shd w:val="clear" w:color="auto" w:fill="auto"/>
            <w:noWrap/>
            <w:vAlign w:val="bottom"/>
            <w:hideMark/>
          </w:tcPr>
          <w:p w:rsidR="003B171E" w:rsidRPr="003B171E" w:rsidRDefault="003B171E" w:rsidP="003B171E">
            <w:pPr>
              <w:jc w:val="center"/>
            </w:pPr>
          </w:p>
        </w:tc>
        <w:tc>
          <w:tcPr>
            <w:tcW w:w="3160" w:type="dxa"/>
            <w:tcBorders>
              <w:top w:val="nil"/>
              <w:left w:val="nil"/>
              <w:bottom w:val="nil"/>
              <w:right w:val="nil"/>
            </w:tcBorders>
            <w:shd w:val="clear" w:color="auto" w:fill="auto"/>
            <w:noWrap/>
            <w:vAlign w:val="bottom"/>
            <w:hideMark/>
          </w:tcPr>
          <w:p w:rsidR="003B171E" w:rsidRPr="003B171E" w:rsidRDefault="003B171E" w:rsidP="003B171E"/>
        </w:tc>
        <w:tc>
          <w:tcPr>
            <w:tcW w:w="1900" w:type="dxa"/>
            <w:tcBorders>
              <w:top w:val="nil"/>
              <w:left w:val="nil"/>
              <w:bottom w:val="nil"/>
              <w:right w:val="nil"/>
            </w:tcBorders>
            <w:shd w:val="clear" w:color="auto" w:fill="auto"/>
            <w:noWrap/>
            <w:vAlign w:val="bottom"/>
            <w:hideMark/>
          </w:tcPr>
          <w:p w:rsidR="003B171E" w:rsidRPr="003B171E" w:rsidRDefault="003B171E" w:rsidP="003B171E"/>
        </w:tc>
        <w:tc>
          <w:tcPr>
            <w:tcW w:w="5660" w:type="dxa"/>
            <w:gridSpan w:val="3"/>
            <w:tcBorders>
              <w:top w:val="nil"/>
              <w:left w:val="nil"/>
              <w:bottom w:val="nil"/>
              <w:right w:val="nil"/>
            </w:tcBorders>
            <w:shd w:val="clear" w:color="auto" w:fill="auto"/>
            <w:noWrap/>
            <w:vAlign w:val="bottom"/>
            <w:hideMark/>
          </w:tcPr>
          <w:p w:rsidR="003B171E" w:rsidRPr="003B171E" w:rsidRDefault="003B171E" w:rsidP="003B171E"/>
        </w:tc>
        <w:tc>
          <w:tcPr>
            <w:tcW w:w="1120" w:type="dxa"/>
            <w:tcBorders>
              <w:top w:val="nil"/>
              <w:left w:val="nil"/>
              <w:bottom w:val="nil"/>
              <w:right w:val="nil"/>
            </w:tcBorders>
            <w:shd w:val="clear" w:color="auto" w:fill="auto"/>
            <w:noWrap/>
            <w:vAlign w:val="bottom"/>
            <w:hideMark/>
          </w:tcPr>
          <w:p w:rsidR="003B171E" w:rsidRPr="003B171E" w:rsidRDefault="003B171E" w:rsidP="003B171E">
            <w:pPr>
              <w:jc w:val="center"/>
            </w:pPr>
          </w:p>
        </w:tc>
      </w:tr>
      <w:tr w:rsidR="003B171E" w:rsidRPr="003B171E" w:rsidTr="003B171E">
        <w:trPr>
          <w:trHeight w:val="255"/>
        </w:trPr>
        <w:tc>
          <w:tcPr>
            <w:tcW w:w="500" w:type="dxa"/>
            <w:tcBorders>
              <w:top w:val="nil"/>
              <w:left w:val="nil"/>
              <w:bottom w:val="nil"/>
              <w:right w:val="nil"/>
            </w:tcBorders>
            <w:shd w:val="clear" w:color="auto" w:fill="auto"/>
            <w:noWrap/>
            <w:vAlign w:val="bottom"/>
            <w:hideMark/>
          </w:tcPr>
          <w:p w:rsidR="003B171E" w:rsidRPr="003B171E" w:rsidRDefault="003B171E" w:rsidP="003B171E"/>
        </w:tc>
        <w:tc>
          <w:tcPr>
            <w:tcW w:w="3160" w:type="dxa"/>
            <w:tcBorders>
              <w:top w:val="nil"/>
              <w:left w:val="nil"/>
              <w:bottom w:val="nil"/>
              <w:right w:val="nil"/>
            </w:tcBorders>
            <w:shd w:val="clear" w:color="auto" w:fill="auto"/>
            <w:noWrap/>
            <w:vAlign w:val="bottom"/>
            <w:hideMark/>
          </w:tcPr>
          <w:p w:rsidR="003B171E" w:rsidRPr="003B171E" w:rsidRDefault="003B171E" w:rsidP="003B171E"/>
        </w:tc>
        <w:tc>
          <w:tcPr>
            <w:tcW w:w="1900" w:type="dxa"/>
            <w:tcBorders>
              <w:top w:val="nil"/>
              <w:left w:val="nil"/>
              <w:bottom w:val="nil"/>
              <w:right w:val="nil"/>
            </w:tcBorders>
            <w:shd w:val="clear" w:color="auto" w:fill="auto"/>
            <w:noWrap/>
            <w:vAlign w:val="bottom"/>
            <w:hideMark/>
          </w:tcPr>
          <w:p w:rsidR="003B171E" w:rsidRPr="003B171E" w:rsidRDefault="003B171E" w:rsidP="003B171E"/>
        </w:tc>
        <w:tc>
          <w:tcPr>
            <w:tcW w:w="3300" w:type="dxa"/>
            <w:tcBorders>
              <w:top w:val="nil"/>
              <w:left w:val="nil"/>
              <w:bottom w:val="nil"/>
              <w:right w:val="nil"/>
            </w:tcBorders>
            <w:shd w:val="clear" w:color="auto" w:fill="auto"/>
            <w:noWrap/>
            <w:vAlign w:val="bottom"/>
            <w:hideMark/>
          </w:tcPr>
          <w:p w:rsidR="003B171E" w:rsidRPr="003B171E" w:rsidRDefault="003B171E" w:rsidP="003B171E"/>
        </w:tc>
        <w:tc>
          <w:tcPr>
            <w:tcW w:w="1260" w:type="dxa"/>
            <w:tcBorders>
              <w:top w:val="nil"/>
              <w:left w:val="nil"/>
              <w:bottom w:val="nil"/>
              <w:right w:val="nil"/>
            </w:tcBorders>
            <w:shd w:val="clear" w:color="auto" w:fill="auto"/>
            <w:noWrap/>
            <w:vAlign w:val="bottom"/>
            <w:hideMark/>
          </w:tcPr>
          <w:p w:rsidR="003B171E" w:rsidRPr="003B171E" w:rsidRDefault="003B171E" w:rsidP="003B171E">
            <w:pPr>
              <w:jc w:val="center"/>
            </w:pPr>
          </w:p>
        </w:tc>
        <w:tc>
          <w:tcPr>
            <w:tcW w:w="1100" w:type="dxa"/>
            <w:tcBorders>
              <w:top w:val="nil"/>
              <w:left w:val="nil"/>
              <w:bottom w:val="nil"/>
              <w:right w:val="nil"/>
            </w:tcBorders>
            <w:shd w:val="clear" w:color="auto" w:fill="auto"/>
            <w:noWrap/>
            <w:vAlign w:val="bottom"/>
            <w:hideMark/>
          </w:tcPr>
          <w:p w:rsidR="003B171E" w:rsidRPr="003B171E" w:rsidRDefault="003B171E" w:rsidP="003B171E">
            <w:pPr>
              <w:jc w:val="center"/>
            </w:pPr>
          </w:p>
        </w:tc>
        <w:tc>
          <w:tcPr>
            <w:tcW w:w="1120" w:type="dxa"/>
            <w:tcBorders>
              <w:top w:val="nil"/>
              <w:left w:val="nil"/>
              <w:bottom w:val="nil"/>
              <w:right w:val="nil"/>
            </w:tcBorders>
            <w:shd w:val="clear" w:color="auto" w:fill="auto"/>
            <w:noWrap/>
            <w:vAlign w:val="bottom"/>
            <w:hideMark/>
          </w:tcPr>
          <w:p w:rsidR="003B171E" w:rsidRPr="003B171E" w:rsidRDefault="003B171E" w:rsidP="003B171E">
            <w:pPr>
              <w:jc w:val="center"/>
            </w:pPr>
          </w:p>
        </w:tc>
      </w:tr>
      <w:tr w:rsidR="003B171E" w:rsidRPr="003B171E" w:rsidTr="003B171E">
        <w:trPr>
          <w:trHeight w:val="315"/>
        </w:trPr>
        <w:tc>
          <w:tcPr>
            <w:tcW w:w="500" w:type="dxa"/>
            <w:tcBorders>
              <w:top w:val="nil"/>
              <w:left w:val="nil"/>
              <w:bottom w:val="nil"/>
              <w:right w:val="nil"/>
            </w:tcBorders>
            <w:shd w:val="clear" w:color="auto" w:fill="auto"/>
            <w:noWrap/>
            <w:vAlign w:val="bottom"/>
            <w:hideMark/>
          </w:tcPr>
          <w:p w:rsidR="003B171E" w:rsidRPr="003B171E" w:rsidRDefault="003B171E" w:rsidP="003B171E"/>
        </w:tc>
        <w:tc>
          <w:tcPr>
            <w:tcW w:w="10720" w:type="dxa"/>
            <w:gridSpan w:val="5"/>
            <w:tcBorders>
              <w:top w:val="nil"/>
              <w:left w:val="nil"/>
              <w:bottom w:val="nil"/>
              <w:right w:val="nil"/>
            </w:tcBorders>
            <w:shd w:val="clear" w:color="auto" w:fill="auto"/>
            <w:noWrap/>
            <w:vAlign w:val="bottom"/>
            <w:hideMark/>
          </w:tcPr>
          <w:p w:rsidR="003B171E" w:rsidRPr="003B171E" w:rsidRDefault="003B171E" w:rsidP="003B171E">
            <w:pPr>
              <w:jc w:val="center"/>
              <w:rPr>
                <w:rFonts w:ascii="Arial CYR" w:hAnsi="Arial CYR" w:cs="Arial CYR"/>
                <w:b/>
                <w:bCs/>
                <w:sz w:val="24"/>
                <w:szCs w:val="24"/>
              </w:rPr>
            </w:pPr>
            <w:r w:rsidRPr="003B171E">
              <w:rPr>
                <w:rFonts w:ascii="Arial CYR" w:hAnsi="Arial CYR" w:cs="Arial CYR"/>
                <w:b/>
                <w:bCs/>
                <w:sz w:val="24"/>
                <w:szCs w:val="24"/>
              </w:rPr>
              <w:t>Перечень муниципальных программ,</w:t>
            </w:r>
          </w:p>
        </w:tc>
        <w:tc>
          <w:tcPr>
            <w:tcW w:w="1120" w:type="dxa"/>
            <w:tcBorders>
              <w:top w:val="nil"/>
              <w:left w:val="nil"/>
              <w:bottom w:val="nil"/>
              <w:right w:val="nil"/>
            </w:tcBorders>
            <w:shd w:val="clear" w:color="auto" w:fill="auto"/>
            <w:noWrap/>
            <w:vAlign w:val="bottom"/>
            <w:hideMark/>
          </w:tcPr>
          <w:p w:rsidR="003B171E" w:rsidRPr="003B171E" w:rsidRDefault="003B171E" w:rsidP="003B171E">
            <w:pPr>
              <w:jc w:val="center"/>
              <w:rPr>
                <w:rFonts w:ascii="Arial CYR" w:hAnsi="Arial CYR" w:cs="Arial CYR"/>
                <w:b/>
                <w:bCs/>
                <w:sz w:val="24"/>
                <w:szCs w:val="24"/>
              </w:rPr>
            </w:pPr>
          </w:p>
        </w:tc>
      </w:tr>
      <w:tr w:rsidR="003B171E" w:rsidRPr="003B171E" w:rsidTr="003B171E">
        <w:trPr>
          <w:trHeight w:val="315"/>
        </w:trPr>
        <w:tc>
          <w:tcPr>
            <w:tcW w:w="500" w:type="dxa"/>
            <w:tcBorders>
              <w:top w:val="nil"/>
              <w:left w:val="nil"/>
              <w:bottom w:val="nil"/>
              <w:right w:val="nil"/>
            </w:tcBorders>
            <w:shd w:val="clear" w:color="auto" w:fill="auto"/>
            <w:noWrap/>
            <w:vAlign w:val="bottom"/>
            <w:hideMark/>
          </w:tcPr>
          <w:p w:rsidR="003B171E" w:rsidRPr="003B171E" w:rsidRDefault="003B171E" w:rsidP="003B171E"/>
        </w:tc>
        <w:tc>
          <w:tcPr>
            <w:tcW w:w="10720" w:type="dxa"/>
            <w:gridSpan w:val="5"/>
            <w:tcBorders>
              <w:top w:val="nil"/>
              <w:left w:val="nil"/>
              <w:bottom w:val="nil"/>
              <w:right w:val="nil"/>
            </w:tcBorders>
            <w:shd w:val="clear" w:color="auto" w:fill="auto"/>
            <w:noWrap/>
            <w:vAlign w:val="bottom"/>
            <w:hideMark/>
          </w:tcPr>
          <w:p w:rsidR="003B171E" w:rsidRPr="003B171E" w:rsidRDefault="003B171E" w:rsidP="003B171E">
            <w:pPr>
              <w:jc w:val="center"/>
              <w:rPr>
                <w:rFonts w:ascii="Arial CYR" w:hAnsi="Arial CYR" w:cs="Arial CYR"/>
                <w:b/>
                <w:bCs/>
                <w:sz w:val="24"/>
                <w:szCs w:val="24"/>
              </w:rPr>
            </w:pPr>
            <w:r w:rsidRPr="003B171E">
              <w:rPr>
                <w:rFonts w:ascii="Arial CYR" w:hAnsi="Arial CYR" w:cs="Arial CYR"/>
                <w:b/>
                <w:bCs/>
                <w:sz w:val="24"/>
                <w:szCs w:val="24"/>
              </w:rPr>
              <w:t>финансируемых из бюджета Жигаловского МО в 2022 году</w:t>
            </w:r>
          </w:p>
        </w:tc>
        <w:tc>
          <w:tcPr>
            <w:tcW w:w="1120" w:type="dxa"/>
            <w:tcBorders>
              <w:top w:val="nil"/>
              <w:left w:val="nil"/>
              <w:bottom w:val="nil"/>
              <w:right w:val="nil"/>
            </w:tcBorders>
            <w:shd w:val="clear" w:color="auto" w:fill="auto"/>
            <w:noWrap/>
            <w:vAlign w:val="bottom"/>
            <w:hideMark/>
          </w:tcPr>
          <w:p w:rsidR="003B171E" w:rsidRPr="003B171E" w:rsidRDefault="003B171E" w:rsidP="003B171E">
            <w:pPr>
              <w:jc w:val="center"/>
              <w:rPr>
                <w:rFonts w:ascii="Arial CYR" w:hAnsi="Arial CYR" w:cs="Arial CYR"/>
                <w:b/>
                <w:bCs/>
                <w:sz w:val="24"/>
                <w:szCs w:val="24"/>
              </w:rPr>
            </w:pPr>
          </w:p>
        </w:tc>
      </w:tr>
      <w:tr w:rsidR="003B171E" w:rsidRPr="003B171E" w:rsidTr="003B171E">
        <w:trPr>
          <w:trHeight w:val="150"/>
        </w:trPr>
        <w:tc>
          <w:tcPr>
            <w:tcW w:w="500" w:type="dxa"/>
            <w:tcBorders>
              <w:top w:val="nil"/>
              <w:left w:val="nil"/>
              <w:bottom w:val="nil"/>
              <w:right w:val="nil"/>
            </w:tcBorders>
            <w:shd w:val="clear" w:color="auto" w:fill="auto"/>
            <w:noWrap/>
            <w:vAlign w:val="bottom"/>
            <w:hideMark/>
          </w:tcPr>
          <w:p w:rsidR="003B171E" w:rsidRPr="003B171E" w:rsidRDefault="003B171E" w:rsidP="003B171E"/>
        </w:tc>
        <w:tc>
          <w:tcPr>
            <w:tcW w:w="10720" w:type="dxa"/>
            <w:gridSpan w:val="5"/>
            <w:tcBorders>
              <w:top w:val="nil"/>
              <w:left w:val="nil"/>
              <w:bottom w:val="nil"/>
              <w:right w:val="nil"/>
            </w:tcBorders>
            <w:shd w:val="clear" w:color="auto" w:fill="auto"/>
            <w:noWrap/>
            <w:vAlign w:val="bottom"/>
            <w:hideMark/>
          </w:tcPr>
          <w:p w:rsidR="003B171E" w:rsidRPr="003B171E" w:rsidRDefault="003B171E" w:rsidP="003B171E"/>
        </w:tc>
        <w:tc>
          <w:tcPr>
            <w:tcW w:w="1120" w:type="dxa"/>
            <w:tcBorders>
              <w:top w:val="nil"/>
              <w:left w:val="nil"/>
              <w:bottom w:val="nil"/>
              <w:right w:val="nil"/>
            </w:tcBorders>
            <w:shd w:val="clear" w:color="auto" w:fill="auto"/>
            <w:noWrap/>
            <w:vAlign w:val="bottom"/>
            <w:hideMark/>
          </w:tcPr>
          <w:p w:rsidR="003B171E" w:rsidRPr="003B171E" w:rsidRDefault="003B171E" w:rsidP="003B171E">
            <w:pPr>
              <w:jc w:val="center"/>
            </w:pPr>
          </w:p>
        </w:tc>
      </w:tr>
      <w:tr w:rsidR="003B171E" w:rsidRPr="003B171E" w:rsidTr="003B171E">
        <w:trPr>
          <w:trHeight w:val="165"/>
        </w:trPr>
        <w:tc>
          <w:tcPr>
            <w:tcW w:w="500" w:type="dxa"/>
            <w:tcBorders>
              <w:top w:val="nil"/>
              <w:left w:val="nil"/>
              <w:bottom w:val="nil"/>
              <w:right w:val="nil"/>
            </w:tcBorders>
            <w:shd w:val="clear" w:color="auto" w:fill="auto"/>
            <w:noWrap/>
            <w:vAlign w:val="bottom"/>
            <w:hideMark/>
          </w:tcPr>
          <w:p w:rsidR="003B171E" w:rsidRPr="003B171E" w:rsidRDefault="003B171E" w:rsidP="003B171E"/>
        </w:tc>
        <w:tc>
          <w:tcPr>
            <w:tcW w:w="3160" w:type="dxa"/>
            <w:tcBorders>
              <w:top w:val="nil"/>
              <w:left w:val="nil"/>
              <w:bottom w:val="nil"/>
              <w:right w:val="nil"/>
            </w:tcBorders>
            <w:shd w:val="clear" w:color="auto" w:fill="auto"/>
            <w:noWrap/>
            <w:vAlign w:val="bottom"/>
            <w:hideMark/>
          </w:tcPr>
          <w:p w:rsidR="003B171E" w:rsidRPr="003B171E" w:rsidRDefault="003B171E" w:rsidP="003B171E"/>
        </w:tc>
        <w:tc>
          <w:tcPr>
            <w:tcW w:w="1900" w:type="dxa"/>
            <w:tcBorders>
              <w:top w:val="nil"/>
              <w:left w:val="nil"/>
              <w:bottom w:val="nil"/>
              <w:right w:val="nil"/>
            </w:tcBorders>
            <w:shd w:val="clear" w:color="auto" w:fill="auto"/>
            <w:noWrap/>
            <w:vAlign w:val="bottom"/>
            <w:hideMark/>
          </w:tcPr>
          <w:p w:rsidR="003B171E" w:rsidRPr="003B171E" w:rsidRDefault="003B171E" w:rsidP="003B171E"/>
        </w:tc>
        <w:tc>
          <w:tcPr>
            <w:tcW w:w="3300" w:type="dxa"/>
            <w:tcBorders>
              <w:top w:val="nil"/>
              <w:left w:val="nil"/>
              <w:bottom w:val="nil"/>
              <w:right w:val="nil"/>
            </w:tcBorders>
            <w:shd w:val="clear" w:color="auto" w:fill="auto"/>
            <w:noWrap/>
            <w:vAlign w:val="bottom"/>
            <w:hideMark/>
          </w:tcPr>
          <w:p w:rsidR="003B171E" w:rsidRPr="003B171E" w:rsidRDefault="003B171E" w:rsidP="003B171E"/>
        </w:tc>
        <w:tc>
          <w:tcPr>
            <w:tcW w:w="1260" w:type="dxa"/>
            <w:tcBorders>
              <w:top w:val="nil"/>
              <w:left w:val="nil"/>
              <w:bottom w:val="nil"/>
              <w:right w:val="nil"/>
            </w:tcBorders>
            <w:shd w:val="clear" w:color="auto" w:fill="auto"/>
            <w:noWrap/>
            <w:vAlign w:val="bottom"/>
            <w:hideMark/>
          </w:tcPr>
          <w:p w:rsidR="003B171E" w:rsidRPr="003B171E" w:rsidRDefault="003B171E" w:rsidP="003B171E"/>
        </w:tc>
        <w:tc>
          <w:tcPr>
            <w:tcW w:w="1100" w:type="dxa"/>
            <w:tcBorders>
              <w:top w:val="nil"/>
              <w:left w:val="nil"/>
              <w:bottom w:val="nil"/>
              <w:right w:val="nil"/>
            </w:tcBorders>
            <w:shd w:val="clear" w:color="auto" w:fill="auto"/>
            <w:noWrap/>
            <w:vAlign w:val="bottom"/>
            <w:hideMark/>
          </w:tcPr>
          <w:p w:rsidR="003B171E" w:rsidRPr="003B171E" w:rsidRDefault="003B171E" w:rsidP="003B171E"/>
        </w:tc>
        <w:tc>
          <w:tcPr>
            <w:tcW w:w="1120"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255"/>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 п/п</w:t>
            </w:r>
          </w:p>
        </w:tc>
        <w:tc>
          <w:tcPr>
            <w:tcW w:w="3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Наименование муниципальной программы</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Исполнитель</w:t>
            </w:r>
          </w:p>
        </w:tc>
        <w:tc>
          <w:tcPr>
            <w:tcW w:w="5660" w:type="dxa"/>
            <w:gridSpan w:val="3"/>
            <w:tcBorders>
              <w:top w:val="single" w:sz="4" w:space="0" w:color="auto"/>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Бюджетная классификация</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Сумма</w:t>
            </w:r>
          </w:p>
        </w:tc>
      </w:tr>
      <w:tr w:rsidR="003B171E" w:rsidRPr="003B171E" w:rsidTr="003B171E">
        <w:trPr>
          <w:trHeight w:val="255"/>
        </w:trPr>
        <w:tc>
          <w:tcPr>
            <w:tcW w:w="500" w:type="dxa"/>
            <w:vMerge/>
            <w:tcBorders>
              <w:top w:val="single" w:sz="4" w:space="0" w:color="auto"/>
              <w:left w:val="single" w:sz="4" w:space="0" w:color="auto"/>
              <w:bottom w:val="single" w:sz="4" w:space="0" w:color="auto"/>
              <w:right w:val="single" w:sz="4" w:space="0" w:color="auto"/>
            </w:tcBorders>
            <w:vAlign w:val="center"/>
            <w:hideMark/>
          </w:tcPr>
          <w:p w:rsidR="003B171E" w:rsidRPr="003B171E" w:rsidRDefault="003B171E" w:rsidP="003B171E">
            <w:pPr>
              <w:rPr>
                <w:rFonts w:ascii="Arial CYR" w:hAnsi="Arial CYR" w:cs="Arial CYR"/>
              </w:rPr>
            </w:pPr>
          </w:p>
        </w:tc>
        <w:tc>
          <w:tcPr>
            <w:tcW w:w="3160" w:type="dxa"/>
            <w:vMerge/>
            <w:tcBorders>
              <w:top w:val="single" w:sz="4" w:space="0" w:color="auto"/>
              <w:left w:val="single" w:sz="4" w:space="0" w:color="auto"/>
              <w:bottom w:val="single" w:sz="4" w:space="0" w:color="auto"/>
              <w:right w:val="single" w:sz="4" w:space="0" w:color="auto"/>
            </w:tcBorders>
            <w:vAlign w:val="center"/>
            <w:hideMark/>
          </w:tcPr>
          <w:p w:rsidR="003B171E" w:rsidRPr="003B171E" w:rsidRDefault="003B171E" w:rsidP="003B171E">
            <w:pPr>
              <w:rPr>
                <w:rFonts w:ascii="Arial CYR" w:hAnsi="Arial CYR" w:cs="Arial CYR"/>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3B171E" w:rsidRPr="003B171E" w:rsidRDefault="003B171E" w:rsidP="003B171E">
            <w:pPr>
              <w:rPr>
                <w:rFonts w:ascii="Arial CYR" w:hAnsi="Arial CYR" w:cs="Arial CYR"/>
              </w:rPr>
            </w:pPr>
          </w:p>
        </w:tc>
        <w:tc>
          <w:tcPr>
            <w:tcW w:w="330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РзПз</w:t>
            </w:r>
          </w:p>
        </w:tc>
        <w:tc>
          <w:tcPr>
            <w:tcW w:w="126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ЦСР</w:t>
            </w:r>
          </w:p>
        </w:tc>
        <w:tc>
          <w:tcPr>
            <w:tcW w:w="110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ВР</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B171E" w:rsidRPr="003B171E" w:rsidRDefault="003B171E" w:rsidP="003B171E">
            <w:pPr>
              <w:rPr>
                <w:rFonts w:ascii="Arial CYR" w:hAnsi="Arial CYR" w:cs="Arial CYR"/>
              </w:rPr>
            </w:pPr>
          </w:p>
        </w:tc>
      </w:tr>
      <w:tr w:rsidR="003B171E" w:rsidRPr="003B171E" w:rsidTr="003B171E">
        <w:trPr>
          <w:trHeight w:val="10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B171E" w:rsidRPr="003B171E" w:rsidRDefault="003B171E" w:rsidP="003B171E">
            <w:pPr>
              <w:jc w:val="right"/>
              <w:rPr>
                <w:rFonts w:ascii="Arial CYR" w:hAnsi="Arial CYR" w:cs="Arial CYR"/>
              </w:rPr>
            </w:pPr>
            <w:r w:rsidRPr="003B171E">
              <w:rPr>
                <w:rFonts w:ascii="Arial CYR" w:hAnsi="Arial CYR" w:cs="Arial CYR"/>
              </w:rPr>
              <w:t>1</w:t>
            </w:r>
          </w:p>
        </w:tc>
        <w:tc>
          <w:tcPr>
            <w:tcW w:w="3160" w:type="dxa"/>
            <w:tcBorders>
              <w:top w:val="nil"/>
              <w:left w:val="nil"/>
              <w:bottom w:val="single" w:sz="4" w:space="0" w:color="auto"/>
              <w:right w:val="single" w:sz="4" w:space="0" w:color="auto"/>
            </w:tcBorders>
            <w:shd w:val="clear" w:color="000000" w:fill="FFFFFF"/>
            <w:vAlign w:val="center"/>
            <w:hideMark/>
          </w:tcPr>
          <w:p w:rsidR="003B171E" w:rsidRPr="003B171E" w:rsidRDefault="003B171E" w:rsidP="003B171E">
            <w:pPr>
              <w:rPr>
                <w:rFonts w:ascii="Arial" w:hAnsi="Arial" w:cs="Arial"/>
                <w:color w:val="000000"/>
              </w:rPr>
            </w:pPr>
            <w:r w:rsidRPr="003B171E">
              <w:rPr>
                <w:rFonts w:ascii="Arial" w:hAnsi="Arial" w:cs="Arial"/>
                <w:color w:val="000000"/>
              </w:rPr>
              <w:t>МП "Культура Жигаловского муниципального образования на 2021-2025 гг"</w:t>
            </w:r>
          </w:p>
        </w:tc>
        <w:tc>
          <w:tcPr>
            <w:tcW w:w="190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Администрация Жигаловского муниципального образования</w:t>
            </w:r>
          </w:p>
        </w:tc>
        <w:tc>
          <w:tcPr>
            <w:tcW w:w="330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0801 1101 0314</w:t>
            </w:r>
          </w:p>
        </w:tc>
        <w:tc>
          <w:tcPr>
            <w:tcW w:w="1260" w:type="dxa"/>
            <w:tcBorders>
              <w:top w:val="nil"/>
              <w:left w:val="nil"/>
              <w:bottom w:val="single" w:sz="4" w:space="0" w:color="auto"/>
              <w:right w:val="single" w:sz="4" w:space="0" w:color="auto"/>
            </w:tcBorders>
            <w:shd w:val="clear" w:color="000000" w:fill="FFFFFF"/>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15000 00000</w:t>
            </w:r>
          </w:p>
        </w:tc>
        <w:tc>
          <w:tcPr>
            <w:tcW w:w="110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20" w:type="dxa"/>
            <w:tcBorders>
              <w:top w:val="nil"/>
              <w:left w:val="nil"/>
              <w:bottom w:val="single" w:sz="4" w:space="0" w:color="auto"/>
              <w:right w:val="single" w:sz="4" w:space="0" w:color="auto"/>
            </w:tcBorders>
            <w:shd w:val="clear" w:color="000000" w:fill="FFFFFF"/>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471,7</w:t>
            </w:r>
          </w:p>
        </w:tc>
      </w:tr>
      <w:tr w:rsidR="003B171E" w:rsidRPr="003B171E" w:rsidTr="003B171E">
        <w:trPr>
          <w:trHeight w:val="127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B171E" w:rsidRPr="003B171E" w:rsidRDefault="003B171E" w:rsidP="003B171E">
            <w:pPr>
              <w:jc w:val="right"/>
              <w:rPr>
                <w:rFonts w:ascii="Arial CYR" w:hAnsi="Arial CYR" w:cs="Arial CYR"/>
              </w:rPr>
            </w:pPr>
            <w:r w:rsidRPr="003B171E">
              <w:rPr>
                <w:rFonts w:ascii="Arial CYR" w:hAnsi="Arial CYR" w:cs="Arial CYR"/>
              </w:rPr>
              <w:t>2</w:t>
            </w:r>
          </w:p>
        </w:tc>
        <w:tc>
          <w:tcPr>
            <w:tcW w:w="3160"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МП "Энергосбережение и повышение энергетической эффективности в Жигаловском муниципальном образовании на 2016-2025 год."</w:t>
            </w:r>
          </w:p>
        </w:tc>
        <w:tc>
          <w:tcPr>
            <w:tcW w:w="190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Администрация Жигаловского муниципального образования</w:t>
            </w:r>
          </w:p>
        </w:tc>
        <w:tc>
          <w:tcPr>
            <w:tcW w:w="330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 xml:space="preserve"> 0503</w:t>
            </w:r>
          </w:p>
        </w:tc>
        <w:tc>
          <w:tcPr>
            <w:tcW w:w="1260" w:type="dxa"/>
            <w:tcBorders>
              <w:top w:val="nil"/>
              <w:left w:val="nil"/>
              <w:bottom w:val="single" w:sz="4" w:space="0" w:color="auto"/>
              <w:right w:val="single" w:sz="4" w:space="0" w:color="auto"/>
            </w:tcBorders>
            <w:shd w:val="clear" w:color="000000" w:fill="FFFFFF"/>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06000 00000</w:t>
            </w:r>
          </w:p>
        </w:tc>
        <w:tc>
          <w:tcPr>
            <w:tcW w:w="1100" w:type="dxa"/>
            <w:tcBorders>
              <w:top w:val="nil"/>
              <w:left w:val="nil"/>
              <w:bottom w:val="single" w:sz="4" w:space="0" w:color="auto"/>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20" w:type="dxa"/>
            <w:tcBorders>
              <w:top w:val="nil"/>
              <w:left w:val="nil"/>
              <w:bottom w:val="single" w:sz="4" w:space="0" w:color="auto"/>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498,8</w:t>
            </w:r>
          </w:p>
        </w:tc>
      </w:tr>
      <w:tr w:rsidR="003B171E" w:rsidRPr="003B171E" w:rsidTr="003B171E">
        <w:trPr>
          <w:trHeight w:val="127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B171E" w:rsidRPr="003B171E" w:rsidRDefault="003B171E" w:rsidP="003B171E">
            <w:pPr>
              <w:jc w:val="right"/>
              <w:rPr>
                <w:rFonts w:ascii="Arial CYR" w:hAnsi="Arial CYR" w:cs="Arial CYR"/>
              </w:rPr>
            </w:pPr>
            <w:r w:rsidRPr="003B171E">
              <w:rPr>
                <w:rFonts w:ascii="Arial CYR" w:hAnsi="Arial CYR" w:cs="Arial CYR"/>
              </w:rPr>
              <w:t>3</w:t>
            </w:r>
          </w:p>
        </w:tc>
        <w:tc>
          <w:tcPr>
            <w:tcW w:w="3160" w:type="dxa"/>
            <w:tcBorders>
              <w:top w:val="nil"/>
              <w:left w:val="nil"/>
              <w:bottom w:val="single" w:sz="4" w:space="0" w:color="auto"/>
              <w:right w:val="single" w:sz="4" w:space="0" w:color="auto"/>
            </w:tcBorders>
            <w:shd w:val="clear" w:color="000000" w:fill="FFFFFF"/>
            <w:vAlign w:val="center"/>
            <w:hideMark/>
          </w:tcPr>
          <w:p w:rsidR="003B171E" w:rsidRPr="003B171E" w:rsidRDefault="003B171E" w:rsidP="003B171E">
            <w:pPr>
              <w:rPr>
                <w:rFonts w:ascii="Arial CYR" w:hAnsi="Arial CYR" w:cs="Arial CYR"/>
              </w:rPr>
            </w:pPr>
            <w:r w:rsidRPr="003B171E">
              <w:rPr>
                <w:rFonts w:ascii="Arial CYR" w:hAnsi="Arial CYR" w:cs="Arial CYR"/>
              </w:rPr>
              <w:t>МП "Комплексное развитие транспортной инфраструктуры Жигаловского муниципального образования на 2017-2025гг."</w:t>
            </w:r>
          </w:p>
        </w:tc>
        <w:tc>
          <w:tcPr>
            <w:tcW w:w="190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Администрация Жигаловского муниципального образования       МКУ Жигаловское</w:t>
            </w:r>
          </w:p>
        </w:tc>
        <w:tc>
          <w:tcPr>
            <w:tcW w:w="330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0408, 0409, 0503</w:t>
            </w:r>
          </w:p>
        </w:tc>
        <w:tc>
          <w:tcPr>
            <w:tcW w:w="1260" w:type="dxa"/>
            <w:tcBorders>
              <w:top w:val="nil"/>
              <w:left w:val="nil"/>
              <w:bottom w:val="single" w:sz="4" w:space="0" w:color="auto"/>
              <w:right w:val="single" w:sz="4" w:space="0" w:color="auto"/>
            </w:tcBorders>
            <w:shd w:val="clear" w:color="000000" w:fill="FFFFFF"/>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07000 00000</w:t>
            </w:r>
          </w:p>
        </w:tc>
        <w:tc>
          <w:tcPr>
            <w:tcW w:w="1100" w:type="dxa"/>
            <w:tcBorders>
              <w:top w:val="nil"/>
              <w:left w:val="nil"/>
              <w:bottom w:val="single" w:sz="4" w:space="0" w:color="auto"/>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20" w:type="dxa"/>
            <w:tcBorders>
              <w:top w:val="nil"/>
              <w:left w:val="nil"/>
              <w:bottom w:val="single" w:sz="4" w:space="0" w:color="auto"/>
              <w:right w:val="single" w:sz="4" w:space="0" w:color="auto"/>
            </w:tcBorders>
            <w:shd w:val="clear" w:color="000000" w:fill="FFFFFF"/>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21035,1</w:t>
            </w:r>
          </w:p>
        </w:tc>
      </w:tr>
      <w:tr w:rsidR="003B171E" w:rsidRPr="003B171E" w:rsidTr="003B171E">
        <w:trPr>
          <w:trHeight w:val="127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B171E" w:rsidRPr="003B171E" w:rsidRDefault="003B171E" w:rsidP="003B171E">
            <w:pPr>
              <w:jc w:val="right"/>
              <w:rPr>
                <w:rFonts w:ascii="Arial CYR" w:hAnsi="Arial CYR" w:cs="Arial CYR"/>
              </w:rPr>
            </w:pPr>
            <w:r w:rsidRPr="003B171E">
              <w:rPr>
                <w:rFonts w:ascii="Arial CYR" w:hAnsi="Arial CYR" w:cs="Arial CYR"/>
              </w:rPr>
              <w:t>4</w:t>
            </w:r>
          </w:p>
        </w:tc>
        <w:tc>
          <w:tcPr>
            <w:tcW w:w="3160" w:type="dxa"/>
            <w:tcBorders>
              <w:top w:val="nil"/>
              <w:left w:val="nil"/>
              <w:bottom w:val="single" w:sz="4" w:space="0" w:color="auto"/>
              <w:right w:val="single" w:sz="4" w:space="0" w:color="auto"/>
            </w:tcBorders>
            <w:shd w:val="clear" w:color="000000" w:fill="FFFFFF"/>
            <w:vAlign w:val="center"/>
            <w:hideMark/>
          </w:tcPr>
          <w:p w:rsidR="003B171E" w:rsidRPr="003B171E" w:rsidRDefault="003B171E" w:rsidP="003B171E">
            <w:pPr>
              <w:rPr>
                <w:rFonts w:ascii="Arial CYR" w:hAnsi="Arial CYR" w:cs="Arial CYR"/>
              </w:rPr>
            </w:pPr>
            <w:r w:rsidRPr="003B171E">
              <w:rPr>
                <w:rFonts w:ascii="Arial CYR" w:hAnsi="Arial CYR" w:cs="Arial CYR"/>
              </w:rPr>
              <w:t>МП "Благоустройство и санитарная очистка территории Жигаловского муниципального образования на 2019-2025годы"</w:t>
            </w:r>
          </w:p>
        </w:tc>
        <w:tc>
          <w:tcPr>
            <w:tcW w:w="190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Администрация Жигаловского муниципального образования       МКУ Жигаловское</w:t>
            </w:r>
          </w:p>
        </w:tc>
        <w:tc>
          <w:tcPr>
            <w:tcW w:w="330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260" w:type="dxa"/>
            <w:tcBorders>
              <w:top w:val="nil"/>
              <w:left w:val="nil"/>
              <w:bottom w:val="single" w:sz="4" w:space="0" w:color="auto"/>
              <w:right w:val="single" w:sz="4" w:space="0" w:color="auto"/>
            </w:tcBorders>
            <w:shd w:val="clear" w:color="000000" w:fill="FFFFFF"/>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10000 00000</w:t>
            </w:r>
          </w:p>
        </w:tc>
        <w:tc>
          <w:tcPr>
            <w:tcW w:w="1100" w:type="dxa"/>
            <w:tcBorders>
              <w:top w:val="nil"/>
              <w:left w:val="nil"/>
              <w:bottom w:val="nil"/>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20" w:type="dxa"/>
            <w:tcBorders>
              <w:top w:val="nil"/>
              <w:left w:val="nil"/>
              <w:bottom w:val="single" w:sz="4" w:space="0" w:color="auto"/>
              <w:right w:val="single" w:sz="4" w:space="0" w:color="auto"/>
            </w:tcBorders>
            <w:shd w:val="clear" w:color="000000" w:fill="FFFFFF"/>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15831,3</w:t>
            </w:r>
          </w:p>
        </w:tc>
      </w:tr>
      <w:tr w:rsidR="003B171E" w:rsidRPr="003B171E" w:rsidTr="003B171E">
        <w:trPr>
          <w:trHeight w:val="10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B171E" w:rsidRPr="003B171E" w:rsidRDefault="003B171E" w:rsidP="003B171E">
            <w:pPr>
              <w:jc w:val="right"/>
              <w:rPr>
                <w:rFonts w:ascii="Arial CYR" w:hAnsi="Arial CYR" w:cs="Arial CYR"/>
              </w:rPr>
            </w:pPr>
            <w:r w:rsidRPr="003B171E">
              <w:rPr>
                <w:rFonts w:ascii="Arial CYR" w:hAnsi="Arial CYR" w:cs="Arial CYR"/>
              </w:rPr>
              <w:t>5</w:t>
            </w:r>
          </w:p>
        </w:tc>
        <w:tc>
          <w:tcPr>
            <w:tcW w:w="3160" w:type="dxa"/>
            <w:tcBorders>
              <w:top w:val="nil"/>
              <w:left w:val="nil"/>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МП "Формирование современной городской среды на территории Жигаловского муниципального образования на 2018-2024 годы"</w:t>
            </w:r>
          </w:p>
        </w:tc>
        <w:tc>
          <w:tcPr>
            <w:tcW w:w="190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Администрация Жигаловского муниципального образования</w:t>
            </w:r>
          </w:p>
        </w:tc>
        <w:tc>
          <w:tcPr>
            <w:tcW w:w="330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0503</w:t>
            </w:r>
          </w:p>
        </w:tc>
        <w:tc>
          <w:tcPr>
            <w:tcW w:w="1260" w:type="dxa"/>
            <w:tcBorders>
              <w:top w:val="nil"/>
              <w:left w:val="nil"/>
              <w:bottom w:val="single" w:sz="4" w:space="0" w:color="auto"/>
              <w:right w:val="single" w:sz="4" w:space="0" w:color="auto"/>
            </w:tcBorders>
            <w:shd w:val="clear" w:color="000000" w:fill="FFFFFF"/>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11000 00000</w:t>
            </w:r>
          </w:p>
        </w:tc>
        <w:tc>
          <w:tcPr>
            <w:tcW w:w="1100" w:type="dxa"/>
            <w:tcBorders>
              <w:top w:val="single" w:sz="4" w:space="0" w:color="auto"/>
              <w:left w:val="nil"/>
              <w:bottom w:val="nil"/>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20" w:type="dxa"/>
            <w:tcBorders>
              <w:top w:val="nil"/>
              <w:left w:val="nil"/>
              <w:bottom w:val="single" w:sz="4" w:space="0" w:color="auto"/>
              <w:right w:val="single" w:sz="4" w:space="0" w:color="auto"/>
            </w:tcBorders>
            <w:shd w:val="clear" w:color="000000" w:fill="FFFFFF"/>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4769,4</w:t>
            </w:r>
          </w:p>
        </w:tc>
      </w:tr>
      <w:tr w:rsidR="003B171E" w:rsidRPr="003B171E" w:rsidTr="003B171E">
        <w:trPr>
          <w:trHeight w:val="10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B171E" w:rsidRPr="003B171E" w:rsidRDefault="003B171E" w:rsidP="003B171E">
            <w:pPr>
              <w:jc w:val="right"/>
              <w:rPr>
                <w:rFonts w:ascii="Arial CYR" w:hAnsi="Arial CYR" w:cs="Arial CYR"/>
              </w:rPr>
            </w:pPr>
            <w:r w:rsidRPr="003B171E">
              <w:rPr>
                <w:rFonts w:ascii="Arial CYR" w:hAnsi="Arial CYR" w:cs="Arial CYR"/>
              </w:rPr>
              <w:t>6</w:t>
            </w:r>
          </w:p>
        </w:tc>
        <w:tc>
          <w:tcPr>
            <w:tcW w:w="316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rPr>
                <w:rFonts w:ascii="Arial CYR" w:hAnsi="Arial CYR" w:cs="Arial CYR"/>
              </w:rPr>
            </w:pPr>
            <w:r w:rsidRPr="003B171E">
              <w:rPr>
                <w:rFonts w:ascii="Arial CYR" w:hAnsi="Arial CYR" w:cs="Arial CYR"/>
              </w:rPr>
              <w:t>МП "Обеспечение безопасности на территории Жигаловского муниципального образования на 2020-2025 годы</w:t>
            </w:r>
          </w:p>
        </w:tc>
        <w:tc>
          <w:tcPr>
            <w:tcW w:w="190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3300" w:type="dxa"/>
            <w:tcBorders>
              <w:top w:val="nil"/>
              <w:left w:val="nil"/>
              <w:bottom w:val="single" w:sz="4" w:space="0" w:color="auto"/>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 </w:t>
            </w:r>
          </w:p>
        </w:tc>
        <w:tc>
          <w:tcPr>
            <w:tcW w:w="1260" w:type="dxa"/>
            <w:tcBorders>
              <w:top w:val="nil"/>
              <w:left w:val="nil"/>
              <w:bottom w:val="single" w:sz="4" w:space="0" w:color="auto"/>
              <w:right w:val="single" w:sz="4" w:space="0" w:color="auto"/>
            </w:tcBorders>
            <w:shd w:val="clear" w:color="000000" w:fill="FFFFFF"/>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14000 00000</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20" w:type="dxa"/>
            <w:tcBorders>
              <w:top w:val="nil"/>
              <w:left w:val="nil"/>
              <w:bottom w:val="single" w:sz="4" w:space="0" w:color="auto"/>
              <w:right w:val="single" w:sz="4" w:space="0" w:color="auto"/>
            </w:tcBorders>
            <w:shd w:val="clear" w:color="000000" w:fill="FFFFFF"/>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 </w:t>
            </w:r>
          </w:p>
        </w:tc>
      </w:tr>
      <w:tr w:rsidR="003B171E" w:rsidRPr="003B171E" w:rsidTr="003B171E">
        <w:trPr>
          <w:trHeight w:val="18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B171E" w:rsidRPr="003B171E" w:rsidRDefault="003B171E" w:rsidP="003B171E">
            <w:pPr>
              <w:rPr>
                <w:rFonts w:ascii="Arial CYR" w:hAnsi="Arial CYR" w:cs="Arial CYR"/>
              </w:rPr>
            </w:pPr>
            <w:r w:rsidRPr="003B171E">
              <w:rPr>
                <w:rFonts w:ascii="Arial CYR" w:hAnsi="Arial CYR" w:cs="Arial CYR"/>
              </w:rPr>
              <w:t>6.1</w:t>
            </w:r>
          </w:p>
        </w:tc>
        <w:tc>
          <w:tcPr>
            <w:tcW w:w="3160"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годы"</w:t>
            </w:r>
          </w:p>
        </w:tc>
        <w:tc>
          <w:tcPr>
            <w:tcW w:w="190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Администрация Жигаловского муниципального образования       МКУ Жигаловское</w:t>
            </w:r>
          </w:p>
        </w:tc>
        <w:tc>
          <w:tcPr>
            <w:tcW w:w="3300" w:type="dxa"/>
            <w:tcBorders>
              <w:top w:val="nil"/>
              <w:left w:val="nil"/>
              <w:bottom w:val="single" w:sz="4" w:space="0" w:color="auto"/>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0314</w:t>
            </w:r>
          </w:p>
        </w:tc>
        <w:tc>
          <w:tcPr>
            <w:tcW w:w="1260" w:type="dxa"/>
            <w:tcBorders>
              <w:top w:val="nil"/>
              <w:left w:val="nil"/>
              <w:bottom w:val="single" w:sz="4" w:space="0" w:color="auto"/>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14100 00000</w:t>
            </w:r>
          </w:p>
        </w:tc>
        <w:tc>
          <w:tcPr>
            <w:tcW w:w="1100" w:type="dxa"/>
            <w:tcBorders>
              <w:top w:val="nil"/>
              <w:left w:val="nil"/>
              <w:bottom w:val="single" w:sz="4" w:space="0" w:color="auto"/>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20" w:type="dxa"/>
            <w:tcBorders>
              <w:top w:val="nil"/>
              <w:left w:val="nil"/>
              <w:bottom w:val="single" w:sz="4" w:space="0" w:color="auto"/>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26</w:t>
            </w:r>
          </w:p>
        </w:tc>
      </w:tr>
      <w:tr w:rsidR="003B171E" w:rsidRPr="003B171E" w:rsidTr="003B171E">
        <w:trPr>
          <w:trHeight w:val="13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B171E" w:rsidRPr="003B171E" w:rsidRDefault="003B171E" w:rsidP="003B171E">
            <w:pPr>
              <w:rPr>
                <w:rFonts w:ascii="Arial CYR" w:hAnsi="Arial CYR" w:cs="Arial CYR"/>
              </w:rPr>
            </w:pPr>
            <w:r w:rsidRPr="003B171E">
              <w:rPr>
                <w:rFonts w:ascii="Arial CYR" w:hAnsi="Arial CYR" w:cs="Arial CYR"/>
              </w:rPr>
              <w:t>6.2</w:t>
            </w:r>
          </w:p>
        </w:tc>
        <w:tc>
          <w:tcPr>
            <w:tcW w:w="3160" w:type="dxa"/>
            <w:tcBorders>
              <w:top w:val="nil"/>
              <w:left w:val="nil"/>
              <w:bottom w:val="single" w:sz="4" w:space="0" w:color="auto"/>
              <w:right w:val="single" w:sz="4" w:space="0" w:color="auto"/>
            </w:tcBorders>
            <w:shd w:val="clear" w:color="000000" w:fill="FFFFFF"/>
            <w:vAlign w:val="bottom"/>
            <w:hideMark/>
          </w:tcPr>
          <w:p w:rsidR="003B171E" w:rsidRPr="003B171E" w:rsidRDefault="003B171E" w:rsidP="003B171E">
            <w:pPr>
              <w:rPr>
                <w:rFonts w:ascii="Arial CYR" w:hAnsi="Arial CYR" w:cs="Arial CYR"/>
              </w:rPr>
            </w:pPr>
            <w:r w:rsidRPr="003B171E">
              <w:rPr>
                <w:rFonts w:ascii="Arial CYR" w:hAnsi="Arial CYR" w:cs="Arial CYR"/>
              </w:rPr>
              <w:t>Подпрограмма "Предупреждение ЧС, обеспечение охраны жизни людей на водных объектах Жигаловского муниципального образования на 2020-2025 годы"</w:t>
            </w:r>
          </w:p>
        </w:tc>
        <w:tc>
          <w:tcPr>
            <w:tcW w:w="190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Администрация Жигаловского муниципального образования       МКУ Жигаловское</w:t>
            </w:r>
          </w:p>
        </w:tc>
        <w:tc>
          <w:tcPr>
            <w:tcW w:w="3300" w:type="dxa"/>
            <w:tcBorders>
              <w:top w:val="nil"/>
              <w:left w:val="nil"/>
              <w:bottom w:val="single" w:sz="4" w:space="0" w:color="auto"/>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260" w:type="dxa"/>
            <w:tcBorders>
              <w:top w:val="nil"/>
              <w:left w:val="nil"/>
              <w:bottom w:val="single" w:sz="4" w:space="0" w:color="auto"/>
              <w:right w:val="single" w:sz="4" w:space="0" w:color="auto"/>
            </w:tcBorders>
            <w:shd w:val="clear" w:color="000000" w:fill="FFFFFF"/>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14200 00000</w:t>
            </w:r>
          </w:p>
        </w:tc>
        <w:tc>
          <w:tcPr>
            <w:tcW w:w="1100" w:type="dxa"/>
            <w:tcBorders>
              <w:top w:val="nil"/>
              <w:left w:val="nil"/>
              <w:bottom w:val="single" w:sz="4" w:space="0" w:color="auto"/>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20" w:type="dxa"/>
            <w:tcBorders>
              <w:top w:val="nil"/>
              <w:left w:val="nil"/>
              <w:bottom w:val="single" w:sz="4" w:space="0" w:color="auto"/>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153,7</w:t>
            </w:r>
          </w:p>
        </w:tc>
      </w:tr>
      <w:tr w:rsidR="003B171E" w:rsidRPr="003B171E" w:rsidTr="003B171E">
        <w:trPr>
          <w:trHeight w:val="127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B171E" w:rsidRPr="003B171E" w:rsidRDefault="003B171E" w:rsidP="003B171E">
            <w:pPr>
              <w:rPr>
                <w:rFonts w:ascii="Arial CYR" w:hAnsi="Arial CYR" w:cs="Arial CYR"/>
              </w:rPr>
            </w:pPr>
            <w:r w:rsidRPr="003B171E">
              <w:rPr>
                <w:rFonts w:ascii="Arial CYR" w:hAnsi="Arial CYR" w:cs="Arial CYR"/>
              </w:rPr>
              <w:t>6.3</w:t>
            </w:r>
          </w:p>
        </w:tc>
        <w:tc>
          <w:tcPr>
            <w:tcW w:w="3160"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Подпрограмма "Улучшение условий и охрана труда в администрации Жигаловского муниципального образования на 2020-2022 годы"</w:t>
            </w:r>
          </w:p>
        </w:tc>
        <w:tc>
          <w:tcPr>
            <w:tcW w:w="190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Администрация Жигаловского муниципального образования</w:t>
            </w:r>
          </w:p>
        </w:tc>
        <w:tc>
          <w:tcPr>
            <w:tcW w:w="3300" w:type="dxa"/>
            <w:tcBorders>
              <w:top w:val="nil"/>
              <w:left w:val="nil"/>
              <w:bottom w:val="single" w:sz="4" w:space="0" w:color="auto"/>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0104</w:t>
            </w:r>
          </w:p>
        </w:tc>
        <w:tc>
          <w:tcPr>
            <w:tcW w:w="1260" w:type="dxa"/>
            <w:tcBorders>
              <w:top w:val="nil"/>
              <w:left w:val="nil"/>
              <w:bottom w:val="single" w:sz="4" w:space="0" w:color="auto"/>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14300 00000</w:t>
            </w:r>
          </w:p>
        </w:tc>
        <w:tc>
          <w:tcPr>
            <w:tcW w:w="1100" w:type="dxa"/>
            <w:tcBorders>
              <w:top w:val="nil"/>
              <w:left w:val="nil"/>
              <w:bottom w:val="single" w:sz="4" w:space="0" w:color="auto"/>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20" w:type="dxa"/>
            <w:tcBorders>
              <w:top w:val="nil"/>
              <w:left w:val="nil"/>
              <w:bottom w:val="single" w:sz="4" w:space="0" w:color="auto"/>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121,4</w:t>
            </w:r>
          </w:p>
        </w:tc>
      </w:tr>
      <w:tr w:rsidR="003B171E" w:rsidRPr="003B171E" w:rsidTr="003B171E">
        <w:trPr>
          <w:trHeight w:val="12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B171E" w:rsidRPr="003B171E" w:rsidRDefault="003B171E" w:rsidP="003B171E">
            <w:pPr>
              <w:rPr>
                <w:rFonts w:ascii="Arial CYR" w:hAnsi="Arial CYR" w:cs="Arial CYR"/>
              </w:rPr>
            </w:pPr>
            <w:r w:rsidRPr="003B171E">
              <w:rPr>
                <w:rFonts w:ascii="Arial CYR" w:hAnsi="Arial CYR" w:cs="Arial CYR"/>
              </w:rPr>
              <w:lastRenderedPageBreak/>
              <w:t>6.4</w:t>
            </w:r>
          </w:p>
        </w:tc>
        <w:tc>
          <w:tcPr>
            <w:tcW w:w="3160"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rPr>
                <w:rFonts w:ascii="Arial CYR" w:hAnsi="Arial CYR" w:cs="Arial CYR"/>
              </w:rPr>
            </w:pPr>
            <w:r w:rsidRPr="003B171E">
              <w:rPr>
                <w:rFonts w:ascii="Arial CYR" w:hAnsi="Arial CYR" w:cs="Arial CYR"/>
              </w:rPr>
              <w:t>Подпрограмма "Обеспечение пожарной безопасности Жигаловского муниципального образования на 2020-2025 годы"</w:t>
            </w:r>
          </w:p>
        </w:tc>
        <w:tc>
          <w:tcPr>
            <w:tcW w:w="190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Администрация Жигаловского муниципального образования       МКУ Жигаловское</w:t>
            </w:r>
          </w:p>
        </w:tc>
        <w:tc>
          <w:tcPr>
            <w:tcW w:w="3300" w:type="dxa"/>
            <w:tcBorders>
              <w:top w:val="nil"/>
              <w:left w:val="nil"/>
              <w:bottom w:val="single" w:sz="4" w:space="0" w:color="auto"/>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0310</w:t>
            </w:r>
          </w:p>
        </w:tc>
        <w:tc>
          <w:tcPr>
            <w:tcW w:w="1260" w:type="dxa"/>
            <w:tcBorders>
              <w:top w:val="nil"/>
              <w:left w:val="nil"/>
              <w:bottom w:val="single" w:sz="4" w:space="0" w:color="auto"/>
              <w:right w:val="single" w:sz="4" w:space="0" w:color="auto"/>
            </w:tcBorders>
            <w:shd w:val="clear" w:color="000000" w:fill="FFFFFF"/>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14400 00000</w:t>
            </w:r>
          </w:p>
        </w:tc>
        <w:tc>
          <w:tcPr>
            <w:tcW w:w="1100" w:type="dxa"/>
            <w:tcBorders>
              <w:top w:val="nil"/>
              <w:left w:val="nil"/>
              <w:bottom w:val="single" w:sz="4" w:space="0" w:color="auto"/>
              <w:right w:val="single" w:sz="4" w:space="0" w:color="auto"/>
            </w:tcBorders>
            <w:shd w:val="clear" w:color="auto" w:fill="auto"/>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200</w:t>
            </w:r>
          </w:p>
        </w:tc>
        <w:tc>
          <w:tcPr>
            <w:tcW w:w="1120" w:type="dxa"/>
            <w:tcBorders>
              <w:top w:val="nil"/>
              <w:left w:val="nil"/>
              <w:bottom w:val="single" w:sz="4" w:space="0" w:color="auto"/>
              <w:right w:val="single" w:sz="4" w:space="0" w:color="auto"/>
            </w:tcBorders>
            <w:shd w:val="clear" w:color="auto" w:fill="auto"/>
            <w:noWrap/>
            <w:vAlign w:val="center"/>
            <w:hideMark/>
          </w:tcPr>
          <w:p w:rsidR="003B171E" w:rsidRPr="003B171E" w:rsidRDefault="003B171E" w:rsidP="003B171E">
            <w:pPr>
              <w:jc w:val="center"/>
              <w:rPr>
                <w:rFonts w:ascii="Arial CYR" w:hAnsi="Arial CYR" w:cs="Arial CYR"/>
              </w:rPr>
            </w:pPr>
            <w:r w:rsidRPr="003B171E">
              <w:rPr>
                <w:rFonts w:ascii="Arial CYR" w:hAnsi="Arial CYR" w:cs="Arial CYR"/>
              </w:rPr>
              <w:t>134</w:t>
            </w:r>
          </w:p>
        </w:tc>
      </w:tr>
      <w:tr w:rsidR="003B171E" w:rsidRPr="003B171E" w:rsidTr="003B171E">
        <w:trPr>
          <w:trHeight w:val="39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3B171E" w:rsidRPr="003B171E" w:rsidRDefault="003B171E" w:rsidP="003B171E">
            <w:pPr>
              <w:rPr>
                <w:rFonts w:ascii="Arial CYR" w:hAnsi="Arial CYR" w:cs="Arial CYR"/>
              </w:rPr>
            </w:pPr>
            <w:r w:rsidRPr="003B171E">
              <w:rPr>
                <w:rFonts w:ascii="Arial CYR" w:hAnsi="Arial CYR" w:cs="Arial CYR"/>
              </w:rPr>
              <w:t> </w:t>
            </w:r>
          </w:p>
        </w:tc>
        <w:tc>
          <w:tcPr>
            <w:tcW w:w="31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rPr>
                <w:rFonts w:ascii="Arial CYR" w:hAnsi="Arial CYR" w:cs="Arial CYR"/>
                <w:b/>
                <w:bCs/>
                <w:sz w:val="22"/>
                <w:szCs w:val="22"/>
              </w:rPr>
            </w:pPr>
            <w:r w:rsidRPr="003B171E">
              <w:rPr>
                <w:rFonts w:ascii="Arial CYR" w:hAnsi="Arial CYR" w:cs="Arial CYR"/>
                <w:b/>
                <w:bCs/>
                <w:sz w:val="22"/>
                <w:szCs w:val="22"/>
              </w:rPr>
              <w:t>Итого:</w:t>
            </w:r>
          </w:p>
        </w:tc>
        <w:tc>
          <w:tcPr>
            <w:tcW w:w="19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rPr>
                <w:rFonts w:ascii="Arial CYR" w:hAnsi="Arial CYR" w:cs="Arial CYR"/>
              </w:rPr>
            </w:pPr>
            <w:r w:rsidRPr="003B171E">
              <w:rPr>
                <w:rFonts w:ascii="Arial CYR" w:hAnsi="Arial CYR" w:cs="Arial CYR"/>
              </w:rPr>
              <w:t> </w:t>
            </w:r>
          </w:p>
        </w:tc>
        <w:tc>
          <w:tcPr>
            <w:tcW w:w="33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rPr>
                <w:rFonts w:ascii="Arial CYR" w:hAnsi="Arial CYR" w:cs="Arial CYR"/>
              </w:rPr>
            </w:pPr>
            <w:r w:rsidRPr="003B171E">
              <w:rPr>
                <w:rFonts w:ascii="Arial CYR" w:hAnsi="Arial CYR" w:cs="Arial CYR"/>
              </w:rPr>
              <w:t> </w:t>
            </w:r>
          </w:p>
        </w:tc>
        <w:tc>
          <w:tcPr>
            <w:tcW w:w="126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rPr>
                <w:rFonts w:ascii="Arial CYR" w:hAnsi="Arial CYR" w:cs="Arial CYR"/>
              </w:rPr>
            </w:pPr>
            <w:r w:rsidRPr="003B171E">
              <w:rPr>
                <w:rFonts w:ascii="Arial CYR" w:hAnsi="Arial CYR" w:cs="Arial CYR"/>
              </w:rPr>
              <w:t> </w:t>
            </w:r>
          </w:p>
        </w:tc>
        <w:tc>
          <w:tcPr>
            <w:tcW w:w="110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rPr>
                <w:rFonts w:ascii="Arial CYR" w:hAnsi="Arial CYR" w:cs="Arial CYR"/>
              </w:rPr>
            </w:pPr>
            <w:r w:rsidRPr="003B171E">
              <w:rPr>
                <w:rFonts w:ascii="Arial CYR" w:hAnsi="Arial CYR" w:cs="Arial CYR"/>
              </w:rPr>
              <w:t> </w:t>
            </w:r>
          </w:p>
        </w:tc>
        <w:tc>
          <w:tcPr>
            <w:tcW w:w="1120" w:type="dxa"/>
            <w:tcBorders>
              <w:top w:val="nil"/>
              <w:left w:val="nil"/>
              <w:bottom w:val="single" w:sz="4" w:space="0" w:color="auto"/>
              <w:right w:val="single" w:sz="4" w:space="0" w:color="auto"/>
            </w:tcBorders>
            <w:shd w:val="clear" w:color="auto" w:fill="auto"/>
            <w:noWrap/>
            <w:vAlign w:val="bottom"/>
            <w:hideMark/>
          </w:tcPr>
          <w:p w:rsidR="003B171E" w:rsidRPr="003B171E" w:rsidRDefault="003B171E" w:rsidP="003B171E">
            <w:pPr>
              <w:jc w:val="center"/>
              <w:rPr>
                <w:rFonts w:ascii="Arial CYR" w:hAnsi="Arial CYR" w:cs="Arial CYR"/>
                <w:b/>
                <w:bCs/>
              </w:rPr>
            </w:pPr>
            <w:r w:rsidRPr="003B171E">
              <w:rPr>
                <w:rFonts w:ascii="Arial CYR" w:hAnsi="Arial CYR" w:cs="Arial CYR"/>
                <w:b/>
                <w:bCs/>
              </w:rPr>
              <w:t>43041,4</w:t>
            </w:r>
          </w:p>
        </w:tc>
      </w:tr>
    </w:tbl>
    <w:p w:rsidR="002271EE" w:rsidRDefault="002271EE" w:rsidP="00864193">
      <w:pPr>
        <w:keepNext/>
        <w:outlineLvl w:val="2"/>
        <w:rPr>
          <w:b/>
          <w:bCs/>
        </w:rPr>
      </w:pPr>
    </w:p>
    <w:p w:rsidR="002271EE" w:rsidRDefault="002271EE" w:rsidP="00864193">
      <w:pPr>
        <w:keepNext/>
        <w:outlineLvl w:val="2"/>
        <w:rPr>
          <w:b/>
          <w:bCs/>
        </w:rPr>
      </w:pPr>
    </w:p>
    <w:p w:rsidR="002271EE" w:rsidRDefault="002271EE" w:rsidP="00864193">
      <w:pPr>
        <w:keepNext/>
        <w:outlineLvl w:val="2"/>
        <w:rPr>
          <w:b/>
          <w:bCs/>
        </w:rPr>
      </w:pPr>
    </w:p>
    <w:p w:rsidR="003B171E" w:rsidRDefault="003B171E" w:rsidP="00864193">
      <w:pPr>
        <w:keepNext/>
        <w:outlineLvl w:val="2"/>
        <w:rPr>
          <w:b/>
          <w:bCs/>
        </w:rPr>
        <w:sectPr w:rsidR="003B171E" w:rsidSect="003B171E">
          <w:pgSz w:w="11906" w:h="16838"/>
          <w:pgMar w:top="1134" w:right="567" w:bottom="567" w:left="566" w:header="708" w:footer="708" w:gutter="0"/>
          <w:cols w:space="708"/>
          <w:docGrid w:linePitch="360"/>
        </w:sectPr>
      </w:pPr>
    </w:p>
    <w:p w:rsidR="002271EE" w:rsidRDefault="002271EE" w:rsidP="00864193">
      <w:pPr>
        <w:keepNext/>
        <w:outlineLvl w:val="2"/>
        <w:rPr>
          <w:b/>
          <w:bCs/>
        </w:rPr>
      </w:pPr>
    </w:p>
    <w:p w:rsidR="003B171E" w:rsidRDefault="003B171E" w:rsidP="00864193">
      <w:pPr>
        <w:keepNext/>
        <w:outlineLvl w:val="2"/>
        <w:rPr>
          <w:b/>
          <w:bCs/>
        </w:rPr>
      </w:pPr>
    </w:p>
    <w:tbl>
      <w:tblPr>
        <w:tblW w:w="15245" w:type="dxa"/>
        <w:tblInd w:w="108" w:type="dxa"/>
        <w:tblLook w:val="04A0" w:firstRow="1" w:lastRow="0" w:firstColumn="1" w:lastColumn="0" w:noHBand="0" w:noVBand="1"/>
      </w:tblPr>
      <w:tblGrid>
        <w:gridCol w:w="2101"/>
        <w:gridCol w:w="1441"/>
        <w:gridCol w:w="1152"/>
        <w:gridCol w:w="1010"/>
        <w:gridCol w:w="1036"/>
        <w:gridCol w:w="1152"/>
        <w:gridCol w:w="1010"/>
        <w:gridCol w:w="853"/>
        <w:gridCol w:w="3314"/>
        <w:gridCol w:w="1088"/>
        <w:gridCol w:w="1088"/>
      </w:tblGrid>
      <w:tr w:rsidR="003B171E" w:rsidRPr="003B171E" w:rsidTr="003B171E">
        <w:trPr>
          <w:trHeight w:val="255"/>
        </w:trPr>
        <w:tc>
          <w:tcPr>
            <w:tcW w:w="1910" w:type="dxa"/>
            <w:tcBorders>
              <w:top w:val="nil"/>
              <w:left w:val="nil"/>
              <w:bottom w:val="nil"/>
              <w:right w:val="nil"/>
            </w:tcBorders>
            <w:shd w:val="clear" w:color="auto" w:fill="auto"/>
            <w:noWrap/>
            <w:vAlign w:val="bottom"/>
            <w:hideMark/>
          </w:tcPr>
          <w:p w:rsidR="003B171E" w:rsidRPr="003B171E" w:rsidRDefault="003B171E" w:rsidP="003B171E"/>
        </w:tc>
        <w:tc>
          <w:tcPr>
            <w:tcW w:w="1317" w:type="dxa"/>
            <w:tcBorders>
              <w:top w:val="nil"/>
              <w:left w:val="nil"/>
              <w:bottom w:val="nil"/>
              <w:right w:val="nil"/>
            </w:tcBorders>
            <w:shd w:val="clear" w:color="auto" w:fill="auto"/>
            <w:noWrap/>
            <w:vAlign w:val="bottom"/>
            <w:hideMark/>
          </w:tcPr>
          <w:p w:rsidR="003B171E" w:rsidRPr="003B171E" w:rsidRDefault="003B171E" w:rsidP="003B171E"/>
        </w:tc>
        <w:tc>
          <w:tcPr>
            <w:tcW w:w="2939" w:type="dxa"/>
            <w:gridSpan w:val="3"/>
            <w:tcBorders>
              <w:top w:val="nil"/>
              <w:left w:val="nil"/>
              <w:bottom w:val="nil"/>
              <w:right w:val="nil"/>
            </w:tcBorders>
            <w:shd w:val="clear" w:color="auto" w:fill="auto"/>
            <w:noWrap/>
            <w:vAlign w:val="bottom"/>
            <w:hideMark/>
          </w:tcPr>
          <w:p w:rsidR="003B171E" w:rsidRPr="003B171E" w:rsidRDefault="003B171E" w:rsidP="003B171E"/>
        </w:tc>
        <w:tc>
          <w:tcPr>
            <w:tcW w:w="1057" w:type="dxa"/>
            <w:tcBorders>
              <w:top w:val="nil"/>
              <w:left w:val="nil"/>
              <w:bottom w:val="nil"/>
              <w:right w:val="nil"/>
            </w:tcBorders>
            <w:shd w:val="clear" w:color="auto" w:fill="auto"/>
            <w:noWrap/>
            <w:vAlign w:val="center"/>
            <w:hideMark/>
          </w:tcPr>
          <w:p w:rsidR="003B171E" w:rsidRPr="003B171E" w:rsidRDefault="003B171E" w:rsidP="003B171E">
            <w:pPr>
              <w:jc w:val="center"/>
            </w:pPr>
          </w:p>
        </w:tc>
        <w:tc>
          <w:tcPr>
            <w:tcW w:w="929" w:type="dxa"/>
            <w:tcBorders>
              <w:top w:val="nil"/>
              <w:left w:val="nil"/>
              <w:bottom w:val="nil"/>
              <w:right w:val="nil"/>
            </w:tcBorders>
            <w:shd w:val="clear" w:color="auto" w:fill="auto"/>
            <w:noWrap/>
            <w:vAlign w:val="bottom"/>
            <w:hideMark/>
          </w:tcPr>
          <w:p w:rsidR="003B171E" w:rsidRPr="003B171E" w:rsidRDefault="003B171E" w:rsidP="003B171E"/>
        </w:tc>
        <w:tc>
          <w:tcPr>
            <w:tcW w:w="788" w:type="dxa"/>
            <w:tcBorders>
              <w:top w:val="nil"/>
              <w:left w:val="nil"/>
              <w:bottom w:val="nil"/>
              <w:right w:val="nil"/>
            </w:tcBorders>
            <w:shd w:val="clear" w:color="auto" w:fill="auto"/>
            <w:noWrap/>
            <w:vAlign w:val="bottom"/>
            <w:hideMark/>
          </w:tcPr>
          <w:p w:rsidR="003B171E" w:rsidRPr="003B171E" w:rsidRDefault="003B171E" w:rsidP="003B171E"/>
        </w:tc>
        <w:tc>
          <w:tcPr>
            <w:tcW w:w="6305" w:type="dxa"/>
            <w:gridSpan w:val="3"/>
            <w:tcBorders>
              <w:top w:val="nil"/>
              <w:left w:val="nil"/>
              <w:bottom w:val="nil"/>
              <w:right w:val="nil"/>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Приложение № 11</w:t>
            </w:r>
          </w:p>
        </w:tc>
      </w:tr>
      <w:tr w:rsidR="003B171E" w:rsidRPr="003B171E" w:rsidTr="003B171E">
        <w:trPr>
          <w:trHeight w:val="255"/>
        </w:trPr>
        <w:tc>
          <w:tcPr>
            <w:tcW w:w="1910" w:type="dxa"/>
            <w:tcBorders>
              <w:top w:val="nil"/>
              <w:left w:val="nil"/>
              <w:bottom w:val="nil"/>
              <w:right w:val="nil"/>
            </w:tcBorders>
            <w:shd w:val="clear" w:color="auto" w:fill="auto"/>
            <w:noWrap/>
            <w:vAlign w:val="bottom"/>
            <w:hideMark/>
          </w:tcPr>
          <w:p w:rsidR="003B171E" w:rsidRPr="003B171E" w:rsidRDefault="003B171E" w:rsidP="003B171E">
            <w:pPr>
              <w:jc w:val="center"/>
              <w:rPr>
                <w:rFonts w:ascii="Arial CYR" w:hAnsi="Arial CYR" w:cs="Arial CYR"/>
              </w:rPr>
            </w:pPr>
          </w:p>
        </w:tc>
        <w:tc>
          <w:tcPr>
            <w:tcW w:w="1317" w:type="dxa"/>
            <w:tcBorders>
              <w:top w:val="nil"/>
              <w:left w:val="nil"/>
              <w:bottom w:val="nil"/>
              <w:right w:val="nil"/>
            </w:tcBorders>
            <w:shd w:val="clear" w:color="auto" w:fill="auto"/>
            <w:noWrap/>
            <w:vAlign w:val="bottom"/>
            <w:hideMark/>
          </w:tcPr>
          <w:p w:rsidR="003B171E" w:rsidRPr="003B171E" w:rsidRDefault="003B171E" w:rsidP="003B171E"/>
        </w:tc>
        <w:tc>
          <w:tcPr>
            <w:tcW w:w="2939" w:type="dxa"/>
            <w:gridSpan w:val="3"/>
            <w:tcBorders>
              <w:top w:val="nil"/>
              <w:left w:val="nil"/>
              <w:bottom w:val="nil"/>
              <w:right w:val="nil"/>
            </w:tcBorders>
            <w:shd w:val="clear" w:color="auto" w:fill="auto"/>
            <w:noWrap/>
            <w:vAlign w:val="bottom"/>
            <w:hideMark/>
          </w:tcPr>
          <w:p w:rsidR="003B171E" w:rsidRPr="003B171E" w:rsidRDefault="003B171E" w:rsidP="003B171E"/>
        </w:tc>
        <w:tc>
          <w:tcPr>
            <w:tcW w:w="1057" w:type="dxa"/>
            <w:tcBorders>
              <w:top w:val="nil"/>
              <w:left w:val="nil"/>
              <w:bottom w:val="nil"/>
              <w:right w:val="nil"/>
            </w:tcBorders>
            <w:shd w:val="clear" w:color="auto" w:fill="auto"/>
            <w:noWrap/>
            <w:vAlign w:val="center"/>
            <w:hideMark/>
          </w:tcPr>
          <w:p w:rsidR="003B171E" w:rsidRPr="003B171E" w:rsidRDefault="003B171E" w:rsidP="003B171E">
            <w:pPr>
              <w:jc w:val="center"/>
            </w:pPr>
          </w:p>
        </w:tc>
        <w:tc>
          <w:tcPr>
            <w:tcW w:w="929" w:type="dxa"/>
            <w:tcBorders>
              <w:top w:val="nil"/>
              <w:left w:val="nil"/>
              <w:bottom w:val="nil"/>
              <w:right w:val="nil"/>
            </w:tcBorders>
            <w:shd w:val="clear" w:color="auto" w:fill="auto"/>
            <w:noWrap/>
            <w:vAlign w:val="bottom"/>
            <w:hideMark/>
          </w:tcPr>
          <w:p w:rsidR="003B171E" w:rsidRPr="003B171E" w:rsidRDefault="003B171E" w:rsidP="003B171E"/>
        </w:tc>
        <w:tc>
          <w:tcPr>
            <w:tcW w:w="788" w:type="dxa"/>
            <w:tcBorders>
              <w:top w:val="nil"/>
              <w:left w:val="nil"/>
              <w:bottom w:val="nil"/>
              <w:right w:val="nil"/>
            </w:tcBorders>
            <w:shd w:val="clear" w:color="auto" w:fill="auto"/>
            <w:noWrap/>
            <w:vAlign w:val="bottom"/>
            <w:hideMark/>
          </w:tcPr>
          <w:p w:rsidR="003B171E" w:rsidRPr="003B171E" w:rsidRDefault="003B171E" w:rsidP="003B171E"/>
        </w:tc>
        <w:tc>
          <w:tcPr>
            <w:tcW w:w="6305" w:type="dxa"/>
            <w:gridSpan w:val="3"/>
            <w:tcBorders>
              <w:top w:val="nil"/>
              <w:left w:val="nil"/>
              <w:bottom w:val="nil"/>
              <w:right w:val="nil"/>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 xml:space="preserve"> к решению Думы  Жигаловского</w:t>
            </w:r>
          </w:p>
        </w:tc>
      </w:tr>
      <w:tr w:rsidR="003B171E" w:rsidRPr="003B171E" w:rsidTr="003B171E">
        <w:trPr>
          <w:trHeight w:val="255"/>
        </w:trPr>
        <w:tc>
          <w:tcPr>
            <w:tcW w:w="1910" w:type="dxa"/>
            <w:tcBorders>
              <w:top w:val="nil"/>
              <w:left w:val="nil"/>
              <w:bottom w:val="nil"/>
              <w:right w:val="nil"/>
            </w:tcBorders>
            <w:shd w:val="clear" w:color="auto" w:fill="auto"/>
            <w:noWrap/>
            <w:vAlign w:val="bottom"/>
            <w:hideMark/>
          </w:tcPr>
          <w:p w:rsidR="003B171E" w:rsidRPr="003B171E" w:rsidRDefault="003B171E" w:rsidP="003B171E">
            <w:pPr>
              <w:jc w:val="center"/>
              <w:rPr>
                <w:rFonts w:ascii="Arial CYR" w:hAnsi="Arial CYR" w:cs="Arial CYR"/>
              </w:rPr>
            </w:pPr>
          </w:p>
        </w:tc>
        <w:tc>
          <w:tcPr>
            <w:tcW w:w="1317" w:type="dxa"/>
            <w:tcBorders>
              <w:top w:val="nil"/>
              <w:left w:val="nil"/>
              <w:bottom w:val="nil"/>
              <w:right w:val="nil"/>
            </w:tcBorders>
            <w:shd w:val="clear" w:color="auto" w:fill="auto"/>
            <w:noWrap/>
            <w:vAlign w:val="bottom"/>
            <w:hideMark/>
          </w:tcPr>
          <w:p w:rsidR="003B171E" w:rsidRPr="003B171E" w:rsidRDefault="003B171E" w:rsidP="003B171E"/>
        </w:tc>
        <w:tc>
          <w:tcPr>
            <w:tcW w:w="2939" w:type="dxa"/>
            <w:gridSpan w:val="3"/>
            <w:tcBorders>
              <w:top w:val="nil"/>
              <w:left w:val="nil"/>
              <w:bottom w:val="nil"/>
              <w:right w:val="nil"/>
            </w:tcBorders>
            <w:shd w:val="clear" w:color="auto" w:fill="auto"/>
            <w:noWrap/>
            <w:vAlign w:val="bottom"/>
            <w:hideMark/>
          </w:tcPr>
          <w:p w:rsidR="003B171E" w:rsidRPr="003B171E" w:rsidRDefault="003B171E" w:rsidP="003B171E"/>
        </w:tc>
        <w:tc>
          <w:tcPr>
            <w:tcW w:w="1057" w:type="dxa"/>
            <w:tcBorders>
              <w:top w:val="nil"/>
              <w:left w:val="nil"/>
              <w:bottom w:val="nil"/>
              <w:right w:val="nil"/>
            </w:tcBorders>
            <w:shd w:val="clear" w:color="auto" w:fill="auto"/>
            <w:noWrap/>
            <w:vAlign w:val="center"/>
            <w:hideMark/>
          </w:tcPr>
          <w:p w:rsidR="003B171E" w:rsidRPr="003B171E" w:rsidRDefault="003B171E" w:rsidP="003B171E">
            <w:pPr>
              <w:jc w:val="center"/>
            </w:pPr>
          </w:p>
        </w:tc>
        <w:tc>
          <w:tcPr>
            <w:tcW w:w="929" w:type="dxa"/>
            <w:tcBorders>
              <w:top w:val="nil"/>
              <w:left w:val="nil"/>
              <w:bottom w:val="nil"/>
              <w:right w:val="nil"/>
            </w:tcBorders>
            <w:shd w:val="clear" w:color="auto" w:fill="auto"/>
            <w:noWrap/>
            <w:vAlign w:val="bottom"/>
            <w:hideMark/>
          </w:tcPr>
          <w:p w:rsidR="003B171E" w:rsidRPr="003B171E" w:rsidRDefault="003B171E" w:rsidP="003B171E"/>
        </w:tc>
        <w:tc>
          <w:tcPr>
            <w:tcW w:w="788" w:type="dxa"/>
            <w:tcBorders>
              <w:top w:val="nil"/>
              <w:left w:val="nil"/>
              <w:bottom w:val="nil"/>
              <w:right w:val="nil"/>
            </w:tcBorders>
            <w:shd w:val="clear" w:color="auto" w:fill="auto"/>
            <w:noWrap/>
            <w:vAlign w:val="bottom"/>
            <w:hideMark/>
          </w:tcPr>
          <w:p w:rsidR="003B171E" w:rsidRPr="003B171E" w:rsidRDefault="003B171E" w:rsidP="003B171E"/>
        </w:tc>
        <w:tc>
          <w:tcPr>
            <w:tcW w:w="6305" w:type="dxa"/>
            <w:gridSpan w:val="3"/>
            <w:tcBorders>
              <w:top w:val="nil"/>
              <w:left w:val="nil"/>
              <w:bottom w:val="nil"/>
              <w:right w:val="nil"/>
            </w:tcBorders>
            <w:shd w:val="clear" w:color="auto" w:fill="auto"/>
            <w:noWrap/>
            <w:vAlign w:val="bottom"/>
            <w:hideMark/>
          </w:tcPr>
          <w:p w:rsidR="003B171E" w:rsidRPr="003B171E" w:rsidRDefault="003B171E" w:rsidP="003B171E">
            <w:pPr>
              <w:jc w:val="center"/>
              <w:rPr>
                <w:rFonts w:ascii="Arial CYR" w:hAnsi="Arial CYR" w:cs="Arial CYR"/>
              </w:rPr>
            </w:pPr>
            <w:r w:rsidRPr="003B171E">
              <w:rPr>
                <w:rFonts w:ascii="Arial CYR" w:hAnsi="Arial CYR" w:cs="Arial CYR"/>
              </w:rPr>
              <w:t>муниципального образования</w:t>
            </w:r>
          </w:p>
        </w:tc>
      </w:tr>
      <w:tr w:rsidR="003B171E" w:rsidRPr="003B171E" w:rsidTr="003B171E">
        <w:trPr>
          <w:trHeight w:val="300"/>
        </w:trPr>
        <w:tc>
          <w:tcPr>
            <w:tcW w:w="1910" w:type="dxa"/>
            <w:tcBorders>
              <w:top w:val="nil"/>
              <w:left w:val="nil"/>
              <w:bottom w:val="nil"/>
              <w:right w:val="nil"/>
            </w:tcBorders>
            <w:shd w:val="clear" w:color="auto" w:fill="auto"/>
            <w:noWrap/>
            <w:vAlign w:val="bottom"/>
            <w:hideMark/>
          </w:tcPr>
          <w:p w:rsidR="003B171E" w:rsidRPr="003B171E" w:rsidRDefault="003B171E" w:rsidP="003B171E">
            <w:pPr>
              <w:jc w:val="center"/>
              <w:rPr>
                <w:rFonts w:ascii="Arial CYR" w:hAnsi="Arial CYR" w:cs="Arial CYR"/>
              </w:rPr>
            </w:pPr>
          </w:p>
        </w:tc>
        <w:tc>
          <w:tcPr>
            <w:tcW w:w="1317" w:type="dxa"/>
            <w:tcBorders>
              <w:top w:val="nil"/>
              <w:left w:val="nil"/>
              <w:bottom w:val="nil"/>
              <w:right w:val="nil"/>
            </w:tcBorders>
            <w:shd w:val="clear" w:color="auto" w:fill="auto"/>
            <w:noWrap/>
            <w:vAlign w:val="bottom"/>
            <w:hideMark/>
          </w:tcPr>
          <w:p w:rsidR="003B171E" w:rsidRPr="003B171E" w:rsidRDefault="003B171E" w:rsidP="003B171E"/>
        </w:tc>
        <w:tc>
          <w:tcPr>
            <w:tcW w:w="2939" w:type="dxa"/>
            <w:gridSpan w:val="3"/>
            <w:tcBorders>
              <w:top w:val="nil"/>
              <w:left w:val="nil"/>
              <w:bottom w:val="nil"/>
              <w:right w:val="nil"/>
            </w:tcBorders>
            <w:shd w:val="clear" w:color="auto" w:fill="auto"/>
            <w:noWrap/>
            <w:vAlign w:val="bottom"/>
            <w:hideMark/>
          </w:tcPr>
          <w:p w:rsidR="003B171E" w:rsidRPr="003B171E" w:rsidRDefault="003B171E" w:rsidP="003B171E"/>
        </w:tc>
        <w:tc>
          <w:tcPr>
            <w:tcW w:w="1057" w:type="dxa"/>
            <w:tcBorders>
              <w:top w:val="nil"/>
              <w:left w:val="nil"/>
              <w:bottom w:val="nil"/>
              <w:right w:val="nil"/>
            </w:tcBorders>
            <w:shd w:val="clear" w:color="auto" w:fill="auto"/>
            <w:noWrap/>
            <w:vAlign w:val="center"/>
            <w:hideMark/>
          </w:tcPr>
          <w:p w:rsidR="003B171E" w:rsidRPr="003B171E" w:rsidRDefault="003B171E" w:rsidP="003B171E">
            <w:pPr>
              <w:jc w:val="center"/>
            </w:pPr>
          </w:p>
        </w:tc>
        <w:tc>
          <w:tcPr>
            <w:tcW w:w="929" w:type="dxa"/>
            <w:tcBorders>
              <w:top w:val="nil"/>
              <w:left w:val="nil"/>
              <w:bottom w:val="nil"/>
              <w:right w:val="nil"/>
            </w:tcBorders>
            <w:shd w:val="clear" w:color="auto" w:fill="auto"/>
            <w:noWrap/>
            <w:vAlign w:val="bottom"/>
            <w:hideMark/>
          </w:tcPr>
          <w:p w:rsidR="003B171E" w:rsidRPr="003B171E" w:rsidRDefault="003B171E" w:rsidP="003B171E"/>
        </w:tc>
        <w:tc>
          <w:tcPr>
            <w:tcW w:w="788" w:type="dxa"/>
            <w:tcBorders>
              <w:top w:val="nil"/>
              <w:left w:val="nil"/>
              <w:bottom w:val="nil"/>
              <w:right w:val="nil"/>
            </w:tcBorders>
            <w:shd w:val="clear" w:color="auto" w:fill="auto"/>
            <w:noWrap/>
            <w:vAlign w:val="bottom"/>
            <w:hideMark/>
          </w:tcPr>
          <w:p w:rsidR="003B171E" w:rsidRPr="003B171E" w:rsidRDefault="003B171E" w:rsidP="003B171E"/>
        </w:tc>
        <w:tc>
          <w:tcPr>
            <w:tcW w:w="6305" w:type="dxa"/>
            <w:gridSpan w:val="3"/>
            <w:tcBorders>
              <w:top w:val="nil"/>
              <w:left w:val="nil"/>
              <w:bottom w:val="nil"/>
              <w:right w:val="nil"/>
            </w:tcBorders>
            <w:shd w:val="clear" w:color="auto" w:fill="auto"/>
            <w:noWrap/>
            <w:vAlign w:val="center"/>
            <w:hideMark/>
          </w:tcPr>
          <w:p w:rsidR="003B171E" w:rsidRPr="003B171E" w:rsidRDefault="003B171E" w:rsidP="003B171E">
            <w:pPr>
              <w:jc w:val="center"/>
              <w:rPr>
                <w:rFonts w:ascii="Calibri" w:hAnsi="Calibri" w:cs="Arial CYR"/>
              </w:rPr>
            </w:pPr>
            <w:r w:rsidRPr="003B171E">
              <w:rPr>
                <w:rFonts w:ascii="Calibri" w:hAnsi="Calibri" w:cs="Arial CYR"/>
              </w:rPr>
              <w:t>от "</w:t>
            </w:r>
            <w:r w:rsidRPr="003B171E">
              <w:rPr>
                <w:rFonts w:ascii="Calibri" w:hAnsi="Calibri" w:cs="Arial CYR"/>
                <w:u w:val="single"/>
              </w:rPr>
              <w:t xml:space="preserve"> 26</w:t>
            </w:r>
            <w:r w:rsidRPr="003B171E">
              <w:rPr>
                <w:rFonts w:ascii="Calibri" w:hAnsi="Calibri" w:cs="Arial CYR"/>
              </w:rPr>
              <w:t>"</w:t>
            </w:r>
            <w:r w:rsidRPr="003B171E">
              <w:rPr>
                <w:rFonts w:ascii="Calibri" w:hAnsi="Calibri" w:cs="Arial CYR"/>
                <w:u w:val="single"/>
              </w:rPr>
              <w:t xml:space="preserve">  05     </w:t>
            </w:r>
            <w:r w:rsidRPr="003B171E">
              <w:rPr>
                <w:rFonts w:ascii="Calibri" w:hAnsi="Calibri" w:cs="Arial CYR"/>
              </w:rPr>
              <w:t>2022г. №</w:t>
            </w:r>
            <w:r w:rsidRPr="003B171E">
              <w:rPr>
                <w:rFonts w:ascii="Calibri" w:hAnsi="Calibri" w:cs="Arial CYR"/>
                <w:u w:val="single"/>
              </w:rPr>
              <w:t xml:space="preserve">  13 - 22    </w:t>
            </w:r>
          </w:p>
        </w:tc>
      </w:tr>
      <w:tr w:rsidR="003B171E" w:rsidRPr="003B171E" w:rsidTr="003B171E">
        <w:trPr>
          <w:trHeight w:val="840"/>
        </w:trPr>
        <w:tc>
          <w:tcPr>
            <w:tcW w:w="12775" w:type="dxa"/>
            <w:gridSpan w:val="9"/>
            <w:tcBorders>
              <w:top w:val="nil"/>
              <w:left w:val="nil"/>
              <w:bottom w:val="nil"/>
              <w:right w:val="nil"/>
            </w:tcBorders>
            <w:shd w:val="clear" w:color="auto" w:fill="auto"/>
            <w:vAlign w:val="center"/>
            <w:hideMark/>
          </w:tcPr>
          <w:p w:rsidR="003B171E" w:rsidRPr="003B171E" w:rsidRDefault="00CA29EE" w:rsidP="003B171E">
            <w:pPr>
              <w:rPr>
                <w:b/>
                <w:bCs/>
              </w:rPr>
            </w:pPr>
            <w:r>
              <w:rPr>
                <w:b/>
                <w:bCs/>
              </w:rPr>
              <w:t xml:space="preserve">                     </w:t>
            </w:r>
            <w:r w:rsidR="003B171E" w:rsidRPr="003B171E">
              <w:rPr>
                <w:b/>
                <w:bCs/>
              </w:rPr>
              <w:t>Программа муниципальных внутренних заимствований  Жигаловского МО  на 2022 год и плановый период 2023 и 2024 годов</w:t>
            </w:r>
          </w:p>
        </w:tc>
        <w:tc>
          <w:tcPr>
            <w:tcW w:w="1235" w:type="dxa"/>
            <w:tcBorders>
              <w:top w:val="nil"/>
              <w:left w:val="nil"/>
              <w:bottom w:val="nil"/>
              <w:right w:val="nil"/>
            </w:tcBorders>
            <w:shd w:val="clear" w:color="auto" w:fill="auto"/>
            <w:vAlign w:val="bottom"/>
            <w:hideMark/>
          </w:tcPr>
          <w:p w:rsidR="003B171E" w:rsidRPr="003B171E" w:rsidRDefault="003B171E" w:rsidP="003B171E">
            <w:pPr>
              <w:jc w:val="center"/>
              <w:rPr>
                <w:b/>
                <w:bCs/>
              </w:rPr>
            </w:pPr>
          </w:p>
        </w:tc>
        <w:tc>
          <w:tcPr>
            <w:tcW w:w="1235" w:type="dxa"/>
            <w:tcBorders>
              <w:top w:val="nil"/>
              <w:left w:val="nil"/>
              <w:bottom w:val="nil"/>
              <w:right w:val="nil"/>
            </w:tcBorders>
            <w:shd w:val="clear" w:color="auto" w:fill="auto"/>
            <w:vAlign w:val="bottom"/>
            <w:hideMark/>
          </w:tcPr>
          <w:p w:rsidR="003B171E" w:rsidRPr="003B171E" w:rsidRDefault="003B171E" w:rsidP="003B171E"/>
        </w:tc>
      </w:tr>
      <w:tr w:rsidR="003B171E" w:rsidRPr="003B171E" w:rsidTr="003B171E">
        <w:trPr>
          <w:trHeight w:val="315"/>
        </w:trPr>
        <w:tc>
          <w:tcPr>
            <w:tcW w:w="1910" w:type="dxa"/>
            <w:tcBorders>
              <w:top w:val="nil"/>
              <w:left w:val="nil"/>
              <w:bottom w:val="nil"/>
              <w:right w:val="nil"/>
            </w:tcBorders>
            <w:shd w:val="clear" w:color="auto" w:fill="auto"/>
            <w:noWrap/>
            <w:vAlign w:val="bottom"/>
            <w:hideMark/>
          </w:tcPr>
          <w:p w:rsidR="003B171E" w:rsidRPr="003B171E" w:rsidRDefault="003B171E" w:rsidP="003B171E"/>
        </w:tc>
        <w:tc>
          <w:tcPr>
            <w:tcW w:w="1317" w:type="dxa"/>
            <w:tcBorders>
              <w:top w:val="nil"/>
              <w:left w:val="nil"/>
              <w:bottom w:val="nil"/>
              <w:right w:val="nil"/>
            </w:tcBorders>
            <w:shd w:val="clear" w:color="auto" w:fill="auto"/>
            <w:noWrap/>
            <w:vAlign w:val="bottom"/>
            <w:hideMark/>
          </w:tcPr>
          <w:p w:rsidR="003B171E" w:rsidRPr="003B171E" w:rsidRDefault="003B171E" w:rsidP="003B171E"/>
        </w:tc>
        <w:tc>
          <w:tcPr>
            <w:tcW w:w="1057" w:type="dxa"/>
            <w:tcBorders>
              <w:top w:val="nil"/>
              <w:left w:val="nil"/>
              <w:bottom w:val="nil"/>
              <w:right w:val="nil"/>
            </w:tcBorders>
            <w:shd w:val="clear" w:color="auto" w:fill="auto"/>
            <w:noWrap/>
            <w:vAlign w:val="bottom"/>
            <w:hideMark/>
          </w:tcPr>
          <w:p w:rsidR="003B171E" w:rsidRPr="003B171E" w:rsidRDefault="003B171E" w:rsidP="003B171E"/>
        </w:tc>
        <w:tc>
          <w:tcPr>
            <w:tcW w:w="929" w:type="dxa"/>
            <w:tcBorders>
              <w:top w:val="nil"/>
              <w:left w:val="nil"/>
              <w:bottom w:val="nil"/>
              <w:right w:val="nil"/>
            </w:tcBorders>
            <w:shd w:val="clear" w:color="auto" w:fill="auto"/>
            <w:noWrap/>
            <w:vAlign w:val="bottom"/>
            <w:hideMark/>
          </w:tcPr>
          <w:p w:rsidR="003B171E" w:rsidRPr="003B171E" w:rsidRDefault="003B171E" w:rsidP="003B171E"/>
        </w:tc>
        <w:tc>
          <w:tcPr>
            <w:tcW w:w="953" w:type="dxa"/>
            <w:tcBorders>
              <w:top w:val="nil"/>
              <w:left w:val="nil"/>
              <w:bottom w:val="nil"/>
              <w:right w:val="nil"/>
            </w:tcBorders>
            <w:shd w:val="clear" w:color="auto" w:fill="auto"/>
            <w:noWrap/>
            <w:vAlign w:val="bottom"/>
            <w:hideMark/>
          </w:tcPr>
          <w:p w:rsidR="003B171E" w:rsidRPr="003B171E" w:rsidRDefault="003B171E" w:rsidP="003B171E">
            <w:r w:rsidRPr="003B171E">
              <w:t>тыс.рублей</w:t>
            </w:r>
          </w:p>
        </w:tc>
        <w:tc>
          <w:tcPr>
            <w:tcW w:w="1057" w:type="dxa"/>
            <w:tcBorders>
              <w:top w:val="nil"/>
              <w:left w:val="nil"/>
              <w:bottom w:val="nil"/>
              <w:right w:val="nil"/>
            </w:tcBorders>
            <w:shd w:val="clear" w:color="auto" w:fill="auto"/>
            <w:noWrap/>
            <w:vAlign w:val="bottom"/>
            <w:hideMark/>
          </w:tcPr>
          <w:p w:rsidR="003B171E" w:rsidRPr="003B171E" w:rsidRDefault="003B171E" w:rsidP="003B171E"/>
        </w:tc>
        <w:tc>
          <w:tcPr>
            <w:tcW w:w="929" w:type="dxa"/>
            <w:tcBorders>
              <w:top w:val="nil"/>
              <w:left w:val="nil"/>
              <w:bottom w:val="nil"/>
              <w:right w:val="nil"/>
            </w:tcBorders>
            <w:shd w:val="clear" w:color="auto" w:fill="auto"/>
            <w:noWrap/>
            <w:vAlign w:val="bottom"/>
            <w:hideMark/>
          </w:tcPr>
          <w:p w:rsidR="003B171E" w:rsidRPr="003B171E" w:rsidRDefault="003B171E" w:rsidP="003B171E"/>
        </w:tc>
        <w:tc>
          <w:tcPr>
            <w:tcW w:w="788" w:type="dxa"/>
            <w:tcBorders>
              <w:top w:val="nil"/>
              <w:left w:val="nil"/>
              <w:bottom w:val="nil"/>
              <w:right w:val="nil"/>
            </w:tcBorders>
            <w:shd w:val="clear" w:color="auto" w:fill="auto"/>
            <w:noWrap/>
            <w:vAlign w:val="bottom"/>
            <w:hideMark/>
          </w:tcPr>
          <w:p w:rsidR="003B171E" w:rsidRPr="003B171E" w:rsidRDefault="003B171E" w:rsidP="003B171E"/>
        </w:tc>
        <w:tc>
          <w:tcPr>
            <w:tcW w:w="3835" w:type="dxa"/>
            <w:tcBorders>
              <w:top w:val="nil"/>
              <w:left w:val="nil"/>
              <w:bottom w:val="nil"/>
              <w:right w:val="nil"/>
            </w:tcBorders>
            <w:shd w:val="clear" w:color="auto" w:fill="auto"/>
            <w:noWrap/>
            <w:vAlign w:val="bottom"/>
            <w:hideMark/>
          </w:tcPr>
          <w:p w:rsidR="003B171E" w:rsidRPr="003B171E" w:rsidRDefault="003B171E" w:rsidP="003B171E"/>
        </w:tc>
        <w:tc>
          <w:tcPr>
            <w:tcW w:w="1235" w:type="dxa"/>
            <w:tcBorders>
              <w:top w:val="nil"/>
              <w:left w:val="nil"/>
              <w:bottom w:val="nil"/>
              <w:right w:val="nil"/>
            </w:tcBorders>
            <w:shd w:val="clear" w:color="auto" w:fill="auto"/>
            <w:noWrap/>
            <w:vAlign w:val="bottom"/>
            <w:hideMark/>
          </w:tcPr>
          <w:p w:rsidR="003B171E" w:rsidRPr="003B171E" w:rsidRDefault="003B171E" w:rsidP="003B171E"/>
        </w:tc>
        <w:tc>
          <w:tcPr>
            <w:tcW w:w="1235" w:type="dxa"/>
            <w:tcBorders>
              <w:top w:val="nil"/>
              <w:left w:val="nil"/>
              <w:bottom w:val="nil"/>
              <w:right w:val="nil"/>
            </w:tcBorders>
            <w:shd w:val="clear" w:color="auto" w:fill="auto"/>
            <w:noWrap/>
            <w:vAlign w:val="bottom"/>
            <w:hideMark/>
          </w:tcPr>
          <w:p w:rsidR="003B171E" w:rsidRPr="003B171E" w:rsidRDefault="003B171E" w:rsidP="003B171E"/>
        </w:tc>
      </w:tr>
      <w:tr w:rsidR="003B171E" w:rsidRPr="003B171E" w:rsidTr="003B171E">
        <w:trPr>
          <w:trHeight w:val="1350"/>
        </w:trPr>
        <w:tc>
          <w:tcPr>
            <w:tcW w:w="1910" w:type="dxa"/>
            <w:tcBorders>
              <w:top w:val="single" w:sz="4" w:space="0" w:color="auto"/>
              <w:left w:val="single" w:sz="4" w:space="0" w:color="auto"/>
              <w:bottom w:val="single" w:sz="4" w:space="0" w:color="auto"/>
              <w:right w:val="single" w:sz="4" w:space="0" w:color="auto"/>
            </w:tcBorders>
            <w:shd w:val="clear" w:color="auto" w:fill="auto"/>
            <w:hideMark/>
          </w:tcPr>
          <w:p w:rsidR="003B171E" w:rsidRPr="003B171E" w:rsidRDefault="003B171E" w:rsidP="003B171E">
            <w:pPr>
              <w:jc w:val="center"/>
            </w:pPr>
            <w:r w:rsidRPr="003B171E">
              <w:t>Виды долговых обязательств (привлечение/погашение)</w:t>
            </w:r>
          </w:p>
        </w:tc>
        <w:tc>
          <w:tcPr>
            <w:tcW w:w="1317" w:type="dxa"/>
            <w:tcBorders>
              <w:top w:val="single" w:sz="4" w:space="0" w:color="auto"/>
              <w:left w:val="nil"/>
              <w:bottom w:val="single" w:sz="4" w:space="0" w:color="auto"/>
              <w:right w:val="single" w:sz="4" w:space="0" w:color="auto"/>
            </w:tcBorders>
            <w:shd w:val="clear" w:color="auto" w:fill="auto"/>
            <w:hideMark/>
          </w:tcPr>
          <w:p w:rsidR="003B171E" w:rsidRPr="003B171E" w:rsidRDefault="003B171E" w:rsidP="003B171E">
            <w:pPr>
              <w:jc w:val="center"/>
            </w:pPr>
            <w:r w:rsidRPr="003B171E">
              <w:t>Объем муниципального долга на 1 января 2022 года</w:t>
            </w:r>
          </w:p>
        </w:tc>
        <w:tc>
          <w:tcPr>
            <w:tcW w:w="1057" w:type="dxa"/>
            <w:tcBorders>
              <w:top w:val="single" w:sz="4" w:space="0" w:color="auto"/>
              <w:left w:val="nil"/>
              <w:bottom w:val="single" w:sz="4" w:space="0" w:color="auto"/>
              <w:right w:val="single" w:sz="4" w:space="0" w:color="auto"/>
            </w:tcBorders>
            <w:shd w:val="clear" w:color="auto" w:fill="auto"/>
            <w:hideMark/>
          </w:tcPr>
          <w:p w:rsidR="003B171E" w:rsidRPr="003B171E" w:rsidRDefault="003B171E" w:rsidP="003B171E">
            <w:pPr>
              <w:jc w:val="center"/>
            </w:pPr>
            <w:r w:rsidRPr="003B171E">
              <w:t>Объем привлечения в 2022 году</w:t>
            </w:r>
          </w:p>
        </w:tc>
        <w:tc>
          <w:tcPr>
            <w:tcW w:w="929" w:type="dxa"/>
            <w:tcBorders>
              <w:top w:val="single" w:sz="4" w:space="0" w:color="auto"/>
              <w:left w:val="nil"/>
              <w:bottom w:val="single" w:sz="4" w:space="0" w:color="auto"/>
              <w:right w:val="single" w:sz="4" w:space="0" w:color="auto"/>
            </w:tcBorders>
            <w:shd w:val="clear" w:color="auto" w:fill="auto"/>
            <w:hideMark/>
          </w:tcPr>
          <w:p w:rsidR="003B171E" w:rsidRPr="003B171E" w:rsidRDefault="003B171E" w:rsidP="003B171E">
            <w:pPr>
              <w:jc w:val="center"/>
            </w:pPr>
            <w:r w:rsidRPr="003B171E">
              <w:t>Объем погашения в 2022 году</w:t>
            </w:r>
          </w:p>
        </w:tc>
        <w:tc>
          <w:tcPr>
            <w:tcW w:w="953" w:type="dxa"/>
            <w:tcBorders>
              <w:top w:val="single" w:sz="4" w:space="0" w:color="auto"/>
              <w:left w:val="nil"/>
              <w:bottom w:val="single" w:sz="4" w:space="0" w:color="auto"/>
              <w:right w:val="single" w:sz="4" w:space="0" w:color="auto"/>
            </w:tcBorders>
            <w:shd w:val="clear" w:color="auto" w:fill="auto"/>
            <w:hideMark/>
          </w:tcPr>
          <w:p w:rsidR="003B171E" w:rsidRPr="003B171E" w:rsidRDefault="003B171E" w:rsidP="003B171E">
            <w:pPr>
              <w:jc w:val="center"/>
            </w:pPr>
            <w:r w:rsidRPr="003B171E">
              <w:t xml:space="preserve">Верхний предел долга на 1 января 2023 года </w:t>
            </w:r>
          </w:p>
        </w:tc>
        <w:tc>
          <w:tcPr>
            <w:tcW w:w="1057" w:type="dxa"/>
            <w:tcBorders>
              <w:top w:val="single" w:sz="4" w:space="0" w:color="auto"/>
              <w:left w:val="nil"/>
              <w:bottom w:val="single" w:sz="4" w:space="0" w:color="auto"/>
              <w:right w:val="single" w:sz="4" w:space="0" w:color="auto"/>
            </w:tcBorders>
            <w:shd w:val="clear" w:color="auto" w:fill="auto"/>
            <w:hideMark/>
          </w:tcPr>
          <w:p w:rsidR="003B171E" w:rsidRPr="003B171E" w:rsidRDefault="003B171E" w:rsidP="003B171E">
            <w:pPr>
              <w:jc w:val="center"/>
            </w:pPr>
            <w:r w:rsidRPr="003B171E">
              <w:t>Объем привлечения в 2023 году</w:t>
            </w:r>
          </w:p>
        </w:tc>
        <w:tc>
          <w:tcPr>
            <w:tcW w:w="929" w:type="dxa"/>
            <w:tcBorders>
              <w:top w:val="single" w:sz="4" w:space="0" w:color="auto"/>
              <w:left w:val="nil"/>
              <w:bottom w:val="single" w:sz="4" w:space="0" w:color="auto"/>
              <w:right w:val="single" w:sz="4" w:space="0" w:color="auto"/>
            </w:tcBorders>
            <w:shd w:val="clear" w:color="auto" w:fill="auto"/>
            <w:hideMark/>
          </w:tcPr>
          <w:p w:rsidR="003B171E" w:rsidRPr="003B171E" w:rsidRDefault="003B171E" w:rsidP="003B171E">
            <w:pPr>
              <w:jc w:val="center"/>
            </w:pPr>
            <w:r w:rsidRPr="003B171E">
              <w:t>Объем погашения в 2023 году</w:t>
            </w:r>
          </w:p>
        </w:tc>
        <w:tc>
          <w:tcPr>
            <w:tcW w:w="788" w:type="dxa"/>
            <w:tcBorders>
              <w:top w:val="single" w:sz="4" w:space="0" w:color="auto"/>
              <w:left w:val="nil"/>
              <w:bottom w:val="single" w:sz="4" w:space="0" w:color="auto"/>
              <w:right w:val="single" w:sz="4" w:space="0" w:color="auto"/>
            </w:tcBorders>
            <w:shd w:val="clear" w:color="auto" w:fill="auto"/>
            <w:hideMark/>
          </w:tcPr>
          <w:p w:rsidR="003B171E" w:rsidRPr="003B171E" w:rsidRDefault="003B171E" w:rsidP="003B171E">
            <w:pPr>
              <w:jc w:val="center"/>
            </w:pPr>
            <w:r w:rsidRPr="003B171E">
              <w:t xml:space="preserve">Верхний предел долга на 1 января 2024 года </w:t>
            </w:r>
          </w:p>
        </w:tc>
        <w:tc>
          <w:tcPr>
            <w:tcW w:w="3835" w:type="dxa"/>
            <w:tcBorders>
              <w:top w:val="single" w:sz="4" w:space="0" w:color="auto"/>
              <w:left w:val="nil"/>
              <w:bottom w:val="single" w:sz="4" w:space="0" w:color="auto"/>
              <w:right w:val="single" w:sz="4" w:space="0" w:color="auto"/>
            </w:tcBorders>
            <w:shd w:val="clear" w:color="auto" w:fill="auto"/>
            <w:hideMark/>
          </w:tcPr>
          <w:p w:rsidR="003B171E" w:rsidRPr="003B171E" w:rsidRDefault="003B171E" w:rsidP="003B171E">
            <w:pPr>
              <w:jc w:val="center"/>
            </w:pPr>
            <w:r w:rsidRPr="003B171E">
              <w:t>Объем привлечения в 2024 году</w:t>
            </w:r>
          </w:p>
        </w:tc>
        <w:tc>
          <w:tcPr>
            <w:tcW w:w="1235" w:type="dxa"/>
            <w:tcBorders>
              <w:top w:val="single" w:sz="4" w:space="0" w:color="auto"/>
              <w:left w:val="nil"/>
              <w:bottom w:val="single" w:sz="4" w:space="0" w:color="auto"/>
              <w:right w:val="single" w:sz="4" w:space="0" w:color="auto"/>
            </w:tcBorders>
            <w:shd w:val="clear" w:color="auto" w:fill="auto"/>
            <w:hideMark/>
          </w:tcPr>
          <w:p w:rsidR="003B171E" w:rsidRPr="003B171E" w:rsidRDefault="003B171E" w:rsidP="003B171E">
            <w:pPr>
              <w:jc w:val="center"/>
            </w:pPr>
            <w:r w:rsidRPr="003B171E">
              <w:t>Объем погашения в 2024 году</w:t>
            </w:r>
          </w:p>
        </w:tc>
        <w:tc>
          <w:tcPr>
            <w:tcW w:w="1235" w:type="dxa"/>
            <w:tcBorders>
              <w:top w:val="single" w:sz="4" w:space="0" w:color="auto"/>
              <w:left w:val="nil"/>
              <w:bottom w:val="single" w:sz="4" w:space="0" w:color="auto"/>
              <w:right w:val="single" w:sz="4" w:space="0" w:color="auto"/>
            </w:tcBorders>
            <w:shd w:val="clear" w:color="auto" w:fill="auto"/>
            <w:hideMark/>
          </w:tcPr>
          <w:p w:rsidR="003B171E" w:rsidRPr="003B171E" w:rsidRDefault="003B171E" w:rsidP="003B171E">
            <w:pPr>
              <w:jc w:val="center"/>
            </w:pPr>
            <w:r w:rsidRPr="003B171E">
              <w:t xml:space="preserve">Верхний предел долга на 1 января 2025 года </w:t>
            </w:r>
          </w:p>
        </w:tc>
      </w:tr>
      <w:tr w:rsidR="003B171E" w:rsidRPr="003B171E" w:rsidTr="003B171E">
        <w:trPr>
          <w:trHeight w:val="435"/>
        </w:trPr>
        <w:tc>
          <w:tcPr>
            <w:tcW w:w="191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Объем заимствований, всего</w:t>
            </w:r>
          </w:p>
        </w:tc>
        <w:tc>
          <w:tcPr>
            <w:tcW w:w="131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105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1 779,6</w:t>
            </w:r>
          </w:p>
        </w:tc>
        <w:tc>
          <w:tcPr>
            <w:tcW w:w="929"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953"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1 779,6</w:t>
            </w:r>
          </w:p>
        </w:tc>
        <w:tc>
          <w:tcPr>
            <w:tcW w:w="105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4 245,0</w:t>
            </w:r>
          </w:p>
        </w:tc>
        <w:tc>
          <w:tcPr>
            <w:tcW w:w="929"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1 779,6</w:t>
            </w:r>
          </w:p>
        </w:tc>
        <w:tc>
          <w:tcPr>
            <w:tcW w:w="788"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4 245,0</w:t>
            </w:r>
          </w:p>
        </w:tc>
        <w:tc>
          <w:tcPr>
            <w:tcW w:w="38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7 234,5</w:t>
            </w:r>
          </w:p>
        </w:tc>
        <w:tc>
          <w:tcPr>
            <w:tcW w:w="12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4 245,0</w:t>
            </w:r>
          </w:p>
        </w:tc>
        <w:tc>
          <w:tcPr>
            <w:tcW w:w="12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7 234,5</w:t>
            </w:r>
          </w:p>
        </w:tc>
      </w:tr>
      <w:tr w:rsidR="003B171E" w:rsidRPr="003B171E" w:rsidTr="003B171E">
        <w:trPr>
          <w:trHeight w:val="435"/>
        </w:trPr>
        <w:tc>
          <w:tcPr>
            <w:tcW w:w="191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в том числе:</w:t>
            </w:r>
          </w:p>
        </w:tc>
        <w:tc>
          <w:tcPr>
            <w:tcW w:w="131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 </w:t>
            </w:r>
          </w:p>
        </w:tc>
        <w:tc>
          <w:tcPr>
            <w:tcW w:w="105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 </w:t>
            </w:r>
          </w:p>
        </w:tc>
        <w:tc>
          <w:tcPr>
            <w:tcW w:w="929"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 </w:t>
            </w:r>
          </w:p>
        </w:tc>
        <w:tc>
          <w:tcPr>
            <w:tcW w:w="953"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 </w:t>
            </w:r>
          </w:p>
        </w:tc>
        <w:tc>
          <w:tcPr>
            <w:tcW w:w="105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 </w:t>
            </w:r>
          </w:p>
        </w:tc>
        <w:tc>
          <w:tcPr>
            <w:tcW w:w="929"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 </w:t>
            </w:r>
          </w:p>
        </w:tc>
        <w:tc>
          <w:tcPr>
            <w:tcW w:w="788"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 </w:t>
            </w:r>
          </w:p>
        </w:tc>
        <w:tc>
          <w:tcPr>
            <w:tcW w:w="38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 </w:t>
            </w:r>
          </w:p>
        </w:tc>
        <w:tc>
          <w:tcPr>
            <w:tcW w:w="12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 </w:t>
            </w:r>
          </w:p>
        </w:tc>
        <w:tc>
          <w:tcPr>
            <w:tcW w:w="12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 </w:t>
            </w:r>
          </w:p>
        </w:tc>
      </w:tr>
      <w:tr w:rsidR="003B171E" w:rsidRPr="003B171E" w:rsidTr="003B171E">
        <w:trPr>
          <w:trHeight w:val="1335"/>
        </w:trPr>
        <w:tc>
          <w:tcPr>
            <w:tcW w:w="191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r w:rsidRPr="003B171E">
              <w:t>1. Государственные (муниципальные) ценные бумаги, номинальная стоимость которых указана в валюте Российской Федерации</w:t>
            </w:r>
          </w:p>
        </w:tc>
        <w:tc>
          <w:tcPr>
            <w:tcW w:w="131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105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929"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953"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105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929"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788"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38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12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12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r>
      <w:tr w:rsidR="003B171E" w:rsidRPr="003B171E" w:rsidTr="003B171E">
        <w:trPr>
          <w:trHeight w:val="660"/>
        </w:trPr>
        <w:tc>
          <w:tcPr>
            <w:tcW w:w="191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r w:rsidRPr="003B171E">
              <w:t>2. Кредиты кредитных организаций в валюте Российской Федерации</w:t>
            </w:r>
          </w:p>
        </w:tc>
        <w:tc>
          <w:tcPr>
            <w:tcW w:w="131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105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1 779,6</w:t>
            </w:r>
          </w:p>
        </w:tc>
        <w:tc>
          <w:tcPr>
            <w:tcW w:w="929"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953"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1 779,6</w:t>
            </w:r>
          </w:p>
        </w:tc>
        <w:tc>
          <w:tcPr>
            <w:tcW w:w="105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4 245,0</w:t>
            </w:r>
          </w:p>
        </w:tc>
        <w:tc>
          <w:tcPr>
            <w:tcW w:w="929"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1 779,6</w:t>
            </w:r>
          </w:p>
        </w:tc>
        <w:tc>
          <w:tcPr>
            <w:tcW w:w="788"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4 245,0</w:t>
            </w:r>
          </w:p>
        </w:tc>
        <w:tc>
          <w:tcPr>
            <w:tcW w:w="38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7 234,5</w:t>
            </w:r>
          </w:p>
        </w:tc>
        <w:tc>
          <w:tcPr>
            <w:tcW w:w="12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4 245,0</w:t>
            </w:r>
          </w:p>
        </w:tc>
        <w:tc>
          <w:tcPr>
            <w:tcW w:w="12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7 234,5</w:t>
            </w:r>
          </w:p>
        </w:tc>
      </w:tr>
      <w:tr w:rsidR="003B171E" w:rsidRPr="003B171E" w:rsidTr="003B171E">
        <w:trPr>
          <w:trHeight w:val="930"/>
        </w:trPr>
        <w:tc>
          <w:tcPr>
            <w:tcW w:w="191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r w:rsidRPr="003B171E">
              <w:t xml:space="preserve">3. Бюджетные кредиты от других бюджетов бюджетной системы Российской Федерации </w:t>
            </w:r>
          </w:p>
        </w:tc>
        <w:tc>
          <w:tcPr>
            <w:tcW w:w="131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105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929"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953"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105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929"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788"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38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12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12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r>
      <w:tr w:rsidR="003B171E" w:rsidRPr="003B171E" w:rsidTr="003B171E">
        <w:trPr>
          <w:trHeight w:val="450"/>
        </w:trPr>
        <w:tc>
          <w:tcPr>
            <w:tcW w:w="191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r w:rsidRPr="003B171E">
              <w:t>в валюте Российской Федерации</w:t>
            </w:r>
          </w:p>
        </w:tc>
        <w:tc>
          <w:tcPr>
            <w:tcW w:w="131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105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929"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953"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105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929"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788"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38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12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12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r>
      <w:tr w:rsidR="003B171E" w:rsidRPr="003B171E" w:rsidTr="003B171E">
        <w:trPr>
          <w:trHeight w:val="450"/>
        </w:trPr>
        <w:tc>
          <w:tcPr>
            <w:tcW w:w="1910" w:type="dxa"/>
            <w:tcBorders>
              <w:top w:val="nil"/>
              <w:left w:val="single" w:sz="4" w:space="0" w:color="auto"/>
              <w:bottom w:val="single" w:sz="4" w:space="0" w:color="auto"/>
              <w:right w:val="single" w:sz="4" w:space="0" w:color="auto"/>
            </w:tcBorders>
            <w:shd w:val="clear" w:color="auto" w:fill="auto"/>
            <w:vAlign w:val="bottom"/>
            <w:hideMark/>
          </w:tcPr>
          <w:p w:rsidR="003B171E" w:rsidRPr="003B171E" w:rsidRDefault="003B171E" w:rsidP="003B171E">
            <w:r w:rsidRPr="003B171E">
              <w:lastRenderedPageBreak/>
              <w:t>в иностранной валюте</w:t>
            </w:r>
          </w:p>
        </w:tc>
        <w:tc>
          <w:tcPr>
            <w:tcW w:w="131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105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929"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953"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1057"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929"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788"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38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12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c>
          <w:tcPr>
            <w:tcW w:w="1235" w:type="dxa"/>
            <w:tcBorders>
              <w:top w:val="nil"/>
              <w:left w:val="nil"/>
              <w:bottom w:val="single" w:sz="4" w:space="0" w:color="auto"/>
              <w:right w:val="single" w:sz="4" w:space="0" w:color="auto"/>
            </w:tcBorders>
            <w:shd w:val="clear" w:color="auto" w:fill="auto"/>
            <w:vAlign w:val="bottom"/>
            <w:hideMark/>
          </w:tcPr>
          <w:p w:rsidR="003B171E" w:rsidRPr="003B171E" w:rsidRDefault="003B171E" w:rsidP="003B171E">
            <w:pPr>
              <w:jc w:val="center"/>
            </w:pPr>
            <w:r w:rsidRPr="003B171E">
              <w:t>0,0</w:t>
            </w:r>
          </w:p>
        </w:tc>
      </w:tr>
    </w:tbl>
    <w:p w:rsidR="003B171E" w:rsidRDefault="003B171E" w:rsidP="00864193">
      <w:pPr>
        <w:keepNext/>
        <w:outlineLvl w:val="2"/>
        <w:rPr>
          <w:b/>
          <w:bCs/>
        </w:rPr>
        <w:sectPr w:rsidR="003B171E" w:rsidSect="003B171E">
          <w:pgSz w:w="16838" w:h="11906" w:orient="landscape"/>
          <w:pgMar w:top="567" w:right="567" w:bottom="567" w:left="1134" w:header="709" w:footer="709" w:gutter="0"/>
          <w:cols w:space="708"/>
          <w:docGrid w:linePitch="360"/>
        </w:sectPr>
      </w:pPr>
    </w:p>
    <w:tbl>
      <w:tblPr>
        <w:tblW w:w="9660" w:type="dxa"/>
        <w:tblInd w:w="108" w:type="dxa"/>
        <w:tblLook w:val="04A0" w:firstRow="1" w:lastRow="0" w:firstColumn="1" w:lastColumn="0" w:noHBand="0" w:noVBand="1"/>
      </w:tblPr>
      <w:tblGrid>
        <w:gridCol w:w="5520"/>
        <w:gridCol w:w="2896"/>
        <w:gridCol w:w="1460"/>
      </w:tblGrid>
      <w:tr w:rsidR="00CA29EE" w:rsidRPr="00CA29EE" w:rsidTr="00CA29EE">
        <w:trPr>
          <w:trHeight w:val="255"/>
        </w:trPr>
        <w:tc>
          <w:tcPr>
            <w:tcW w:w="5520" w:type="dxa"/>
            <w:tcBorders>
              <w:top w:val="nil"/>
              <w:left w:val="nil"/>
              <w:bottom w:val="nil"/>
              <w:right w:val="nil"/>
            </w:tcBorders>
            <w:shd w:val="clear" w:color="auto" w:fill="auto"/>
            <w:vAlign w:val="bottom"/>
            <w:hideMark/>
          </w:tcPr>
          <w:p w:rsidR="00CA29EE" w:rsidRPr="00CA29EE" w:rsidRDefault="00CA29EE" w:rsidP="00CA29EE">
            <w:pPr>
              <w:rPr>
                <w:sz w:val="24"/>
                <w:szCs w:val="24"/>
              </w:rPr>
            </w:pPr>
            <w:bookmarkStart w:id="9" w:name="RANGE!A1:C30"/>
            <w:bookmarkEnd w:id="9"/>
          </w:p>
        </w:tc>
        <w:tc>
          <w:tcPr>
            <w:tcW w:w="2680" w:type="dxa"/>
            <w:tcBorders>
              <w:top w:val="nil"/>
              <w:left w:val="nil"/>
              <w:bottom w:val="nil"/>
              <w:right w:val="nil"/>
            </w:tcBorders>
            <w:shd w:val="clear" w:color="auto" w:fill="auto"/>
            <w:noWrap/>
            <w:vAlign w:val="bottom"/>
            <w:hideMark/>
          </w:tcPr>
          <w:p w:rsidR="00CA29EE" w:rsidRPr="00CA29EE" w:rsidRDefault="00CA29EE" w:rsidP="00CA29EE">
            <w:pPr>
              <w:rPr>
                <w:rFonts w:ascii="Arial CYR" w:hAnsi="Arial CYR" w:cs="Arial CYR"/>
              </w:rPr>
            </w:pPr>
            <w:r w:rsidRPr="00CA29EE">
              <w:rPr>
                <w:rFonts w:ascii="Arial CYR" w:hAnsi="Arial CYR" w:cs="Arial CYR"/>
                <w:noProof/>
              </w:rPr>
              <mc:AlternateContent>
                <mc:Choice Requires="wps">
                  <w:drawing>
                    <wp:anchor distT="0" distB="0" distL="114300" distR="114300" simplePos="0" relativeHeight="251685888" behindDoc="0" locked="0" layoutInCell="1" allowOverlap="1">
                      <wp:simplePos x="0" y="0"/>
                      <wp:positionH relativeFrom="column">
                        <wp:posOffset>361950</wp:posOffset>
                      </wp:positionH>
                      <wp:positionV relativeFrom="paragraph">
                        <wp:posOffset>57150</wp:posOffset>
                      </wp:positionV>
                      <wp:extent cx="2200275" cy="819150"/>
                      <wp:effectExtent l="0" t="0" r="9525" b="0"/>
                      <wp:wrapNone/>
                      <wp:docPr id="7170" name="Надпись 7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4" cy="809625"/>
                              </a:xfrm>
                              <a:prstGeom prst="rect">
                                <a:avLst/>
                              </a:prstGeom>
                              <a:solidFill>
                                <a:srgbClr val="FFFFFF"/>
                              </a:solidFill>
                              <a:ln w="9525">
                                <a:noFill/>
                                <a:miter lim="800000"/>
                                <a:headEnd/>
                                <a:tailEnd/>
                              </a:ln>
                            </wps:spPr>
                            <wps:txbx>
                              <w:txbxContent>
                                <w:p w:rsidR="00CA29EE" w:rsidRDefault="00CA29EE" w:rsidP="00CA29EE">
                                  <w:pPr>
                                    <w:pStyle w:val="aa"/>
                                    <w:spacing w:before="0" w:after="0"/>
                                    <w:jc w:val="center"/>
                                    <w:rPr>
                                      <w:sz w:val="24"/>
                                      <w:szCs w:val="24"/>
                                    </w:rPr>
                                  </w:pPr>
                                  <w:r>
                                    <w:rPr>
                                      <w:rFonts w:asciiTheme="minorHAnsi" w:hAnsi="Calibri" w:cstheme="minorBidi"/>
                                      <w:sz w:val="22"/>
                                      <w:szCs w:val="22"/>
                                    </w:rPr>
                                    <w:t xml:space="preserve">Приложение № </w:t>
                                  </w:r>
                                  <w:r w:rsidRPr="00CA29EE">
                                    <w:rPr>
                                      <w:rFonts w:asciiTheme="minorHAnsi" w:hAnsi="Calibri" w:cstheme="minorBidi"/>
                                      <w:sz w:val="22"/>
                                      <w:szCs w:val="22"/>
                                    </w:rPr>
                                    <w:t>12</w:t>
                                  </w:r>
                                </w:p>
                                <w:p w:rsidR="00CA29EE" w:rsidRDefault="00CA29EE" w:rsidP="00CA29EE">
                                  <w:pPr>
                                    <w:pStyle w:val="aa"/>
                                    <w:spacing w:before="0" w:after="0"/>
                                    <w:jc w:val="center"/>
                                  </w:pPr>
                                  <w:r>
                                    <w:rPr>
                                      <w:rFonts w:asciiTheme="minorHAnsi" w:hAnsi="Calibri" w:cstheme="minorBidi"/>
                                      <w:sz w:val="22"/>
                                      <w:szCs w:val="22"/>
                                    </w:rPr>
                                    <w:t>к решению Думы Жигаловского</w:t>
                                  </w:r>
                                </w:p>
                                <w:p w:rsidR="00CA29EE" w:rsidRDefault="00CA29EE" w:rsidP="00CA29EE">
                                  <w:pPr>
                                    <w:pStyle w:val="aa"/>
                                    <w:spacing w:before="0" w:after="0"/>
                                    <w:jc w:val="center"/>
                                  </w:pPr>
                                  <w:r>
                                    <w:rPr>
                                      <w:rFonts w:asciiTheme="minorHAnsi" w:hAnsi="Calibri" w:cstheme="minorBidi"/>
                                      <w:sz w:val="22"/>
                                      <w:szCs w:val="22"/>
                                    </w:rPr>
                                    <w:t>муниципального образования</w:t>
                                  </w:r>
                                </w:p>
                                <w:p w:rsidR="00CA29EE" w:rsidRDefault="00CA29EE" w:rsidP="00CA29EE">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26 </w:t>
                                  </w:r>
                                  <w:r>
                                    <w:rPr>
                                      <w:rFonts w:asciiTheme="minorHAnsi" w:hAnsi="Calibri" w:cstheme="minorBidi"/>
                                      <w:sz w:val="22"/>
                                      <w:szCs w:val="22"/>
                                    </w:rPr>
                                    <w:t>"</w:t>
                                  </w:r>
                                  <w:r>
                                    <w:rPr>
                                      <w:rFonts w:asciiTheme="minorHAnsi" w:hAnsi="Calibri" w:cstheme="minorBidi"/>
                                      <w:sz w:val="22"/>
                                      <w:szCs w:val="22"/>
                                      <w:u w:val="single"/>
                                    </w:rPr>
                                    <w:t xml:space="preserve">  </w:t>
                                  </w:r>
                                  <w:r>
                                    <w:rPr>
                                      <w:rFonts w:asciiTheme="minorHAnsi" w:hAnsi="Calibri" w:cstheme="minorBidi"/>
                                      <w:sz w:val="22"/>
                                      <w:szCs w:val="22"/>
                                      <w:u w:val="single"/>
                                      <w:lang w:val="en-US"/>
                                    </w:rPr>
                                    <w:t>0</w:t>
                                  </w:r>
                                  <w:r>
                                    <w:rPr>
                                      <w:rFonts w:asciiTheme="minorHAnsi" w:hAnsi="Calibri" w:cstheme="minorBidi"/>
                                      <w:sz w:val="22"/>
                                      <w:szCs w:val="22"/>
                                      <w:u w:val="single"/>
                                    </w:rPr>
                                    <w:t xml:space="preserve">5     </w:t>
                                  </w:r>
                                  <w:r>
                                    <w:rPr>
                                      <w:rFonts w:asciiTheme="minorHAnsi" w:hAnsi="Calibri" w:cstheme="minorBidi"/>
                                      <w:sz w:val="22"/>
                                      <w:szCs w:val="22"/>
                                    </w:rPr>
                                    <w:t>202</w:t>
                                  </w:r>
                                  <w:r>
                                    <w:rPr>
                                      <w:rFonts w:asciiTheme="minorHAnsi" w:hAnsi="Calibri" w:cstheme="minorBidi"/>
                                      <w:sz w:val="22"/>
                                      <w:szCs w:val="22"/>
                                      <w:lang w:val="en-US"/>
                                    </w:rPr>
                                    <w:t>2</w:t>
                                  </w:r>
                                  <w:r>
                                    <w:rPr>
                                      <w:rFonts w:asciiTheme="minorHAnsi" w:hAnsi="Calibri" w:cstheme="minorBidi"/>
                                      <w:sz w:val="22"/>
                                      <w:szCs w:val="22"/>
                                    </w:rPr>
                                    <w:t xml:space="preserve">г. № </w:t>
                                  </w:r>
                                  <w:r>
                                    <w:rPr>
                                      <w:rFonts w:asciiTheme="minorHAnsi" w:hAnsi="Calibri" w:cstheme="minorBidi"/>
                                      <w:sz w:val="22"/>
                                      <w:szCs w:val="22"/>
                                      <w:u w:val="single"/>
                                    </w:rPr>
                                    <w:t xml:space="preserve"> 13-2</w:t>
                                  </w:r>
                                  <w:r>
                                    <w:rPr>
                                      <w:rFonts w:asciiTheme="minorHAnsi" w:hAnsi="Calibri" w:cstheme="minorBidi"/>
                                      <w:sz w:val="22"/>
                                      <w:szCs w:val="22"/>
                                      <w:u w:val="single"/>
                                      <w:lang w:val="en-US"/>
                                    </w:rPr>
                                    <w:t>2</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Надпись 7170" o:spid="_x0000_s1042" type="#_x0000_t202" style="position:absolute;margin-left:28.5pt;margin-top:4.5pt;width:173.25pt;height: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" stroked="f">
                      <v:textbox inset="2.16pt,1.8pt,2.16pt,0">
                        <w:txbxContent>
                          <w:p w:rsidR="00CA29EE" w:rsidRDefault="00CA29EE" w:rsidP="00CA29EE">
                            <w:pPr>
                              <w:pStyle w:val="aa"/>
                              <w:spacing w:before="0" w:after="0"/>
                              <w:jc w:val="center"/>
                              <w:rPr>
                                <w:sz w:val="24"/>
                                <w:szCs w:val="24"/>
                              </w:rPr>
                            </w:pPr>
                            <w:r>
                              <w:rPr>
                                <w:rFonts w:asciiTheme="minorHAnsi" w:hAnsi="Calibri" w:cstheme="minorBidi"/>
                                <w:sz w:val="22"/>
                                <w:szCs w:val="22"/>
                              </w:rPr>
                              <w:t xml:space="preserve">Приложение № </w:t>
                            </w:r>
                            <w:r w:rsidRPr="00CA29EE">
                              <w:rPr>
                                <w:rFonts w:asciiTheme="minorHAnsi" w:hAnsi="Calibri" w:cstheme="minorBidi"/>
                                <w:sz w:val="22"/>
                                <w:szCs w:val="22"/>
                              </w:rPr>
                              <w:t>12</w:t>
                            </w:r>
                          </w:p>
                          <w:p w:rsidR="00CA29EE" w:rsidRDefault="00CA29EE" w:rsidP="00CA29EE">
                            <w:pPr>
                              <w:pStyle w:val="aa"/>
                              <w:spacing w:before="0" w:after="0"/>
                              <w:jc w:val="center"/>
                            </w:pPr>
                            <w:r>
                              <w:rPr>
                                <w:rFonts w:asciiTheme="minorHAnsi" w:hAnsi="Calibri" w:cstheme="minorBidi"/>
                                <w:sz w:val="22"/>
                                <w:szCs w:val="22"/>
                              </w:rPr>
                              <w:t>к решению Думы Жигаловского</w:t>
                            </w:r>
                          </w:p>
                          <w:p w:rsidR="00CA29EE" w:rsidRDefault="00CA29EE" w:rsidP="00CA29EE">
                            <w:pPr>
                              <w:pStyle w:val="aa"/>
                              <w:spacing w:before="0" w:after="0"/>
                              <w:jc w:val="center"/>
                            </w:pPr>
                            <w:r>
                              <w:rPr>
                                <w:rFonts w:asciiTheme="minorHAnsi" w:hAnsi="Calibri" w:cstheme="minorBidi"/>
                                <w:sz w:val="22"/>
                                <w:szCs w:val="22"/>
                              </w:rPr>
                              <w:t>муниципального образования</w:t>
                            </w:r>
                          </w:p>
                          <w:p w:rsidR="00CA29EE" w:rsidRDefault="00CA29EE" w:rsidP="00CA29EE">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26 </w:t>
                            </w:r>
                            <w:r>
                              <w:rPr>
                                <w:rFonts w:asciiTheme="minorHAnsi" w:hAnsi="Calibri" w:cstheme="minorBidi"/>
                                <w:sz w:val="22"/>
                                <w:szCs w:val="22"/>
                              </w:rPr>
                              <w:t>"</w:t>
                            </w:r>
                            <w:r>
                              <w:rPr>
                                <w:rFonts w:asciiTheme="minorHAnsi" w:hAnsi="Calibri" w:cstheme="minorBidi"/>
                                <w:sz w:val="22"/>
                                <w:szCs w:val="22"/>
                                <w:u w:val="single"/>
                              </w:rPr>
                              <w:t xml:space="preserve">  </w:t>
                            </w:r>
                            <w:r>
                              <w:rPr>
                                <w:rFonts w:asciiTheme="minorHAnsi" w:hAnsi="Calibri" w:cstheme="minorBidi"/>
                                <w:sz w:val="22"/>
                                <w:szCs w:val="22"/>
                                <w:u w:val="single"/>
                                <w:lang w:val="en-US"/>
                              </w:rPr>
                              <w:t>0</w:t>
                            </w:r>
                            <w:r>
                              <w:rPr>
                                <w:rFonts w:asciiTheme="minorHAnsi" w:hAnsi="Calibri" w:cstheme="minorBidi"/>
                                <w:sz w:val="22"/>
                                <w:szCs w:val="22"/>
                                <w:u w:val="single"/>
                              </w:rPr>
                              <w:t xml:space="preserve">5     </w:t>
                            </w:r>
                            <w:r>
                              <w:rPr>
                                <w:rFonts w:asciiTheme="minorHAnsi" w:hAnsi="Calibri" w:cstheme="minorBidi"/>
                                <w:sz w:val="22"/>
                                <w:szCs w:val="22"/>
                              </w:rPr>
                              <w:t>202</w:t>
                            </w:r>
                            <w:r>
                              <w:rPr>
                                <w:rFonts w:asciiTheme="minorHAnsi" w:hAnsi="Calibri" w:cstheme="minorBidi"/>
                                <w:sz w:val="22"/>
                                <w:szCs w:val="22"/>
                                <w:lang w:val="en-US"/>
                              </w:rPr>
                              <w:t>2</w:t>
                            </w:r>
                            <w:r>
                              <w:rPr>
                                <w:rFonts w:asciiTheme="minorHAnsi" w:hAnsi="Calibri" w:cstheme="minorBidi"/>
                                <w:sz w:val="22"/>
                                <w:szCs w:val="22"/>
                              </w:rPr>
                              <w:t xml:space="preserve">г. № </w:t>
                            </w:r>
                            <w:r>
                              <w:rPr>
                                <w:rFonts w:asciiTheme="minorHAnsi" w:hAnsi="Calibri" w:cstheme="minorBidi"/>
                                <w:sz w:val="22"/>
                                <w:szCs w:val="22"/>
                                <w:u w:val="single"/>
                              </w:rPr>
                              <w:t xml:space="preserve"> 13-2</w:t>
                            </w:r>
                            <w:r>
                              <w:rPr>
                                <w:rFonts w:asciiTheme="minorHAnsi" w:hAnsi="Calibri" w:cstheme="minorBidi"/>
                                <w:sz w:val="22"/>
                                <w:szCs w:val="22"/>
                                <w:u w:val="single"/>
                                <w:lang w:val="en-US"/>
                              </w:rPr>
                              <w:t>2</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680"/>
            </w:tblGrid>
            <w:tr w:rsidR="00CA29EE" w:rsidRPr="00CA29EE">
              <w:trPr>
                <w:trHeight w:val="255"/>
                <w:tblCellSpacing w:w="0" w:type="dxa"/>
              </w:trPr>
              <w:tc>
                <w:tcPr>
                  <w:tcW w:w="2680" w:type="dxa"/>
                  <w:tcBorders>
                    <w:top w:val="nil"/>
                    <w:left w:val="nil"/>
                    <w:bottom w:val="nil"/>
                    <w:right w:val="nil"/>
                  </w:tcBorders>
                  <w:shd w:val="clear" w:color="auto" w:fill="auto"/>
                  <w:noWrap/>
                  <w:vAlign w:val="bottom"/>
                  <w:hideMark/>
                </w:tcPr>
                <w:p w:rsidR="00CA29EE" w:rsidRPr="00CA29EE" w:rsidRDefault="00CA29EE" w:rsidP="00CA29EE">
                  <w:pPr>
                    <w:rPr>
                      <w:rFonts w:ascii="Arial CYR" w:hAnsi="Arial CYR" w:cs="Arial CYR"/>
                    </w:rPr>
                  </w:pPr>
                </w:p>
              </w:tc>
            </w:tr>
          </w:tbl>
          <w:p w:rsidR="00CA29EE" w:rsidRPr="00CA29EE" w:rsidRDefault="00CA29EE" w:rsidP="00CA29EE">
            <w:pPr>
              <w:rPr>
                <w:rFonts w:ascii="Arial CYR" w:hAnsi="Arial CYR" w:cs="Arial CYR"/>
              </w:rPr>
            </w:pPr>
          </w:p>
        </w:tc>
        <w:tc>
          <w:tcPr>
            <w:tcW w:w="1460" w:type="dxa"/>
            <w:tcBorders>
              <w:top w:val="nil"/>
              <w:left w:val="nil"/>
              <w:bottom w:val="nil"/>
              <w:right w:val="nil"/>
            </w:tcBorders>
            <w:shd w:val="clear" w:color="auto" w:fill="auto"/>
            <w:noWrap/>
            <w:vAlign w:val="bottom"/>
            <w:hideMark/>
          </w:tcPr>
          <w:p w:rsidR="00CA29EE" w:rsidRPr="00CA29EE" w:rsidRDefault="00CA29EE" w:rsidP="00CA29EE"/>
        </w:tc>
      </w:tr>
      <w:tr w:rsidR="00CA29EE" w:rsidRPr="00CA29EE" w:rsidTr="00CA29EE">
        <w:trPr>
          <w:trHeight w:val="255"/>
        </w:trPr>
        <w:tc>
          <w:tcPr>
            <w:tcW w:w="5520" w:type="dxa"/>
            <w:tcBorders>
              <w:top w:val="nil"/>
              <w:left w:val="nil"/>
              <w:bottom w:val="nil"/>
              <w:right w:val="nil"/>
            </w:tcBorders>
            <w:shd w:val="clear" w:color="auto" w:fill="auto"/>
            <w:vAlign w:val="bottom"/>
            <w:hideMark/>
          </w:tcPr>
          <w:p w:rsidR="00CA29EE" w:rsidRPr="00CA29EE" w:rsidRDefault="00CA29EE" w:rsidP="00CA29EE"/>
        </w:tc>
        <w:tc>
          <w:tcPr>
            <w:tcW w:w="2680" w:type="dxa"/>
            <w:tcBorders>
              <w:top w:val="nil"/>
              <w:left w:val="nil"/>
              <w:bottom w:val="nil"/>
              <w:right w:val="nil"/>
            </w:tcBorders>
            <w:shd w:val="clear" w:color="auto" w:fill="auto"/>
            <w:noWrap/>
            <w:vAlign w:val="bottom"/>
            <w:hideMark/>
          </w:tcPr>
          <w:p w:rsidR="00CA29EE" w:rsidRPr="00CA29EE" w:rsidRDefault="00CA29EE" w:rsidP="00CA29EE"/>
        </w:tc>
        <w:tc>
          <w:tcPr>
            <w:tcW w:w="1460" w:type="dxa"/>
            <w:tcBorders>
              <w:top w:val="nil"/>
              <w:left w:val="nil"/>
              <w:bottom w:val="nil"/>
              <w:right w:val="nil"/>
            </w:tcBorders>
            <w:shd w:val="clear" w:color="auto" w:fill="auto"/>
            <w:noWrap/>
            <w:vAlign w:val="bottom"/>
            <w:hideMark/>
          </w:tcPr>
          <w:p w:rsidR="00CA29EE" w:rsidRPr="00CA29EE" w:rsidRDefault="00CA29EE" w:rsidP="00CA29EE"/>
        </w:tc>
      </w:tr>
      <w:tr w:rsidR="00CA29EE" w:rsidRPr="00CA29EE" w:rsidTr="00CA29EE">
        <w:trPr>
          <w:trHeight w:val="255"/>
        </w:trPr>
        <w:tc>
          <w:tcPr>
            <w:tcW w:w="5520" w:type="dxa"/>
            <w:tcBorders>
              <w:top w:val="nil"/>
              <w:left w:val="nil"/>
              <w:bottom w:val="nil"/>
              <w:right w:val="nil"/>
            </w:tcBorders>
            <w:shd w:val="clear" w:color="auto" w:fill="auto"/>
            <w:vAlign w:val="bottom"/>
            <w:hideMark/>
          </w:tcPr>
          <w:p w:rsidR="00CA29EE" w:rsidRPr="00CA29EE" w:rsidRDefault="00CA29EE" w:rsidP="00CA29EE"/>
        </w:tc>
        <w:tc>
          <w:tcPr>
            <w:tcW w:w="2680" w:type="dxa"/>
            <w:tcBorders>
              <w:top w:val="nil"/>
              <w:left w:val="nil"/>
              <w:bottom w:val="nil"/>
              <w:right w:val="nil"/>
            </w:tcBorders>
            <w:shd w:val="clear" w:color="auto" w:fill="auto"/>
            <w:noWrap/>
            <w:vAlign w:val="bottom"/>
            <w:hideMark/>
          </w:tcPr>
          <w:p w:rsidR="00CA29EE" w:rsidRPr="00CA29EE" w:rsidRDefault="00CA29EE" w:rsidP="00CA29EE"/>
        </w:tc>
        <w:tc>
          <w:tcPr>
            <w:tcW w:w="1460" w:type="dxa"/>
            <w:tcBorders>
              <w:top w:val="nil"/>
              <w:left w:val="nil"/>
              <w:bottom w:val="nil"/>
              <w:right w:val="nil"/>
            </w:tcBorders>
            <w:shd w:val="clear" w:color="auto" w:fill="auto"/>
            <w:noWrap/>
            <w:vAlign w:val="bottom"/>
            <w:hideMark/>
          </w:tcPr>
          <w:p w:rsidR="00CA29EE" w:rsidRPr="00CA29EE" w:rsidRDefault="00CA29EE" w:rsidP="00CA29EE"/>
        </w:tc>
      </w:tr>
      <w:tr w:rsidR="00CA29EE" w:rsidRPr="00CA29EE" w:rsidTr="00CA29EE">
        <w:trPr>
          <w:trHeight w:val="255"/>
        </w:trPr>
        <w:tc>
          <w:tcPr>
            <w:tcW w:w="5520" w:type="dxa"/>
            <w:tcBorders>
              <w:top w:val="nil"/>
              <w:left w:val="nil"/>
              <w:bottom w:val="nil"/>
              <w:right w:val="nil"/>
            </w:tcBorders>
            <w:shd w:val="clear" w:color="auto" w:fill="auto"/>
            <w:vAlign w:val="bottom"/>
            <w:hideMark/>
          </w:tcPr>
          <w:p w:rsidR="00CA29EE" w:rsidRPr="00CA29EE" w:rsidRDefault="00CA29EE" w:rsidP="00CA29EE"/>
        </w:tc>
        <w:tc>
          <w:tcPr>
            <w:tcW w:w="2680" w:type="dxa"/>
            <w:tcBorders>
              <w:top w:val="nil"/>
              <w:left w:val="nil"/>
              <w:bottom w:val="nil"/>
              <w:right w:val="nil"/>
            </w:tcBorders>
            <w:shd w:val="clear" w:color="auto" w:fill="auto"/>
            <w:noWrap/>
            <w:vAlign w:val="bottom"/>
            <w:hideMark/>
          </w:tcPr>
          <w:p w:rsidR="00CA29EE" w:rsidRPr="00CA29EE" w:rsidRDefault="00CA29EE" w:rsidP="00CA29EE"/>
        </w:tc>
        <w:tc>
          <w:tcPr>
            <w:tcW w:w="1460" w:type="dxa"/>
            <w:tcBorders>
              <w:top w:val="nil"/>
              <w:left w:val="nil"/>
              <w:bottom w:val="nil"/>
              <w:right w:val="nil"/>
            </w:tcBorders>
            <w:shd w:val="clear" w:color="auto" w:fill="auto"/>
            <w:noWrap/>
            <w:vAlign w:val="bottom"/>
            <w:hideMark/>
          </w:tcPr>
          <w:p w:rsidR="00CA29EE" w:rsidRPr="00CA29EE" w:rsidRDefault="00CA29EE" w:rsidP="00CA29EE"/>
        </w:tc>
      </w:tr>
      <w:tr w:rsidR="00CA29EE" w:rsidRPr="00CA29EE" w:rsidTr="00CA29EE">
        <w:trPr>
          <w:trHeight w:val="255"/>
        </w:trPr>
        <w:tc>
          <w:tcPr>
            <w:tcW w:w="5520" w:type="dxa"/>
            <w:tcBorders>
              <w:top w:val="nil"/>
              <w:left w:val="nil"/>
              <w:bottom w:val="nil"/>
              <w:right w:val="nil"/>
            </w:tcBorders>
            <w:shd w:val="clear" w:color="auto" w:fill="auto"/>
            <w:vAlign w:val="bottom"/>
            <w:hideMark/>
          </w:tcPr>
          <w:p w:rsidR="00CA29EE" w:rsidRPr="00CA29EE" w:rsidRDefault="00CA29EE" w:rsidP="00CA29EE"/>
        </w:tc>
        <w:tc>
          <w:tcPr>
            <w:tcW w:w="2680" w:type="dxa"/>
            <w:tcBorders>
              <w:top w:val="nil"/>
              <w:left w:val="nil"/>
              <w:bottom w:val="nil"/>
              <w:right w:val="nil"/>
            </w:tcBorders>
            <w:shd w:val="clear" w:color="auto" w:fill="auto"/>
            <w:noWrap/>
            <w:vAlign w:val="bottom"/>
            <w:hideMark/>
          </w:tcPr>
          <w:p w:rsidR="00CA29EE" w:rsidRPr="00CA29EE" w:rsidRDefault="00CA29EE" w:rsidP="00CA29EE"/>
        </w:tc>
        <w:tc>
          <w:tcPr>
            <w:tcW w:w="1460" w:type="dxa"/>
            <w:tcBorders>
              <w:top w:val="nil"/>
              <w:left w:val="nil"/>
              <w:bottom w:val="nil"/>
              <w:right w:val="nil"/>
            </w:tcBorders>
            <w:shd w:val="clear" w:color="auto" w:fill="auto"/>
            <w:noWrap/>
            <w:vAlign w:val="bottom"/>
            <w:hideMark/>
          </w:tcPr>
          <w:p w:rsidR="00CA29EE" w:rsidRPr="00CA29EE" w:rsidRDefault="00CA29EE" w:rsidP="00CA29EE"/>
        </w:tc>
      </w:tr>
      <w:tr w:rsidR="00CA29EE" w:rsidRPr="00CA29EE" w:rsidTr="00CA29EE">
        <w:trPr>
          <w:trHeight w:val="255"/>
        </w:trPr>
        <w:tc>
          <w:tcPr>
            <w:tcW w:w="5520" w:type="dxa"/>
            <w:tcBorders>
              <w:top w:val="nil"/>
              <w:left w:val="nil"/>
              <w:bottom w:val="nil"/>
              <w:right w:val="nil"/>
            </w:tcBorders>
            <w:shd w:val="clear" w:color="auto" w:fill="auto"/>
            <w:vAlign w:val="bottom"/>
            <w:hideMark/>
          </w:tcPr>
          <w:p w:rsidR="00CA29EE" w:rsidRPr="00CA29EE" w:rsidRDefault="00CA29EE" w:rsidP="00CA29EE"/>
        </w:tc>
        <w:tc>
          <w:tcPr>
            <w:tcW w:w="2680" w:type="dxa"/>
            <w:tcBorders>
              <w:top w:val="nil"/>
              <w:left w:val="nil"/>
              <w:bottom w:val="nil"/>
              <w:right w:val="nil"/>
            </w:tcBorders>
            <w:shd w:val="clear" w:color="auto" w:fill="auto"/>
            <w:noWrap/>
            <w:vAlign w:val="bottom"/>
            <w:hideMark/>
          </w:tcPr>
          <w:p w:rsidR="00CA29EE" w:rsidRPr="00CA29EE" w:rsidRDefault="00CA29EE" w:rsidP="00CA29EE"/>
        </w:tc>
        <w:tc>
          <w:tcPr>
            <w:tcW w:w="1460" w:type="dxa"/>
            <w:tcBorders>
              <w:top w:val="nil"/>
              <w:left w:val="nil"/>
              <w:bottom w:val="nil"/>
              <w:right w:val="nil"/>
            </w:tcBorders>
            <w:shd w:val="clear" w:color="auto" w:fill="auto"/>
            <w:noWrap/>
            <w:vAlign w:val="bottom"/>
            <w:hideMark/>
          </w:tcPr>
          <w:p w:rsidR="00CA29EE" w:rsidRPr="00CA29EE" w:rsidRDefault="00CA29EE" w:rsidP="00CA29EE"/>
        </w:tc>
      </w:tr>
      <w:tr w:rsidR="00CA29EE" w:rsidRPr="00CA29EE" w:rsidTr="00CA29EE">
        <w:trPr>
          <w:trHeight w:val="255"/>
        </w:trPr>
        <w:tc>
          <w:tcPr>
            <w:tcW w:w="5520" w:type="dxa"/>
            <w:tcBorders>
              <w:top w:val="nil"/>
              <w:left w:val="nil"/>
              <w:bottom w:val="nil"/>
              <w:right w:val="nil"/>
            </w:tcBorders>
            <w:shd w:val="clear" w:color="auto" w:fill="auto"/>
            <w:noWrap/>
            <w:vAlign w:val="bottom"/>
            <w:hideMark/>
          </w:tcPr>
          <w:p w:rsidR="00CA29EE" w:rsidRPr="00CA29EE" w:rsidRDefault="00CA29EE" w:rsidP="00CA29EE">
            <w:pPr>
              <w:rPr>
                <w:rFonts w:ascii="Arial CYR" w:hAnsi="Arial CYR" w:cs="Arial CYR"/>
              </w:rPr>
            </w:pPr>
            <w:r w:rsidRPr="00CA29EE">
              <w:rPr>
                <w:rFonts w:ascii="Arial CYR" w:hAnsi="Arial CYR" w:cs="Arial CYR"/>
                <w:noProof/>
              </w:rPr>
              <mc:AlternateContent>
                <mc:Choice Requires="wps">
                  <w:drawing>
                    <wp:anchor distT="0" distB="0" distL="114300" distR="114300" simplePos="0" relativeHeight="251684864" behindDoc="0" locked="0" layoutInCell="1" allowOverlap="1">
                      <wp:simplePos x="0" y="0"/>
                      <wp:positionH relativeFrom="column">
                        <wp:posOffset>209550</wp:posOffset>
                      </wp:positionH>
                      <wp:positionV relativeFrom="paragraph">
                        <wp:posOffset>104775</wp:posOffset>
                      </wp:positionV>
                      <wp:extent cx="5705475" cy="514350"/>
                      <wp:effectExtent l="0" t="0" r="9525" b="0"/>
                      <wp:wrapNone/>
                      <wp:docPr id="7169" name="Надпись 7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14350"/>
                              </a:xfrm>
                              <a:prstGeom prst="rect">
                                <a:avLst/>
                              </a:prstGeom>
                              <a:solidFill>
                                <a:srgbClr val="FFFFFF"/>
                              </a:solidFill>
                              <a:ln w="9525">
                                <a:noFill/>
                                <a:miter lim="800000"/>
                                <a:headEnd/>
                                <a:tailEnd/>
                              </a:ln>
                            </wps:spPr>
                            <wps:txbx>
                              <w:txbxContent>
                                <w:p w:rsidR="00CA29EE" w:rsidRDefault="00CA29EE" w:rsidP="00CA29EE">
                                  <w:pPr>
                                    <w:pStyle w:val="aa"/>
                                    <w:spacing w:before="0" w:after="0"/>
                                    <w:jc w:val="center"/>
                                    <w:rPr>
                                      <w:sz w:val="24"/>
                                      <w:szCs w:val="24"/>
                                    </w:rPr>
                                  </w:pPr>
                                  <w:r>
                                    <w:rPr>
                                      <w:rFonts w:cstheme="minorBidi"/>
                                      <w:b/>
                                      <w:bCs/>
                                    </w:rPr>
                                    <w:t>Источники  внутреннего  финансирования  дефицита  бюджета  Жигаловского МО  на  2022 год.</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7169" o:spid="_x0000_s1043" type="#_x0000_t202" style="position:absolute;margin-left:16.5pt;margin-top:8.25pt;width:449.25pt;height: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" stroked="f">
                      <v:textbox inset="2.88pt,2.16pt,2.88pt,0">
                        <w:txbxContent>
                          <w:p w:rsidR="00CA29EE" w:rsidRDefault="00CA29EE" w:rsidP="00CA29EE">
                            <w:pPr>
                              <w:pStyle w:val="aa"/>
                              <w:spacing w:before="0" w:after="0"/>
                              <w:jc w:val="center"/>
                              <w:rPr>
                                <w:sz w:val="24"/>
                                <w:szCs w:val="24"/>
                              </w:rPr>
                            </w:pPr>
                            <w:r>
                              <w:rPr>
                                <w:rFonts w:cstheme="minorBidi"/>
                                <w:b/>
                                <w:bCs/>
                              </w:rPr>
                              <w:t>Источники  внутреннего  финансирования  дефицита  бюджета  Жигаловского МО  на  2022 год.</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304"/>
            </w:tblGrid>
            <w:tr w:rsidR="00CA29EE" w:rsidRPr="00CA29EE">
              <w:trPr>
                <w:trHeight w:val="255"/>
                <w:tblCellSpacing w:w="0" w:type="dxa"/>
              </w:trPr>
              <w:tc>
                <w:tcPr>
                  <w:tcW w:w="5520" w:type="dxa"/>
                  <w:tcBorders>
                    <w:top w:val="nil"/>
                    <w:left w:val="nil"/>
                    <w:bottom w:val="nil"/>
                    <w:right w:val="nil"/>
                  </w:tcBorders>
                  <w:shd w:val="clear" w:color="auto" w:fill="auto"/>
                  <w:vAlign w:val="bottom"/>
                  <w:hideMark/>
                </w:tcPr>
                <w:p w:rsidR="00CA29EE" w:rsidRPr="00CA29EE" w:rsidRDefault="00CA29EE" w:rsidP="00CA29EE">
                  <w:pPr>
                    <w:rPr>
                      <w:rFonts w:ascii="Arial CYR" w:hAnsi="Arial CYR" w:cs="Arial CYR"/>
                    </w:rPr>
                  </w:pPr>
                </w:p>
              </w:tc>
            </w:tr>
          </w:tbl>
          <w:p w:rsidR="00CA29EE" w:rsidRPr="00CA29EE" w:rsidRDefault="00CA29EE" w:rsidP="00CA29EE">
            <w:pPr>
              <w:rPr>
                <w:rFonts w:ascii="Arial CYR" w:hAnsi="Arial CYR" w:cs="Arial CYR"/>
              </w:rPr>
            </w:pPr>
          </w:p>
        </w:tc>
        <w:tc>
          <w:tcPr>
            <w:tcW w:w="2680" w:type="dxa"/>
            <w:tcBorders>
              <w:top w:val="nil"/>
              <w:left w:val="nil"/>
              <w:bottom w:val="nil"/>
              <w:right w:val="nil"/>
            </w:tcBorders>
            <w:shd w:val="clear" w:color="auto" w:fill="auto"/>
            <w:noWrap/>
            <w:vAlign w:val="bottom"/>
            <w:hideMark/>
          </w:tcPr>
          <w:p w:rsidR="00CA29EE" w:rsidRPr="00CA29EE" w:rsidRDefault="00CA29EE" w:rsidP="00CA29EE"/>
        </w:tc>
        <w:tc>
          <w:tcPr>
            <w:tcW w:w="1460" w:type="dxa"/>
            <w:tcBorders>
              <w:top w:val="nil"/>
              <w:left w:val="nil"/>
              <w:bottom w:val="nil"/>
              <w:right w:val="nil"/>
            </w:tcBorders>
            <w:shd w:val="clear" w:color="auto" w:fill="auto"/>
            <w:noWrap/>
            <w:vAlign w:val="bottom"/>
            <w:hideMark/>
          </w:tcPr>
          <w:p w:rsidR="00CA29EE" w:rsidRPr="00CA29EE" w:rsidRDefault="00CA29EE" w:rsidP="00CA29EE"/>
        </w:tc>
      </w:tr>
      <w:tr w:rsidR="00CA29EE" w:rsidRPr="00CA29EE" w:rsidTr="00CA29EE">
        <w:trPr>
          <w:trHeight w:val="255"/>
        </w:trPr>
        <w:tc>
          <w:tcPr>
            <w:tcW w:w="5520" w:type="dxa"/>
            <w:tcBorders>
              <w:top w:val="nil"/>
              <w:left w:val="nil"/>
              <w:bottom w:val="nil"/>
              <w:right w:val="nil"/>
            </w:tcBorders>
            <w:shd w:val="clear" w:color="auto" w:fill="auto"/>
            <w:vAlign w:val="bottom"/>
            <w:hideMark/>
          </w:tcPr>
          <w:p w:rsidR="00CA29EE" w:rsidRPr="00CA29EE" w:rsidRDefault="00CA29EE" w:rsidP="00CA29EE"/>
        </w:tc>
        <w:tc>
          <w:tcPr>
            <w:tcW w:w="2680" w:type="dxa"/>
            <w:tcBorders>
              <w:top w:val="nil"/>
              <w:left w:val="nil"/>
              <w:bottom w:val="nil"/>
              <w:right w:val="nil"/>
            </w:tcBorders>
            <w:shd w:val="clear" w:color="auto" w:fill="auto"/>
            <w:noWrap/>
            <w:vAlign w:val="bottom"/>
            <w:hideMark/>
          </w:tcPr>
          <w:p w:rsidR="00CA29EE" w:rsidRPr="00CA29EE" w:rsidRDefault="00CA29EE" w:rsidP="00CA29EE"/>
        </w:tc>
        <w:tc>
          <w:tcPr>
            <w:tcW w:w="1460" w:type="dxa"/>
            <w:tcBorders>
              <w:top w:val="nil"/>
              <w:left w:val="nil"/>
              <w:bottom w:val="nil"/>
              <w:right w:val="nil"/>
            </w:tcBorders>
            <w:shd w:val="clear" w:color="auto" w:fill="auto"/>
            <w:noWrap/>
            <w:vAlign w:val="bottom"/>
            <w:hideMark/>
          </w:tcPr>
          <w:p w:rsidR="00CA29EE" w:rsidRPr="00CA29EE" w:rsidRDefault="00CA29EE" w:rsidP="00CA29EE"/>
        </w:tc>
      </w:tr>
      <w:tr w:rsidR="00CA29EE" w:rsidRPr="00CA29EE" w:rsidTr="00CA29EE">
        <w:trPr>
          <w:trHeight w:val="255"/>
        </w:trPr>
        <w:tc>
          <w:tcPr>
            <w:tcW w:w="5520" w:type="dxa"/>
            <w:tcBorders>
              <w:top w:val="nil"/>
              <w:left w:val="nil"/>
              <w:bottom w:val="nil"/>
              <w:right w:val="nil"/>
            </w:tcBorders>
            <w:shd w:val="clear" w:color="auto" w:fill="auto"/>
            <w:vAlign w:val="bottom"/>
            <w:hideMark/>
          </w:tcPr>
          <w:p w:rsidR="00CA29EE" w:rsidRPr="00CA29EE" w:rsidRDefault="00CA29EE" w:rsidP="00CA29EE"/>
        </w:tc>
        <w:tc>
          <w:tcPr>
            <w:tcW w:w="2680" w:type="dxa"/>
            <w:tcBorders>
              <w:top w:val="nil"/>
              <w:left w:val="nil"/>
              <w:bottom w:val="nil"/>
              <w:right w:val="nil"/>
            </w:tcBorders>
            <w:shd w:val="clear" w:color="auto" w:fill="auto"/>
            <w:noWrap/>
            <w:vAlign w:val="bottom"/>
            <w:hideMark/>
          </w:tcPr>
          <w:p w:rsidR="00CA29EE" w:rsidRPr="00CA29EE" w:rsidRDefault="00CA29EE" w:rsidP="00CA29EE"/>
        </w:tc>
        <w:tc>
          <w:tcPr>
            <w:tcW w:w="1460" w:type="dxa"/>
            <w:tcBorders>
              <w:top w:val="nil"/>
              <w:left w:val="nil"/>
              <w:bottom w:val="nil"/>
              <w:right w:val="nil"/>
            </w:tcBorders>
            <w:shd w:val="clear" w:color="auto" w:fill="auto"/>
            <w:noWrap/>
            <w:vAlign w:val="bottom"/>
            <w:hideMark/>
          </w:tcPr>
          <w:p w:rsidR="00CA29EE" w:rsidRPr="00CA29EE" w:rsidRDefault="00CA29EE" w:rsidP="00CA29EE"/>
        </w:tc>
      </w:tr>
      <w:tr w:rsidR="00CA29EE" w:rsidRPr="00CA29EE" w:rsidTr="00CA29EE">
        <w:trPr>
          <w:trHeight w:val="255"/>
        </w:trPr>
        <w:tc>
          <w:tcPr>
            <w:tcW w:w="5520" w:type="dxa"/>
            <w:tcBorders>
              <w:top w:val="nil"/>
              <w:left w:val="nil"/>
              <w:bottom w:val="nil"/>
              <w:right w:val="nil"/>
            </w:tcBorders>
            <w:shd w:val="clear" w:color="auto" w:fill="auto"/>
            <w:vAlign w:val="bottom"/>
            <w:hideMark/>
          </w:tcPr>
          <w:p w:rsidR="00CA29EE" w:rsidRPr="00CA29EE" w:rsidRDefault="00CA29EE" w:rsidP="00CA29EE"/>
        </w:tc>
        <w:tc>
          <w:tcPr>
            <w:tcW w:w="2680" w:type="dxa"/>
            <w:tcBorders>
              <w:top w:val="nil"/>
              <w:left w:val="nil"/>
              <w:bottom w:val="nil"/>
              <w:right w:val="nil"/>
            </w:tcBorders>
            <w:shd w:val="clear" w:color="auto" w:fill="auto"/>
            <w:noWrap/>
            <w:vAlign w:val="bottom"/>
            <w:hideMark/>
          </w:tcPr>
          <w:p w:rsidR="00CA29EE" w:rsidRPr="00CA29EE" w:rsidRDefault="00CA29EE" w:rsidP="00CA29EE"/>
        </w:tc>
        <w:tc>
          <w:tcPr>
            <w:tcW w:w="1460" w:type="dxa"/>
            <w:tcBorders>
              <w:top w:val="nil"/>
              <w:left w:val="nil"/>
              <w:bottom w:val="nil"/>
              <w:right w:val="nil"/>
            </w:tcBorders>
            <w:shd w:val="clear" w:color="auto" w:fill="auto"/>
            <w:noWrap/>
            <w:vAlign w:val="bottom"/>
            <w:hideMark/>
          </w:tcPr>
          <w:p w:rsidR="00CA29EE" w:rsidRPr="00CA29EE" w:rsidRDefault="00CA29EE" w:rsidP="00CA29EE"/>
        </w:tc>
      </w:tr>
      <w:tr w:rsidR="00CA29EE" w:rsidRPr="00CA29EE" w:rsidTr="00CA29EE">
        <w:trPr>
          <w:trHeight w:val="270"/>
        </w:trPr>
        <w:tc>
          <w:tcPr>
            <w:tcW w:w="5520" w:type="dxa"/>
            <w:tcBorders>
              <w:top w:val="nil"/>
              <w:left w:val="nil"/>
              <w:bottom w:val="nil"/>
              <w:right w:val="nil"/>
            </w:tcBorders>
            <w:shd w:val="clear" w:color="auto" w:fill="auto"/>
            <w:vAlign w:val="bottom"/>
            <w:hideMark/>
          </w:tcPr>
          <w:p w:rsidR="00CA29EE" w:rsidRPr="00CA29EE" w:rsidRDefault="00CA29EE" w:rsidP="00CA29EE"/>
        </w:tc>
        <w:tc>
          <w:tcPr>
            <w:tcW w:w="2680" w:type="dxa"/>
            <w:tcBorders>
              <w:top w:val="nil"/>
              <w:left w:val="nil"/>
              <w:bottom w:val="nil"/>
              <w:right w:val="nil"/>
            </w:tcBorders>
            <w:shd w:val="clear" w:color="auto" w:fill="auto"/>
            <w:noWrap/>
            <w:vAlign w:val="bottom"/>
            <w:hideMark/>
          </w:tcPr>
          <w:p w:rsidR="00CA29EE" w:rsidRPr="00CA29EE" w:rsidRDefault="00CA29EE" w:rsidP="00CA29EE"/>
        </w:tc>
        <w:tc>
          <w:tcPr>
            <w:tcW w:w="1460" w:type="dxa"/>
            <w:tcBorders>
              <w:top w:val="nil"/>
              <w:left w:val="nil"/>
              <w:bottom w:val="nil"/>
              <w:right w:val="nil"/>
            </w:tcBorders>
            <w:shd w:val="clear" w:color="auto" w:fill="auto"/>
            <w:noWrap/>
            <w:vAlign w:val="bottom"/>
            <w:hideMark/>
          </w:tcPr>
          <w:p w:rsidR="00CA29EE" w:rsidRPr="00CA29EE" w:rsidRDefault="00CA29EE" w:rsidP="00CA29EE"/>
        </w:tc>
      </w:tr>
      <w:tr w:rsidR="00CA29EE" w:rsidRPr="00CA29EE" w:rsidTr="00CA29EE">
        <w:trPr>
          <w:trHeight w:val="570"/>
        </w:trPr>
        <w:tc>
          <w:tcPr>
            <w:tcW w:w="5520" w:type="dxa"/>
            <w:tcBorders>
              <w:top w:val="single" w:sz="8" w:space="0" w:color="auto"/>
              <w:left w:val="single" w:sz="8" w:space="0" w:color="auto"/>
              <w:bottom w:val="single" w:sz="8" w:space="0" w:color="auto"/>
              <w:right w:val="nil"/>
            </w:tcBorders>
            <w:shd w:val="clear" w:color="auto" w:fill="auto"/>
            <w:vAlign w:val="bottom"/>
            <w:hideMark/>
          </w:tcPr>
          <w:p w:rsidR="00CA29EE" w:rsidRPr="00CA29EE" w:rsidRDefault="00CA29EE" w:rsidP="00CA29EE">
            <w:pPr>
              <w:jc w:val="center"/>
              <w:rPr>
                <w:rFonts w:ascii="Arial CYR" w:hAnsi="Arial CYR" w:cs="Arial CYR"/>
                <w:b/>
                <w:bCs/>
              </w:rPr>
            </w:pPr>
            <w:r w:rsidRPr="00CA29EE">
              <w:rPr>
                <w:rFonts w:ascii="Arial CYR" w:hAnsi="Arial CYR" w:cs="Arial CYR"/>
                <w:b/>
                <w:bCs/>
              </w:rPr>
              <w:t>Наименование</w:t>
            </w:r>
          </w:p>
        </w:tc>
        <w:tc>
          <w:tcPr>
            <w:tcW w:w="268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A29EE" w:rsidRPr="00CA29EE" w:rsidRDefault="00CA29EE" w:rsidP="00CA29EE">
            <w:pPr>
              <w:jc w:val="center"/>
              <w:rPr>
                <w:rFonts w:ascii="Arial CYR" w:hAnsi="Arial CYR" w:cs="Arial CYR"/>
                <w:b/>
                <w:bCs/>
              </w:rPr>
            </w:pPr>
            <w:r w:rsidRPr="00CA29EE">
              <w:rPr>
                <w:rFonts w:ascii="Arial CYR" w:hAnsi="Arial CYR" w:cs="Arial CYR"/>
                <w:b/>
                <w:bCs/>
              </w:rPr>
              <w:t>Код  бюджетной классификации</w:t>
            </w:r>
          </w:p>
        </w:tc>
        <w:tc>
          <w:tcPr>
            <w:tcW w:w="1460" w:type="dxa"/>
            <w:tcBorders>
              <w:top w:val="single" w:sz="8" w:space="0" w:color="auto"/>
              <w:left w:val="nil"/>
              <w:bottom w:val="single" w:sz="8" w:space="0" w:color="auto"/>
              <w:right w:val="single" w:sz="8" w:space="0" w:color="auto"/>
            </w:tcBorders>
            <w:shd w:val="clear" w:color="auto" w:fill="auto"/>
            <w:vAlign w:val="bottom"/>
            <w:hideMark/>
          </w:tcPr>
          <w:p w:rsidR="00CA29EE" w:rsidRPr="00CA29EE" w:rsidRDefault="00CA29EE" w:rsidP="00CA29EE">
            <w:pPr>
              <w:jc w:val="center"/>
              <w:rPr>
                <w:rFonts w:ascii="Arial CYR" w:hAnsi="Arial CYR" w:cs="Arial CYR"/>
                <w:b/>
                <w:bCs/>
              </w:rPr>
            </w:pPr>
            <w:r w:rsidRPr="00CA29EE">
              <w:rPr>
                <w:rFonts w:ascii="Arial CYR" w:hAnsi="Arial CYR" w:cs="Arial CYR"/>
                <w:b/>
                <w:bCs/>
              </w:rPr>
              <w:t>Сумма, тыс.руб.</w:t>
            </w:r>
          </w:p>
        </w:tc>
      </w:tr>
      <w:tr w:rsidR="00CA29EE" w:rsidRPr="00CA29EE" w:rsidTr="00CA29EE">
        <w:trPr>
          <w:trHeight w:val="600"/>
        </w:trPr>
        <w:tc>
          <w:tcPr>
            <w:tcW w:w="5520" w:type="dxa"/>
            <w:tcBorders>
              <w:top w:val="nil"/>
              <w:left w:val="single" w:sz="4" w:space="0" w:color="auto"/>
              <w:bottom w:val="single" w:sz="4" w:space="0" w:color="auto"/>
              <w:right w:val="single" w:sz="4" w:space="0" w:color="auto"/>
            </w:tcBorders>
            <w:shd w:val="clear" w:color="auto" w:fill="auto"/>
            <w:vAlign w:val="bottom"/>
            <w:hideMark/>
          </w:tcPr>
          <w:p w:rsidR="00CA29EE" w:rsidRPr="00CA29EE" w:rsidRDefault="00CA29EE" w:rsidP="00CA29EE">
            <w:pPr>
              <w:jc w:val="center"/>
              <w:rPr>
                <w:rFonts w:ascii="Arial CYR" w:hAnsi="Arial CYR" w:cs="Arial CYR"/>
                <w:b/>
                <w:bCs/>
              </w:rPr>
            </w:pPr>
            <w:r w:rsidRPr="00CA29EE">
              <w:rPr>
                <w:rFonts w:ascii="Arial CYR" w:hAnsi="Arial CYR" w:cs="Arial CYR"/>
                <w:b/>
                <w:bCs/>
              </w:rPr>
              <w:t xml:space="preserve">Всего источников внутреннего финансирования дефицита бюджета </w:t>
            </w:r>
          </w:p>
        </w:tc>
        <w:tc>
          <w:tcPr>
            <w:tcW w:w="268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b/>
                <w:bCs/>
              </w:rPr>
            </w:pPr>
            <w:r w:rsidRPr="00CA29EE">
              <w:rPr>
                <w:rFonts w:ascii="Arial CYR" w:hAnsi="Arial CYR" w:cs="Arial CYR"/>
                <w:b/>
                <w:bCs/>
              </w:rPr>
              <w:t>000 01 00 00 00 00 0000 000</w:t>
            </w:r>
          </w:p>
        </w:tc>
        <w:tc>
          <w:tcPr>
            <w:tcW w:w="146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b/>
                <w:bCs/>
              </w:rPr>
            </w:pPr>
            <w:r w:rsidRPr="00CA29EE">
              <w:rPr>
                <w:rFonts w:ascii="Arial CYR" w:hAnsi="Arial CYR" w:cs="Arial CYR"/>
                <w:b/>
                <w:bCs/>
              </w:rPr>
              <w:t>13054,5</w:t>
            </w:r>
          </w:p>
        </w:tc>
      </w:tr>
      <w:tr w:rsidR="00CA29EE" w:rsidRPr="00CA29EE" w:rsidTr="00CA29EE">
        <w:trPr>
          <w:trHeight w:val="600"/>
        </w:trPr>
        <w:tc>
          <w:tcPr>
            <w:tcW w:w="5520" w:type="dxa"/>
            <w:tcBorders>
              <w:top w:val="nil"/>
              <w:left w:val="single" w:sz="4" w:space="0" w:color="auto"/>
              <w:bottom w:val="single" w:sz="4" w:space="0" w:color="auto"/>
              <w:right w:val="single" w:sz="4" w:space="0" w:color="auto"/>
            </w:tcBorders>
            <w:shd w:val="clear" w:color="auto" w:fill="auto"/>
            <w:vAlign w:val="bottom"/>
            <w:hideMark/>
          </w:tcPr>
          <w:p w:rsidR="00CA29EE" w:rsidRPr="00CA29EE" w:rsidRDefault="00CA29EE" w:rsidP="00CA29EE">
            <w:pPr>
              <w:rPr>
                <w:rFonts w:ascii="Arial CYR" w:hAnsi="Arial CYR" w:cs="Arial CYR"/>
                <w:b/>
                <w:bCs/>
                <w:i/>
                <w:iCs/>
              </w:rPr>
            </w:pPr>
            <w:r w:rsidRPr="00CA29EE">
              <w:rPr>
                <w:rFonts w:ascii="Arial CYR" w:hAnsi="Arial CYR" w:cs="Arial CYR"/>
                <w:b/>
                <w:bCs/>
                <w:i/>
                <w:iCs/>
              </w:rPr>
              <w:t>Кредиты кредитных организаций в валюте Российской Федерации</w:t>
            </w:r>
          </w:p>
        </w:tc>
        <w:tc>
          <w:tcPr>
            <w:tcW w:w="268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b/>
                <w:bCs/>
                <w:i/>
                <w:iCs/>
              </w:rPr>
            </w:pPr>
            <w:r w:rsidRPr="00CA29EE">
              <w:rPr>
                <w:rFonts w:ascii="Arial CYR" w:hAnsi="Arial CYR" w:cs="Arial CYR"/>
                <w:b/>
                <w:bCs/>
                <w:i/>
                <w:iCs/>
              </w:rPr>
              <w:t>000 01 02 00 00 00 0000 000</w:t>
            </w:r>
          </w:p>
        </w:tc>
        <w:tc>
          <w:tcPr>
            <w:tcW w:w="146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b/>
                <w:bCs/>
                <w:i/>
                <w:iCs/>
              </w:rPr>
            </w:pPr>
            <w:r w:rsidRPr="00CA29EE">
              <w:rPr>
                <w:rFonts w:ascii="Arial CYR" w:hAnsi="Arial CYR" w:cs="Arial CYR"/>
                <w:b/>
                <w:bCs/>
                <w:i/>
                <w:iCs/>
              </w:rPr>
              <w:t>1779,6</w:t>
            </w:r>
          </w:p>
        </w:tc>
      </w:tr>
      <w:tr w:rsidR="00CA29EE" w:rsidRPr="00CA29EE" w:rsidTr="00CA29EE">
        <w:trPr>
          <w:trHeight w:val="600"/>
        </w:trPr>
        <w:tc>
          <w:tcPr>
            <w:tcW w:w="5520" w:type="dxa"/>
            <w:tcBorders>
              <w:top w:val="nil"/>
              <w:left w:val="single" w:sz="4" w:space="0" w:color="auto"/>
              <w:bottom w:val="single" w:sz="4" w:space="0" w:color="auto"/>
              <w:right w:val="single" w:sz="4" w:space="0" w:color="auto"/>
            </w:tcBorders>
            <w:shd w:val="clear" w:color="auto" w:fill="auto"/>
            <w:vAlign w:val="bottom"/>
            <w:hideMark/>
          </w:tcPr>
          <w:p w:rsidR="00CA29EE" w:rsidRPr="00CA29EE" w:rsidRDefault="00CA29EE" w:rsidP="00CA29EE">
            <w:pPr>
              <w:rPr>
                <w:rFonts w:ascii="Arial CYR" w:hAnsi="Arial CYR" w:cs="Arial CYR"/>
              </w:rPr>
            </w:pPr>
            <w:r w:rsidRPr="00CA29EE">
              <w:rPr>
                <w:rFonts w:ascii="Arial CYR" w:hAnsi="Arial CYR" w:cs="Arial CYR"/>
              </w:rPr>
              <w:t>Привлечение кредитов от кредитных организаций в валюте Российской Федерации</w:t>
            </w:r>
          </w:p>
        </w:tc>
        <w:tc>
          <w:tcPr>
            <w:tcW w:w="268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000 01 02 00 00 00 0000 700</w:t>
            </w:r>
          </w:p>
        </w:tc>
        <w:tc>
          <w:tcPr>
            <w:tcW w:w="146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1779,6</w:t>
            </w:r>
          </w:p>
        </w:tc>
      </w:tr>
      <w:tr w:rsidR="00CA29EE" w:rsidRPr="00CA29EE" w:rsidTr="00CA29EE">
        <w:trPr>
          <w:trHeight w:val="765"/>
        </w:trPr>
        <w:tc>
          <w:tcPr>
            <w:tcW w:w="5520" w:type="dxa"/>
            <w:tcBorders>
              <w:top w:val="nil"/>
              <w:left w:val="single" w:sz="4" w:space="0" w:color="auto"/>
              <w:bottom w:val="single" w:sz="4" w:space="0" w:color="auto"/>
              <w:right w:val="single" w:sz="4" w:space="0" w:color="auto"/>
            </w:tcBorders>
            <w:shd w:val="clear" w:color="auto" w:fill="auto"/>
            <w:vAlign w:val="bottom"/>
            <w:hideMark/>
          </w:tcPr>
          <w:p w:rsidR="00CA29EE" w:rsidRPr="00CA29EE" w:rsidRDefault="00CA29EE" w:rsidP="00CA29EE">
            <w:pPr>
              <w:rPr>
                <w:rFonts w:ascii="Arial CYR" w:hAnsi="Arial CYR" w:cs="Arial CYR"/>
              </w:rPr>
            </w:pPr>
            <w:r w:rsidRPr="00CA29EE">
              <w:rPr>
                <w:rFonts w:ascii="Arial CYR" w:hAnsi="Arial CYR" w:cs="Arial CYR"/>
              </w:rPr>
              <w:t>Привлечение кредитов от кредитных организаций бюджетами городских поселений в валюте Российской Федерации</w:t>
            </w:r>
          </w:p>
        </w:tc>
        <w:tc>
          <w:tcPr>
            <w:tcW w:w="268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000 01 02 00 00 13 0000 710</w:t>
            </w:r>
          </w:p>
        </w:tc>
        <w:tc>
          <w:tcPr>
            <w:tcW w:w="146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1779,6</w:t>
            </w:r>
          </w:p>
        </w:tc>
      </w:tr>
      <w:tr w:rsidR="00CA29EE" w:rsidRPr="00CA29EE" w:rsidTr="00CA29EE">
        <w:trPr>
          <w:trHeight w:val="510"/>
        </w:trPr>
        <w:tc>
          <w:tcPr>
            <w:tcW w:w="5520" w:type="dxa"/>
            <w:tcBorders>
              <w:top w:val="nil"/>
              <w:left w:val="single" w:sz="4" w:space="0" w:color="auto"/>
              <w:bottom w:val="single" w:sz="4" w:space="0" w:color="auto"/>
              <w:right w:val="single" w:sz="4" w:space="0" w:color="auto"/>
            </w:tcBorders>
            <w:shd w:val="clear" w:color="auto" w:fill="auto"/>
            <w:vAlign w:val="bottom"/>
            <w:hideMark/>
          </w:tcPr>
          <w:p w:rsidR="00CA29EE" w:rsidRPr="00CA29EE" w:rsidRDefault="00CA29EE" w:rsidP="00CA29EE">
            <w:pPr>
              <w:rPr>
                <w:rFonts w:ascii="Arial CYR" w:hAnsi="Arial CYR" w:cs="Arial CYR"/>
                <w:b/>
                <w:bCs/>
                <w:i/>
                <w:iCs/>
              </w:rPr>
            </w:pPr>
            <w:r w:rsidRPr="00CA29EE">
              <w:rPr>
                <w:rFonts w:ascii="Arial CYR" w:hAnsi="Arial CYR" w:cs="Arial CYR"/>
                <w:b/>
                <w:bCs/>
                <w:i/>
                <w:iCs/>
              </w:rPr>
              <w:t>Бюджетные кредиты из других бюджетов бюджетной системы Российской Федерации</w:t>
            </w:r>
          </w:p>
        </w:tc>
        <w:tc>
          <w:tcPr>
            <w:tcW w:w="268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b/>
                <w:bCs/>
                <w:i/>
                <w:iCs/>
              </w:rPr>
            </w:pPr>
            <w:r w:rsidRPr="00CA29EE">
              <w:rPr>
                <w:rFonts w:ascii="Arial CYR" w:hAnsi="Arial CYR" w:cs="Arial CYR"/>
                <w:b/>
                <w:bCs/>
                <w:i/>
                <w:iCs/>
              </w:rPr>
              <w:t>000 01 03 00 00 00 0000 000</w:t>
            </w:r>
          </w:p>
        </w:tc>
        <w:tc>
          <w:tcPr>
            <w:tcW w:w="146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b/>
                <w:bCs/>
                <w:i/>
                <w:iCs/>
              </w:rPr>
            </w:pPr>
            <w:r w:rsidRPr="00CA29EE">
              <w:rPr>
                <w:rFonts w:ascii="Arial CYR" w:hAnsi="Arial CYR" w:cs="Arial CYR"/>
                <w:b/>
                <w:bCs/>
                <w:i/>
                <w:iCs/>
              </w:rPr>
              <w:t>0</w:t>
            </w:r>
          </w:p>
        </w:tc>
      </w:tr>
      <w:tr w:rsidR="00CA29EE" w:rsidRPr="00CA29EE" w:rsidTr="00CA29EE">
        <w:trPr>
          <w:trHeight w:val="510"/>
        </w:trPr>
        <w:tc>
          <w:tcPr>
            <w:tcW w:w="5520" w:type="dxa"/>
            <w:tcBorders>
              <w:top w:val="nil"/>
              <w:left w:val="single" w:sz="4" w:space="0" w:color="auto"/>
              <w:bottom w:val="single" w:sz="4" w:space="0" w:color="auto"/>
              <w:right w:val="single" w:sz="4" w:space="0" w:color="auto"/>
            </w:tcBorders>
            <w:shd w:val="clear" w:color="auto" w:fill="auto"/>
            <w:vAlign w:val="bottom"/>
            <w:hideMark/>
          </w:tcPr>
          <w:p w:rsidR="00CA29EE" w:rsidRPr="00CA29EE" w:rsidRDefault="00CA29EE" w:rsidP="00CA29EE">
            <w:pPr>
              <w:rPr>
                <w:rFonts w:ascii="Arial CYR" w:hAnsi="Arial CYR" w:cs="Arial CYR"/>
              </w:rPr>
            </w:pPr>
            <w:r w:rsidRPr="00CA29EE">
              <w:rPr>
                <w:rFonts w:ascii="Arial CYR" w:hAnsi="Arial CYR" w:cs="Arial CYR"/>
              </w:rPr>
              <w:t>Привлечение бюджетных кредитов из других бюджетов бюджетной системы Российской Федерации в валюте Российской Федерации</w:t>
            </w:r>
          </w:p>
        </w:tc>
        <w:tc>
          <w:tcPr>
            <w:tcW w:w="268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910 01 03 00 00 00 0000 700</w:t>
            </w:r>
          </w:p>
        </w:tc>
        <w:tc>
          <w:tcPr>
            <w:tcW w:w="146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0</w:t>
            </w:r>
          </w:p>
        </w:tc>
      </w:tr>
      <w:tr w:rsidR="00CA29EE" w:rsidRPr="00CA29EE" w:rsidTr="00CA29EE">
        <w:trPr>
          <w:trHeight w:val="765"/>
        </w:trPr>
        <w:tc>
          <w:tcPr>
            <w:tcW w:w="5520" w:type="dxa"/>
            <w:tcBorders>
              <w:top w:val="nil"/>
              <w:left w:val="single" w:sz="4" w:space="0" w:color="auto"/>
              <w:bottom w:val="single" w:sz="4" w:space="0" w:color="auto"/>
              <w:right w:val="single" w:sz="4" w:space="0" w:color="auto"/>
            </w:tcBorders>
            <w:shd w:val="clear" w:color="auto" w:fill="auto"/>
            <w:vAlign w:val="bottom"/>
            <w:hideMark/>
          </w:tcPr>
          <w:p w:rsidR="00CA29EE" w:rsidRPr="00CA29EE" w:rsidRDefault="00CA29EE" w:rsidP="00CA29EE">
            <w:pPr>
              <w:rPr>
                <w:rFonts w:ascii="Arial CYR" w:hAnsi="Arial CYR" w:cs="Arial CYR"/>
              </w:rPr>
            </w:pPr>
            <w:r w:rsidRPr="00CA29EE">
              <w:rPr>
                <w:rFonts w:ascii="Arial CYR" w:hAnsi="Arial CYR" w:cs="Arial CYR"/>
              </w:rPr>
              <w:t>Привлечение бюджетных кредитов из других бюджетов бюджетной системы Российской Федерации бюджетами городских поселений в валюте Российской Федерации</w:t>
            </w:r>
          </w:p>
        </w:tc>
        <w:tc>
          <w:tcPr>
            <w:tcW w:w="268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910 01 03 00 00 13 0000 710</w:t>
            </w:r>
          </w:p>
        </w:tc>
        <w:tc>
          <w:tcPr>
            <w:tcW w:w="146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0</w:t>
            </w:r>
          </w:p>
        </w:tc>
      </w:tr>
      <w:tr w:rsidR="00CA29EE" w:rsidRPr="00CA29EE" w:rsidTr="00CA29EE">
        <w:trPr>
          <w:trHeight w:val="765"/>
        </w:trPr>
        <w:tc>
          <w:tcPr>
            <w:tcW w:w="5520" w:type="dxa"/>
            <w:tcBorders>
              <w:top w:val="nil"/>
              <w:left w:val="single" w:sz="4" w:space="0" w:color="auto"/>
              <w:bottom w:val="single" w:sz="4" w:space="0" w:color="auto"/>
              <w:right w:val="single" w:sz="4" w:space="0" w:color="auto"/>
            </w:tcBorders>
            <w:shd w:val="clear" w:color="auto" w:fill="auto"/>
            <w:vAlign w:val="bottom"/>
            <w:hideMark/>
          </w:tcPr>
          <w:p w:rsidR="00CA29EE" w:rsidRPr="00CA29EE" w:rsidRDefault="00CA29EE" w:rsidP="00CA29EE">
            <w:pPr>
              <w:rPr>
                <w:rFonts w:ascii="Arial CYR" w:hAnsi="Arial CYR" w:cs="Arial CYR"/>
              </w:rPr>
            </w:pPr>
            <w:r w:rsidRPr="00CA29EE">
              <w:rPr>
                <w:rFonts w:ascii="Arial CYR" w:hAnsi="Arial CYR" w:cs="Arial CYR"/>
              </w:rPr>
              <w:t>Погашение бюджетных кредитов, полученных из других бюджетов бюджетной системы РФ в валюте Российской Федерации</w:t>
            </w:r>
          </w:p>
        </w:tc>
        <w:tc>
          <w:tcPr>
            <w:tcW w:w="268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910 01 03 00 00 00 0000 800</w:t>
            </w:r>
          </w:p>
        </w:tc>
        <w:tc>
          <w:tcPr>
            <w:tcW w:w="146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0</w:t>
            </w:r>
          </w:p>
        </w:tc>
      </w:tr>
      <w:tr w:rsidR="00CA29EE" w:rsidRPr="00CA29EE" w:rsidTr="00CA29EE">
        <w:trPr>
          <w:trHeight w:val="765"/>
        </w:trPr>
        <w:tc>
          <w:tcPr>
            <w:tcW w:w="5520" w:type="dxa"/>
            <w:tcBorders>
              <w:top w:val="nil"/>
              <w:left w:val="single" w:sz="4" w:space="0" w:color="auto"/>
              <w:bottom w:val="single" w:sz="4" w:space="0" w:color="auto"/>
              <w:right w:val="single" w:sz="4" w:space="0" w:color="auto"/>
            </w:tcBorders>
            <w:shd w:val="clear" w:color="auto" w:fill="auto"/>
            <w:vAlign w:val="bottom"/>
            <w:hideMark/>
          </w:tcPr>
          <w:p w:rsidR="00CA29EE" w:rsidRPr="00CA29EE" w:rsidRDefault="00CA29EE" w:rsidP="00CA29EE">
            <w:pPr>
              <w:rPr>
                <w:rFonts w:ascii="Arial CYR" w:hAnsi="Arial CYR" w:cs="Arial CYR"/>
              </w:rPr>
            </w:pPr>
            <w:r w:rsidRPr="00CA29EE">
              <w:rPr>
                <w:rFonts w:ascii="Arial CYR" w:hAnsi="Arial CYR" w:cs="Arial CYR"/>
              </w:rPr>
              <w:t>Погашение бюджетами городских поселений бюджетных кредитов, полученных из других бюджетов бюджетной системы РФ в валюте Российской Федерации</w:t>
            </w:r>
          </w:p>
        </w:tc>
        <w:tc>
          <w:tcPr>
            <w:tcW w:w="268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910 01 03 00 00 13 0000 810</w:t>
            </w:r>
          </w:p>
        </w:tc>
        <w:tc>
          <w:tcPr>
            <w:tcW w:w="146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0</w:t>
            </w:r>
          </w:p>
        </w:tc>
      </w:tr>
      <w:tr w:rsidR="00CA29EE" w:rsidRPr="00CA29EE" w:rsidTr="00CA29EE">
        <w:trPr>
          <w:trHeight w:val="510"/>
        </w:trPr>
        <w:tc>
          <w:tcPr>
            <w:tcW w:w="5520" w:type="dxa"/>
            <w:tcBorders>
              <w:top w:val="nil"/>
              <w:left w:val="single" w:sz="4" w:space="0" w:color="auto"/>
              <w:bottom w:val="single" w:sz="4" w:space="0" w:color="auto"/>
              <w:right w:val="single" w:sz="4" w:space="0" w:color="auto"/>
            </w:tcBorders>
            <w:shd w:val="clear" w:color="auto" w:fill="auto"/>
            <w:vAlign w:val="bottom"/>
            <w:hideMark/>
          </w:tcPr>
          <w:p w:rsidR="00CA29EE" w:rsidRPr="00CA29EE" w:rsidRDefault="00CA29EE" w:rsidP="00CA29EE">
            <w:pPr>
              <w:rPr>
                <w:rFonts w:ascii="Arial CYR" w:hAnsi="Arial CYR" w:cs="Arial CYR"/>
                <w:b/>
                <w:bCs/>
                <w:i/>
                <w:iCs/>
              </w:rPr>
            </w:pPr>
            <w:r w:rsidRPr="00CA29EE">
              <w:rPr>
                <w:rFonts w:ascii="Arial CYR" w:hAnsi="Arial CYR" w:cs="Arial CYR"/>
                <w:b/>
                <w:bCs/>
                <w:i/>
                <w:iCs/>
              </w:rPr>
              <w:t>Изменение остатков средств на счетах по учету средств бюджета</w:t>
            </w:r>
          </w:p>
        </w:tc>
        <w:tc>
          <w:tcPr>
            <w:tcW w:w="268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b/>
                <w:bCs/>
                <w:i/>
                <w:iCs/>
              </w:rPr>
            </w:pPr>
            <w:r w:rsidRPr="00CA29EE">
              <w:rPr>
                <w:rFonts w:ascii="Arial CYR" w:hAnsi="Arial CYR" w:cs="Arial CYR"/>
                <w:b/>
                <w:bCs/>
                <w:i/>
                <w:iCs/>
              </w:rPr>
              <w:t>000 01 05 00 00 00 0000 000</w:t>
            </w:r>
          </w:p>
        </w:tc>
        <w:tc>
          <w:tcPr>
            <w:tcW w:w="146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b/>
                <w:bCs/>
                <w:i/>
                <w:iCs/>
              </w:rPr>
            </w:pPr>
            <w:r w:rsidRPr="00CA29EE">
              <w:rPr>
                <w:rFonts w:ascii="Arial CYR" w:hAnsi="Arial CYR" w:cs="Arial CYR"/>
                <w:b/>
                <w:bCs/>
                <w:i/>
                <w:iCs/>
              </w:rPr>
              <w:t>11274,9</w:t>
            </w:r>
          </w:p>
        </w:tc>
      </w:tr>
      <w:tr w:rsidR="00CA29EE" w:rsidRPr="00CA29EE" w:rsidTr="00CA29EE">
        <w:trPr>
          <w:trHeight w:val="345"/>
        </w:trPr>
        <w:tc>
          <w:tcPr>
            <w:tcW w:w="5520" w:type="dxa"/>
            <w:tcBorders>
              <w:top w:val="nil"/>
              <w:left w:val="single" w:sz="4" w:space="0" w:color="auto"/>
              <w:bottom w:val="single" w:sz="4" w:space="0" w:color="auto"/>
              <w:right w:val="single" w:sz="4" w:space="0" w:color="auto"/>
            </w:tcBorders>
            <w:shd w:val="clear" w:color="auto" w:fill="auto"/>
            <w:vAlign w:val="bottom"/>
            <w:hideMark/>
          </w:tcPr>
          <w:p w:rsidR="00CA29EE" w:rsidRPr="00CA29EE" w:rsidRDefault="00CA29EE" w:rsidP="00CA29EE">
            <w:pPr>
              <w:rPr>
                <w:rFonts w:ascii="Arial CYR" w:hAnsi="Arial CYR" w:cs="Arial CYR"/>
              </w:rPr>
            </w:pPr>
            <w:r w:rsidRPr="00CA29EE">
              <w:rPr>
                <w:rFonts w:ascii="Arial CYR" w:hAnsi="Arial CYR" w:cs="Arial CYR"/>
              </w:rPr>
              <w:t>Увеличение остатков средств бюджетов</w:t>
            </w:r>
          </w:p>
        </w:tc>
        <w:tc>
          <w:tcPr>
            <w:tcW w:w="268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910 01 05 00 00 00 0000 500</w:t>
            </w:r>
          </w:p>
        </w:tc>
        <w:tc>
          <w:tcPr>
            <w:tcW w:w="146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-63068,7</w:t>
            </w:r>
          </w:p>
        </w:tc>
      </w:tr>
      <w:tr w:rsidR="00CA29EE" w:rsidRPr="00CA29EE" w:rsidTr="00CA29EE">
        <w:trPr>
          <w:trHeight w:val="360"/>
        </w:trPr>
        <w:tc>
          <w:tcPr>
            <w:tcW w:w="5520" w:type="dxa"/>
            <w:tcBorders>
              <w:top w:val="nil"/>
              <w:left w:val="single" w:sz="4" w:space="0" w:color="auto"/>
              <w:bottom w:val="single" w:sz="4" w:space="0" w:color="auto"/>
              <w:right w:val="single" w:sz="4" w:space="0" w:color="auto"/>
            </w:tcBorders>
            <w:shd w:val="clear" w:color="auto" w:fill="auto"/>
            <w:vAlign w:val="bottom"/>
            <w:hideMark/>
          </w:tcPr>
          <w:p w:rsidR="00CA29EE" w:rsidRPr="00CA29EE" w:rsidRDefault="00CA29EE" w:rsidP="00CA29EE">
            <w:pPr>
              <w:rPr>
                <w:rFonts w:ascii="Arial CYR" w:hAnsi="Arial CYR" w:cs="Arial CYR"/>
              </w:rPr>
            </w:pPr>
            <w:r w:rsidRPr="00CA29EE">
              <w:rPr>
                <w:rFonts w:ascii="Arial CYR" w:hAnsi="Arial CYR" w:cs="Arial CYR"/>
              </w:rPr>
              <w:t>Увеличение прочих остатков средств бюджета</w:t>
            </w:r>
          </w:p>
        </w:tc>
        <w:tc>
          <w:tcPr>
            <w:tcW w:w="268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910 01 05 02 00 00 0000 500</w:t>
            </w:r>
          </w:p>
        </w:tc>
        <w:tc>
          <w:tcPr>
            <w:tcW w:w="146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-63068,7</w:t>
            </w:r>
          </w:p>
        </w:tc>
      </w:tr>
      <w:tr w:rsidR="00CA29EE" w:rsidRPr="00CA29EE" w:rsidTr="00CA29EE">
        <w:trPr>
          <w:trHeight w:val="420"/>
        </w:trPr>
        <w:tc>
          <w:tcPr>
            <w:tcW w:w="5520" w:type="dxa"/>
            <w:tcBorders>
              <w:top w:val="nil"/>
              <w:left w:val="single" w:sz="4" w:space="0" w:color="auto"/>
              <w:bottom w:val="single" w:sz="4" w:space="0" w:color="auto"/>
              <w:right w:val="single" w:sz="4" w:space="0" w:color="auto"/>
            </w:tcBorders>
            <w:shd w:val="clear" w:color="auto" w:fill="auto"/>
            <w:vAlign w:val="bottom"/>
            <w:hideMark/>
          </w:tcPr>
          <w:p w:rsidR="00CA29EE" w:rsidRPr="00CA29EE" w:rsidRDefault="00CA29EE" w:rsidP="00CA29EE">
            <w:pPr>
              <w:rPr>
                <w:rFonts w:ascii="Arial CYR" w:hAnsi="Arial CYR" w:cs="Arial CYR"/>
              </w:rPr>
            </w:pPr>
            <w:r w:rsidRPr="00CA29EE">
              <w:rPr>
                <w:rFonts w:ascii="Arial CYR" w:hAnsi="Arial CYR" w:cs="Arial CYR"/>
              </w:rPr>
              <w:t>Увеличение прочих остатков денежных средств бюджетов</w:t>
            </w:r>
          </w:p>
        </w:tc>
        <w:tc>
          <w:tcPr>
            <w:tcW w:w="268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910 01 05 02 01 00 0000 510</w:t>
            </w:r>
          </w:p>
        </w:tc>
        <w:tc>
          <w:tcPr>
            <w:tcW w:w="146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-63068,7</w:t>
            </w:r>
          </w:p>
        </w:tc>
      </w:tr>
      <w:tr w:rsidR="00CA29EE" w:rsidRPr="00CA29EE" w:rsidTr="00CA29EE">
        <w:trPr>
          <w:trHeight w:val="510"/>
        </w:trPr>
        <w:tc>
          <w:tcPr>
            <w:tcW w:w="5520" w:type="dxa"/>
            <w:tcBorders>
              <w:top w:val="nil"/>
              <w:left w:val="single" w:sz="4" w:space="0" w:color="auto"/>
              <w:bottom w:val="single" w:sz="4" w:space="0" w:color="auto"/>
              <w:right w:val="single" w:sz="4" w:space="0" w:color="auto"/>
            </w:tcBorders>
            <w:shd w:val="clear" w:color="auto" w:fill="auto"/>
            <w:vAlign w:val="bottom"/>
            <w:hideMark/>
          </w:tcPr>
          <w:p w:rsidR="00CA29EE" w:rsidRPr="00CA29EE" w:rsidRDefault="00CA29EE" w:rsidP="00CA29EE">
            <w:pPr>
              <w:rPr>
                <w:rFonts w:ascii="Arial CYR" w:hAnsi="Arial CYR" w:cs="Arial CYR"/>
              </w:rPr>
            </w:pPr>
            <w:r w:rsidRPr="00CA29EE">
              <w:rPr>
                <w:rFonts w:ascii="Arial CYR" w:hAnsi="Arial CYR" w:cs="Arial CYR"/>
              </w:rPr>
              <w:t>Увеличение прочих остатков денежных средств бюджетов поселений</w:t>
            </w:r>
          </w:p>
        </w:tc>
        <w:tc>
          <w:tcPr>
            <w:tcW w:w="268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910 01 05 02 01 13 0000 510</w:t>
            </w:r>
          </w:p>
        </w:tc>
        <w:tc>
          <w:tcPr>
            <w:tcW w:w="146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-63068,7</w:t>
            </w:r>
          </w:p>
        </w:tc>
      </w:tr>
      <w:tr w:rsidR="00CA29EE" w:rsidRPr="00CA29EE" w:rsidTr="00CA29EE">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rsidR="00CA29EE" w:rsidRPr="00CA29EE" w:rsidRDefault="00CA29EE" w:rsidP="00CA29EE">
            <w:pPr>
              <w:rPr>
                <w:rFonts w:ascii="Arial CYR" w:hAnsi="Arial CYR" w:cs="Arial CYR"/>
              </w:rPr>
            </w:pPr>
            <w:r w:rsidRPr="00CA29EE">
              <w:rPr>
                <w:rFonts w:ascii="Arial CYR" w:hAnsi="Arial CYR" w:cs="Arial CYR"/>
              </w:rPr>
              <w:t>Уменьшение остатков средств бюджетов</w:t>
            </w:r>
          </w:p>
        </w:tc>
        <w:tc>
          <w:tcPr>
            <w:tcW w:w="268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910 01 05 00 00 00 0000 600</w:t>
            </w:r>
          </w:p>
        </w:tc>
        <w:tc>
          <w:tcPr>
            <w:tcW w:w="146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74343,6</w:t>
            </w:r>
          </w:p>
        </w:tc>
      </w:tr>
      <w:tr w:rsidR="00CA29EE" w:rsidRPr="00CA29EE" w:rsidTr="00CA29EE">
        <w:trPr>
          <w:trHeight w:val="255"/>
        </w:trPr>
        <w:tc>
          <w:tcPr>
            <w:tcW w:w="5520" w:type="dxa"/>
            <w:tcBorders>
              <w:top w:val="nil"/>
              <w:left w:val="single" w:sz="4" w:space="0" w:color="auto"/>
              <w:bottom w:val="single" w:sz="4" w:space="0" w:color="auto"/>
              <w:right w:val="single" w:sz="4" w:space="0" w:color="auto"/>
            </w:tcBorders>
            <w:shd w:val="clear" w:color="auto" w:fill="auto"/>
            <w:vAlign w:val="bottom"/>
            <w:hideMark/>
          </w:tcPr>
          <w:p w:rsidR="00CA29EE" w:rsidRPr="00CA29EE" w:rsidRDefault="00CA29EE" w:rsidP="00CA29EE">
            <w:pPr>
              <w:rPr>
                <w:rFonts w:ascii="Arial CYR" w:hAnsi="Arial CYR" w:cs="Arial CYR"/>
              </w:rPr>
            </w:pPr>
            <w:r w:rsidRPr="00CA29EE">
              <w:rPr>
                <w:rFonts w:ascii="Arial CYR" w:hAnsi="Arial CYR" w:cs="Arial CYR"/>
              </w:rPr>
              <w:t>Уменьшение прочих остатков средств бюджетов</w:t>
            </w:r>
          </w:p>
        </w:tc>
        <w:tc>
          <w:tcPr>
            <w:tcW w:w="268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910 01 05 02 00 00 0000 600</w:t>
            </w:r>
          </w:p>
        </w:tc>
        <w:tc>
          <w:tcPr>
            <w:tcW w:w="146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74343,6</w:t>
            </w:r>
          </w:p>
        </w:tc>
      </w:tr>
      <w:tr w:rsidR="00CA29EE" w:rsidRPr="00CA29EE" w:rsidTr="00CA29EE">
        <w:trPr>
          <w:trHeight w:val="330"/>
        </w:trPr>
        <w:tc>
          <w:tcPr>
            <w:tcW w:w="5520" w:type="dxa"/>
            <w:tcBorders>
              <w:top w:val="nil"/>
              <w:left w:val="single" w:sz="4" w:space="0" w:color="auto"/>
              <w:bottom w:val="single" w:sz="4" w:space="0" w:color="auto"/>
              <w:right w:val="single" w:sz="4" w:space="0" w:color="auto"/>
            </w:tcBorders>
            <w:shd w:val="clear" w:color="auto" w:fill="auto"/>
            <w:vAlign w:val="bottom"/>
            <w:hideMark/>
          </w:tcPr>
          <w:p w:rsidR="00CA29EE" w:rsidRPr="00CA29EE" w:rsidRDefault="00CA29EE" w:rsidP="00CA29EE">
            <w:pPr>
              <w:rPr>
                <w:rFonts w:ascii="Arial CYR" w:hAnsi="Arial CYR" w:cs="Arial CYR"/>
              </w:rPr>
            </w:pPr>
            <w:r w:rsidRPr="00CA29EE">
              <w:rPr>
                <w:rFonts w:ascii="Arial CYR" w:hAnsi="Arial CYR" w:cs="Arial CYR"/>
              </w:rPr>
              <w:t>Уменьшение прочих остатков денежных средств бюджетов</w:t>
            </w:r>
          </w:p>
        </w:tc>
        <w:tc>
          <w:tcPr>
            <w:tcW w:w="268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910 01 05 02 01 00 0000 610</w:t>
            </w:r>
          </w:p>
        </w:tc>
        <w:tc>
          <w:tcPr>
            <w:tcW w:w="146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74343,6</w:t>
            </w:r>
          </w:p>
        </w:tc>
      </w:tr>
      <w:tr w:rsidR="00CA29EE" w:rsidRPr="00CA29EE" w:rsidTr="00CA29EE">
        <w:trPr>
          <w:trHeight w:val="510"/>
        </w:trPr>
        <w:tc>
          <w:tcPr>
            <w:tcW w:w="5520" w:type="dxa"/>
            <w:tcBorders>
              <w:top w:val="nil"/>
              <w:left w:val="single" w:sz="4" w:space="0" w:color="auto"/>
              <w:bottom w:val="single" w:sz="4" w:space="0" w:color="auto"/>
              <w:right w:val="single" w:sz="4" w:space="0" w:color="auto"/>
            </w:tcBorders>
            <w:shd w:val="clear" w:color="auto" w:fill="auto"/>
            <w:vAlign w:val="bottom"/>
            <w:hideMark/>
          </w:tcPr>
          <w:p w:rsidR="00CA29EE" w:rsidRPr="00CA29EE" w:rsidRDefault="00CA29EE" w:rsidP="00CA29EE">
            <w:pPr>
              <w:rPr>
                <w:rFonts w:ascii="Arial CYR" w:hAnsi="Arial CYR" w:cs="Arial CYR"/>
              </w:rPr>
            </w:pPr>
            <w:r w:rsidRPr="00CA29EE">
              <w:rPr>
                <w:rFonts w:ascii="Arial CYR" w:hAnsi="Arial CYR" w:cs="Arial CYR"/>
              </w:rPr>
              <w:t>Уменьшение прочих остатков денежных средств бюджетов поселений</w:t>
            </w:r>
          </w:p>
        </w:tc>
        <w:tc>
          <w:tcPr>
            <w:tcW w:w="268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910 01 05 02 01 13 0000 610</w:t>
            </w:r>
          </w:p>
        </w:tc>
        <w:tc>
          <w:tcPr>
            <w:tcW w:w="1460" w:type="dxa"/>
            <w:tcBorders>
              <w:top w:val="nil"/>
              <w:left w:val="nil"/>
              <w:bottom w:val="single" w:sz="4" w:space="0" w:color="auto"/>
              <w:right w:val="single" w:sz="4" w:space="0" w:color="auto"/>
            </w:tcBorders>
            <w:shd w:val="clear" w:color="auto" w:fill="auto"/>
            <w:noWrap/>
            <w:vAlign w:val="bottom"/>
            <w:hideMark/>
          </w:tcPr>
          <w:p w:rsidR="00CA29EE" w:rsidRPr="00CA29EE" w:rsidRDefault="00CA29EE" w:rsidP="00CA29EE">
            <w:pPr>
              <w:jc w:val="center"/>
              <w:rPr>
                <w:rFonts w:ascii="Arial CYR" w:hAnsi="Arial CYR" w:cs="Arial CYR"/>
              </w:rPr>
            </w:pPr>
            <w:r w:rsidRPr="00CA29EE">
              <w:rPr>
                <w:rFonts w:ascii="Arial CYR" w:hAnsi="Arial CYR" w:cs="Arial CYR"/>
              </w:rPr>
              <w:t>74343,6</w:t>
            </w:r>
          </w:p>
        </w:tc>
      </w:tr>
    </w:tbl>
    <w:p w:rsidR="002271EE" w:rsidRDefault="002271EE" w:rsidP="00864193">
      <w:pPr>
        <w:keepNext/>
        <w:outlineLvl w:val="2"/>
        <w:rPr>
          <w:b/>
          <w:bCs/>
        </w:rPr>
      </w:pPr>
    </w:p>
    <w:p w:rsidR="00CA29EE" w:rsidRDefault="00CA29EE" w:rsidP="00864193">
      <w:pPr>
        <w:keepNext/>
        <w:outlineLvl w:val="2"/>
        <w:rPr>
          <w:b/>
          <w:bCs/>
        </w:rPr>
      </w:pPr>
    </w:p>
    <w:p w:rsidR="00864193" w:rsidRPr="00EB6778" w:rsidRDefault="00CA29EE" w:rsidP="00864193">
      <w:pPr>
        <w:keepNext/>
        <w:outlineLvl w:val="2"/>
        <w:rPr>
          <w:b/>
          <w:bCs/>
        </w:rPr>
      </w:pPr>
      <w:r>
        <w:rPr>
          <w:b/>
          <w:bCs/>
        </w:rPr>
        <w:t xml:space="preserve">                                                                                                       </w:t>
      </w:r>
      <w:r w:rsidR="00864193" w:rsidRPr="00EB6778">
        <w:rPr>
          <w:b/>
          <w:bCs/>
        </w:rPr>
        <w:t>ДУМА</w:t>
      </w:r>
    </w:p>
    <w:p w:rsidR="00864193" w:rsidRPr="00EB6778" w:rsidRDefault="00864193" w:rsidP="00864193">
      <w:pPr>
        <w:keepNext/>
        <w:jc w:val="center"/>
        <w:outlineLvl w:val="2"/>
        <w:rPr>
          <w:b/>
        </w:rPr>
      </w:pPr>
      <w:r w:rsidRPr="00EB6778">
        <w:rPr>
          <w:b/>
        </w:rPr>
        <w:t>ЖИГАЛОВСКОГО МУНИЦИПАЛЬНОГО ОБРАЗОВАНИЯ</w:t>
      </w:r>
    </w:p>
    <w:p w:rsidR="00864193" w:rsidRPr="00EB6778" w:rsidRDefault="00864193" w:rsidP="00864193">
      <w:pPr>
        <w:jc w:val="center"/>
        <w:rPr>
          <w:b/>
        </w:rPr>
      </w:pPr>
      <w:r w:rsidRPr="00EB6778">
        <w:rPr>
          <w:b/>
        </w:rPr>
        <w:t>ПЯТОГО СОЗЫВА</w:t>
      </w:r>
    </w:p>
    <w:p w:rsidR="00864193" w:rsidRPr="00864193" w:rsidRDefault="00864193" w:rsidP="00864193">
      <w:pPr>
        <w:rPr>
          <w:b/>
        </w:rPr>
      </w:pPr>
      <w:r>
        <w:rPr>
          <w:b/>
          <w:bCs/>
        </w:rPr>
        <w:t xml:space="preserve">                                                                                       </w:t>
      </w:r>
      <w:r w:rsidR="00CA29EE">
        <w:rPr>
          <w:b/>
          <w:bCs/>
        </w:rPr>
        <w:t xml:space="preserve">           </w:t>
      </w:r>
      <w:r w:rsidRPr="00EB6778">
        <w:rPr>
          <w:b/>
          <w:bCs/>
        </w:rPr>
        <w:t>РЕШЕНИЕ</w:t>
      </w:r>
    </w:p>
    <w:p w:rsidR="00864193" w:rsidRPr="00C877AC" w:rsidRDefault="00864193" w:rsidP="00CC4A10">
      <w:pPr>
        <w:jc w:val="center"/>
        <w:rPr>
          <w:b/>
          <w:u w:val="single"/>
        </w:rPr>
      </w:pPr>
    </w:p>
    <w:tbl>
      <w:tblPr>
        <w:tblW w:w="10065" w:type="dxa"/>
        <w:tblInd w:w="-318" w:type="dxa"/>
        <w:tblLook w:val="04A0" w:firstRow="1" w:lastRow="0" w:firstColumn="1" w:lastColumn="0" w:noHBand="0" w:noVBand="1"/>
      </w:tblPr>
      <w:tblGrid>
        <w:gridCol w:w="4740"/>
        <w:gridCol w:w="5325"/>
      </w:tblGrid>
      <w:tr w:rsidR="00864193" w:rsidRPr="00864193" w:rsidTr="00864193">
        <w:tc>
          <w:tcPr>
            <w:tcW w:w="4740" w:type="dxa"/>
            <w:shd w:val="clear" w:color="auto" w:fill="auto"/>
          </w:tcPr>
          <w:p w:rsidR="00864193" w:rsidRPr="00864193" w:rsidRDefault="00864193" w:rsidP="00864193">
            <w:pPr>
              <w:pStyle w:val="ad"/>
              <w:jc w:val="left"/>
              <w:rPr>
                <w:sz w:val="20"/>
              </w:rPr>
            </w:pPr>
            <w:r w:rsidRPr="00864193">
              <w:rPr>
                <w:sz w:val="20"/>
              </w:rPr>
              <w:t xml:space="preserve">      26.05.2022г. № 14-22</w:t>
            </w:r>
          </w:p>
        </w:tc>
        <w:tc>
          <w:tcPr>
            <w:tcW w:w="5325" w:type="dxa"/>
            <w:shd w:val="clear" w:color="auto" w:fill="auto"/>
          </w:tcPr>
          <w:p w:rsidR="00864193" w:rsidRPr="00864193" w:rsidRDefault="00864193" w:rsidP="00864193">
            <w:pPr>
              <w:pStyle w:val="ad"/>
              <w:ind w:left="1317"/>
              <w:jc w:val="right"/>
              <w:rPr>
                <w:sz w:val="20"/>
              </w:rPr>
            </w:pPr>
            <w:r w:rsidRPr="00864193">
              <w:rPr>
                <w:sz w:val="20"/>
              </w:rPr>
              <w:t>рп. Жигалово</w:t>
            </w:r>
          </w:p>
        </w:tc>
      </w:tr>
    </w:tbl>
    <w:p w:rsidR="00864193" w:rsidRPr="00864193" w:rsidRDefault="00864193" w:rsidP="00864193">
      <w:pPr>
        <w:tabs>
          <w:tab w:val="left" w:pos="0"/>
        </w:tabs>
        <w:rPr>
          <w:b/>
        </w:rPr>
      </w:pPr>
      <w:r w:rsidRPr="00864193">
        <w:rPr>
          <w:b/>
        </w:rPr>
        <w:t>Об установлении дополнительного основания признания</w:t>
      </w:r>
    </w:p>
    <w:p w:rsidR="00864193" w:rsidRPr="00864193" w:rsidRDefault="00864193" w:rsidP="00864193">
      <w:pPr>
        <w:tabs>
          <w:tab w:val="left" w:pos="0"/>
        </w:tabs>
        <w:rPr>
          <w:b/>
        </w:rPr>
      </w:pPr>
      <w:r w:rsidRPr="00864193">
        <w:rPr>
          <w:b/>
        </w:rPr>
        <w:t xml:space="preserve">безнадежными к взысканию недоимки и задолженности по </w:t>
      </w:r>
    </w:p>
    <w:p w:rsidR="00864193" w:rsidRPr="00864193" w:rsidRDefault="00864193" w:rsidP="00864193">
      <w:pPr>
        <w:tabs>
          <w:tab w:val="left" w:pos="0"/>
        </w:tabs>
        <w:rPr>
          <w:b/>
        </w:rPr>
      </w:pPr>
      <w:r w:rsidRPr="00864193">
        <w:rPr>
          <w:b/>
        </w:rPr>
        <w:t xml:space="preserve">пеням и штрафам физических лиц по земельному налогу и </w:t>
      </w:r>
    </w:p>
    <w:p w:rsidR="00864193" w:rsidRPr="00864193" w:rsidRDefault="00864193" w:rsidP="00864193">
      <w:pPr>
        <w:tabs>
          <w:tab w:val="left" w:pos="0"/>
        </w:tabs>
        <w:rPr>
          <w:b/>
        </w:rPr>
      </w:pPr>
      <w:r w:rsidRPr="00864193">
        <w:rPr>
          <w:b/>
        </w:rPr>
        <w:t>налогу на имущество физических лиц на территории</w:t>
      </w:r>
    </w:p>
    <w:p w:rsidR="00864193" w:rsidRPr="00864193" w:rsidRDefault="00864193" w:rsidP="00864193">
      <w:pPr>
        <w:tabs>
          <w:tab w:val="left" w:pos="0"/>
        </w:tabs>
        <w:rPr>
          <w:b/>
        </w:rPr>
      </w:pPr>
      <w:r w:rsidRPr="00864193">
        <w:rPr>
          <w:b/>
        </w:rPr>
        <w:t>Жигаловского муниципального образования</w:t>
      </w:r>
    </w:p>
    <w:p w:rsidR="00864193" w:rsidRPr="00864193" w:rsidRDefault="00864193" w:rsidP="00864193">
      <w:pPr>
        <w:tabs>
          <w:tab w:val="left" w:pos="0"/>
        </w:tabs>
        <w:rPr>
          <w:b/>
        </w:rPr>
      </w:pPr>
    </w:p>
    <w:p w:rsidR="00864193" w:rsidRPr="00864193" w:rsidRDefault="00864193" w:rsidP="00864193">
      <w:pPr>
        <w:ind w:firstLine="708"/>
        <w:jc w:val="both"/>
      </w:pPr>
      <w:bookmarkStart w:id="10" w:name="sub_555"/>
      <w:r w:rsidRPr="00864193">
        <w:t xml:space="preserve">В соответствии с п.3 ст. 59 Налогового Кодекса Российской Федерации, руководствуясь Уставом Жигаловского муниципального образования, </w:t>
      </w:r>
    </w:p>
    <w:p w:rsidR="00864193" w:rsidRPr="00864193" w:rsidRDefault="00864193" w:rsidP="00864193">
      <w:pPr>
        <w:ind w:firstLine="720"/>
        <w:jc w:val="both"/>
      </w:pPr>
      <w:r w:rsidRPr="00864193">
        <w:t>Дума Жигаловского муниципального образования решила:</w:t>
      </w:r>
    </w:p>
    <w:p w:rsidR="00864193" w:rsidRPr="00864193" w:rsidRDefault="00864193" w:rsidP="00372B6F">
      <w:pPr>
        <w:numPr>
          <w:ilvl w:val="0"/>
          <w:numId w:val="21"/>
        </w:numPr>
        <w:tabs>
          <w:tab w:val="left" w:pos="851"/>
          <w:tab w:val="left" w:pos="993"/>
        </w:tabs>
        <w:ind w:left="0" w:firstLine="709"/>
        <w:jc w:val="both"/>
      </w:pPr>
      <w:r w:rsidRPr="00864193">
        <w:t>Установить на территории Жигаловского муниципального образования следующее дополнительное основание признания безнадежными к взысканию недоимки и задолженности по пеням и штрафам по земельному налогу и налогу на имущество физических лиц:</w:t>
      </w:r>
    </w:p>
    <w:p w:rsidR="00864193" w:rsidRPr="00864193" w:rsidRDefault="00864193" w:rsidP="00372B6F">
      <w:pPr>
        <w:numPr>
          <w:ilvl w:val="1"/>
          <w:numId w:val="21"/>
        </w:numPr>
        <w:tabs>
          <w:tab w:val="left" w:pos="851"/>
          <w:tab w:val="left" w:pos="993"/>
        </w:tabs>
        <w:ind w:left="0" w:firstLine="709"/>
        <w:jc w:val="both"/>
      </w:pPr>
      <w:r w:rsidRPr="00864193">
        <w:t>безнадежными к взысканию признаются недоимка и задолженность по пеням, штрафам, процентам по земельному налогу и налогу на имущество физических лиц (далее – местные налоги), числящиеся по состоянию на 1 января календарного года за налогоплательщиками, являющимися физическими лицами, взыскание налоговыми органами которых оказалось невозможным в связи с истечением трехлетнего срока исковой давности с момента их возникновения и сроков, установленных статьей 48 Налогового кодекса Российской Федерации.</w:t>
      </w:r>
    </w:p>
    <w:p w:rsidR="00864193" w:rsidRPr="00864193" w:rsidRDefault="00864193" w:rsidP="00372B6F">
      <w:pPr>
        <w:numPr>
          <w:ilvl w:val="0"/>
          <w:numId w:val="21"/>
        </w:numPr>
        <w:tabs>
          <w:tab w:val="left" w:pos="851"/>
          <w:tab w:val="left" w:pos="993"/>
        </w:tabs>
        <w:ind w:left="0" w:firstLine="709"/>
        <w:jc w:val="both"/>
      </w:pPr>
      <w:r w:rsidRPr="00864193">
        <w:t>Списание недоимки и задолженности по пеням, штрафам, процентам по местным налогам, признанных безнадежными к взысканию по основанию, предусмотренному в п.1. настоящего решения, производится на основании справки налогового органа, исчислившего местные налоги, по месту нахождения имущества и месту жительства физического лица.</w:t>
      </w:r>
    </w:p>
    <w:p w:rsidR="00864193" w:rsidRPr="00864193" w:rsidRDefault="00864193" w:rsidP="00372B6F">
      <w:pPr>
        <w:numPr>
          <w:ilvl w:val="0"/>
          <w:numId w:val="21"/>
        </w:numPr>
        <w:tabs>
          <w:tab w:val="left" w:pos="1134"/>
        </w:tabs>
        <w:spacing w:line="240" w:lineRule="atLeast"/>
        <w:ind w:left="0" w:firstLine="708"/>
        <w:jc w:val="both"/>
        <w:rPr>
          <w:color w:val="1D1B11"/>
        </w:rPr>
      </w:pPr>
      <w:bookmarkStart w:id="11" w:name="sub_2"/>
      <w:bookmarkEnd w:id="10"/>
      <w:r w:rsidRPr="00864193">
        <w:rPr>
          <w:color w:val="1D1B11"/>
        </w:rPr>
        <w:t>Опубликовать настоящее решение в «Спецвыпуск Жигалово» и разместить на официальном сайте Жигаловского муниципального образования в сети Интернет.</w:t>
      </w:r>
    </w:p>
    <w:p w:rsidR="00864193" w:rsidRPr="00864193" w:rsidRDefault="00864193" w:rsidP="00372B6F">
      <w:pPr>
        <w:numPr>
          <w:ilvl w:val="0"/>
          <w:numId w:val="21"/>
        </w:numPr>
        <w:tabs>
          <w:tab w:val="left" w:pos="851"/>
          <w:tab w:val="left" w:pos="993"/>
        </w:tabs>
        <w:ind w:left="0" w:firstLine="709"/>
        <w:jc w:val="both"/>
      </w:pPr>
      <w:r w:rsidRPr="00864193">
        <w:t>Настоящее решение вступает в силу со дня опубликования.</w:t>
      </w:r>
    </w:p>
    <w:bookmarkEnd w:id="11"/>
    <w:p w:rsidR="00864193" w:rsidRPr="00864193" w:rsidRDefault="00864193" w:rsidP="00864193">
      <w:pPr>
        <w:jc w:val="both"/>
        <w:rPr>
          <w:color w:val="1D1B11"/>
        </w:rPr>
      </w:pPr>
    </w:p>
    <w:p w:rsidR="00864193" w:rsidRPr="00864193" w:rsidRDefault="00864193" w:rsidP="00864193">
      <w:pPr>
        <w:rPr>
          <w:color w:val="1D1B11"/>
        </w:rPr>
      </w:pPr>
      <w:r w:rsidRPr="00864193">
        <w:rPr>
          <w:color w:val="1D1B11"/>
        </w:rPr>
        <w:t xml:space="preserve">Председатель Думы Жигаловского </w:t>
      </w:r>
    </w:p>
    <w:p w:rsidR="00864193" w:rsidRPr="00864193" w:rsidRDefault="00864193" w:rsidP="00864193">
      <w:pPr>
        <w:rPr>
          <w:color w:val="1D1B11"/>
        </w:rPr>
      </w:pPr>
      <w:r w:rsidRPr="00864193">
        <w:rPr>
          <w:color w:val="1D1B11"/>
        </w:rPr>
        <w:t xml:space="preserve">муниципального образования                                                        А.М.Тарасенко  </w:t>
      </w:r>
    </w:p>
    <w:p w:rsidR="00864193" w:rsidRPr="00864193" w:rsidRDefault="00864193" w:rsidP="00864193">
      <w:pPr>
        <w:rPr>
          <w:color w:val="1D1B11"/>
        </w:rPr>
      </w:pPr>
    </w:p>
    <w:p w:rsidR="00864193" w:rsidRPr="00864193" w:rsidRDefault="00864193" w:rsidP="00864193">
      <w:pPr>
        <w:rPr>
          <w:color w:val="1D1B11"/>
        </w:rPr>
      </w:pPr>
      <w:r w:rsidRPr="00864193">
        <w:rPr>
          <w:color w:val="1D1B11"/>
        </w:rPr>
        <w:t xml:space="preserve">Глава Жигаловского муниципального     </w:t>
      </w:r>
    </w:p>
    <w:p w:rsidR="00864193" w:rsidRPr="00864193" w:rsidRDefault="00864193" w:rsidP="00864193">
      <w:pPr>
        <w:rPr>
          <w:color w:val="1D1B11"/>
        </w:rPr>
      </w:pPr>
      <w:r w:rsidRPr="00864193">
        <w:rPr>
          <w:color w:val="1D1B11"/>
        </w:rPr>
        <w:t xml:space="preserve">образования                                                                                        Д.А.Лунёв </w:t>
      </w:r>
    </w:p>
    <w:p w:rsidR="00582EC7" w:rsidRDefault="00582EC7" w:rsidP="00CC4A10">
      <w:pPr>
        <w:jc w:val="center"/>
        <w:rPr>
          <w:b/>
          <w:u w:val="single"/>
        </w:rPr>
      </w:pPr>
    </w:p>
    <w:p w:rsidR="00864193" w:rsidRDefault="00864193" w:rsidP="00CC4A10">
      <w:pPr>
        <w:jc w:val="center"/>
        <w:rPr>
          <w:b/>
          <w:u w:val="single"/>
        </w:rPr>
      </w:pPr>
    </w:p>
    <w:p w:rsidR="00864193" w:rsidRPr="00EB6778" w:rsidRDefault="00864193" w:rsidP="00864193">
      <w:pPr>
        <w:keepNext/>
        <w:outlineLvl w:val="2"/>
        <w:rPr>
          <w:b/>
          <w:bCs/>
        </w:rPr>
      </w:pPr>
      <w:r>
        <w:rPr>
          <w:b/>
          <w:bCs/>
        </w:rPr>
        <w:t xml:space="preserve">                                                                                          </w:t>
      </w:r>
      <w:r w:rsidRPr="00EB6778">
        <w:rPr>
          <w:b/>
          <w:bCs/>
        </w:rPr>
        <w:t>ДУМА</w:t>
      </w:r>
    </w:p>
    <w:p w:rsidR="00864193" w:rsidRPr="00EB6778" w:rsidRDefault="00864193" w:rsidP="00864193">
      <w:pPr>
        <w:keepNext/>
        <w:jc w:val="center"/>
        <w:outlineLvl w:val="2"/>
        <w:rPr>
          <w:b/>
        </w:rPr>
      </w:pPr>
      <w:r w:rsidRPr="00EB6778">
        <w:rPr>
          <w:b/>
        </w:rPr>
        <w:t>ЖИГАЛОВСКОГО МУНИЦИПАЛЬНОГО ОБРАЗОВАНИЯ</w:t>
      </w:r>
    </w:p>
    <w:p w:rsidR="00864193" w:rsidRPr="00EB6778" w:rsidRDefault="00864193" w:rsidP="00864193">
      <w:pPr>
        <w:jc w:val="center"/>
        <w:rPr>
          <w:b/>
        </w:rPr>
      </w:pPr>
      <w:r w:rsidRPr="00EB6778">
        <w:rPr>
          <w:b/>
        </w:rPr>
        <w:t>ПЯТОГО СОЗЫВА</w:t>
      </w:r>
    </w:p>
    <w:p w:rsidR="00864193" w:rsidRPr="00864193" w:rsidRDefault="00864193" w:rsidP="00864193">
      <w:pPr>
        <w:rPr>
          <w:b/>
        </w:rPr>
      </w:pPr>
      <w:r>
        <w:rPr>
          <w:b/>
          <w:bCs/>
        </w:rPr>
        <w:t xml:space="preserve">                                                                                       </w:t>
      </w:r>
      <w:r w:rsidRPr="00EB6778">
        <w:rPr>
          <w:b/>
          <w:bCs/>
        </w:rPr>
        <w:t>РЕШЕНИЕ</w:t>
      </w:r>
    </w:p>
    <w:tbl>
      <w:tblPr>
        <w:tblW w:w="10065" w:type="dxa"/>
        <w:tblInd w:w="108" w:type="dxa"/>
        <w:tblLook w:val="04A0" w:firstRow="1" w:lastRow="0" w:firstColumn="1" w:lastColumn="0" w:noHBand="0" w:noVBand="1"/>
      </w:tblPr>
      <w:tblGrid>
        <w:gridCol w:w="4740"/>
        <w:gridCol w:w="5325"/>
      </w:tblGrid>
      <w:tr w:rsidR="00864193" w:rsidRPr="00864193" w:rsidTr="00864193">
        <w:trPr>
          <w:trHeight w:val="100"/>
        </w:trPr>
        <w:tc>
          <w:tcPr>
            <w:tcW w:w="4740" w:type="dxa"/>
            <w:shd w:val="clear" w:color="auto" w:fill="auto"/>
          </w:tcPr>
          <w:p w:rsidR="00864193" w:rsidRPr="00864193" w:rsidRDefault="00864193" w:rsidP="00864193">
            <w:pPr>
              <w:ind w:hanging="111"/>
              <w:rPr>
                <w:b/>
              </w:rPr>
            </w:pPr>
            <w:r w:rsidRPr="00864193">
              <w:rPr>
                <w:b/>
              </w:rPr>
              <w:t>26.05.2022г. № 15-22</w:t>
            </w:r>
          </w:p>
        </w:tc>
        <w:tc>
          <w:tcPr>
            <w:tcW w:w="5325" w:type="dxa"/>
            <w:shd w:val="clear" w:color="auto" w:fill="auto"/>
          </w:tcPr>
          <w:p w:rsidR="00864193" w:rsidRPr="00864193" w:rsidRDefault="00864193" w:rsidP="00864193">
            <w:pPr>
              <w:ind w:hanging="111"/>
              <w:jc w:val="right"/>
              <w:rPr>
                <w:b/>
              </w:rPr>
            </w:pPr>
            <w:r w:rsidRPr="00864193">
              <w:rPr>
                <w:b/>
              </w:rPr>
              <w:t>рп. Жигалово</w:t>
            </w:r>
          </w:p>
        </w:tc>
      </w:tr>
    </w:tbl>
    <w:p w:rsidR="00864193" w:rsidRPr="00864193" w:rsidRDefault="00CA29EE" w:rsidP="00CA29EE">
      <w:pPr>
        <w:jc w:val="both"/>
        <w:rPr>
          <w:b/>
        </w:rPr>
      </w:pPr>
      <w:r>
        <w:rPr>
          <w:b/>
        </w:rPr>
        <w:t xml:space="preserve">              </w:t>
      </w:r>
      <w:r w:rsidR="00864193" w:rsidRPr="00864193">
        <w:rPr>
          <w:b/>
        </w:rPr>
        <w:t>Об утверждении Правил благоустройства</w:t>
      </w:r>
    </w:p>
    <w:p w:rsidR="00864193" w:rsidRPr="00864193" w:rsidRDefault="00864193" w:rsidP="00864193">
      <w:pPr>
        <w:ind w:firstLine="709"/>
        <w:jc w:val="both"/>
        <w:rPr>
          <w:b/>
        </w:rPr>
      </w:pPr>
      <w:r w:rsidRPr="00864193">
        <w:rPr>
          <w:b/>
        </w:rPr>
        <w:t>территории Жигаловского муниципального</w:t>
      </w:r>
    </w:p>
    <w:p w:rsidR="00864193" w:rsidRPr="00864193" w:rsidRDefault="00CA29EE" w:rsidP="00CA29EE">
      <w:pPr>
        <w:ind w:firstLine="709"/>
        <w:jc w:val="both"/>
        <w:rPr>
          <w:b/>
        </w:rPr>
      </w:pPr>
      <w:r>
        <w:rPr>
          <w:b/>
        </w:rPr>
        <w:t>образования»</w:t>
      </w:r>
    </w:p>
    <w:p w:rsidR="00864193" w:rsidRPr="00864193" w:rsidRDefault="00864193" w:rsidP="00864193">
      <w:pPr>
        <w:ind w:firstLine="709"/>
        <w:jc w:val="both"/>
      </w:pPr>
      <w:r w:rsidRPr="00864193">
        <w:rPr>
          <w:color w:val="1D1B11"/>
        </w:rPr>
        <w:t xml:space="preserve">Руководствуясь </w:t>
      </w:r>
      <w:r w:rsidRPr="00864193">
        <w:t xml:space="preserve"> Федеральным законом от 06.10.2003 № 131-ФЗ «Об общих принципах организации местного самоуправления в Российской Федерации», Законом Иркутской области от 12 декабря 2018 г. N 119-ОЗ "О порядке определения органами местного самоуправления муниципальных образований Иркутской области границ прилегающих территорий", Законом Иркутской области от 8 ноября 2019 г. N 106-ОЗ "О внесении изменений в статью 3 Закона Иркутской области "О порядке определения органами местного самоуправления муниципальных образований Иркутской области границ прилегающих территорий", приказом Минстроя России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приказом Минстроя России от 29.12.2021 N 1042/пр "Об утверждении методических рекомендаций по разработке норм и правил по благоустройству территорий муниципальных образований", </w:t>
      </w:r>
      <w:r w:rsidRPr="00864193">
        <w:rPr>
          <w:color w:val="1D1B11"/>
        </w:rPr>
        <w:t xml:space="preserve">Уставом Жигаловского муниципального образования, </w:t>
      </w:r>
      <w:r w:rsidRPr="00864193">
        <w:t>Дума Жигаловского муниципального образования,</w:t>
      </w:r>
    </w:p>
    <w:p w:rsidR="00864193" w:rsidRPr="00864193" w:rsidRDefault="00864193" w:rsidP="00864193">
      <w:pPr>
        <w:ind w:firstLine="709"/>
        <w:jc w:val="both"/>
        <w:rPr>
          <w:b/>
        </w:rPr>
      </w:pPr>
      <w:r>
        <w:rPr>
          <w:b/>
        </w:rPr>
        <w:t>РЕШИЛА:</w:t>
      </w:r>
    </w:p>
    <w:p w:rsidR="00864193" w:rsidRPr="00864193" w:rsidRDefault="00864193" w:rsidP="00864193">
      <w:pPr>
        <w:ind w:firstLine="709"/>
        <w:jc w:val="both"/>
      </w:pPr>
      <w:r w:rsidRPr="00864193">
        <w:t xml:space="preserve">1.Утвердить Правила благоустройства территории Жигаловского муниципального образования», </w:t>
      </w:r>
    </w:p>
    <w:p w:rsidR="00864193" w:rsidRPr="00864193" w:rsidRDefault="00864193" w:rsidP="00864193">
      <w:pPr>
        <w:ind w:firstLine="709"/>
        <w:jc w:val="both"/>
      </w:pPr>
      <w:r w:rsidRPr="00864193">
        <w:t>2. Признать утратившим силу:</w:t>
      </w:r>
    </w:p>
    <w:p w:rsidR="00864193" w:rsidRPr="00864193" w:rsidRDefault="00864193" w:rsidP="00864193">
      <w:pPr>
        <w:ind w:firstLine="709"/>
        <w:jc w:val="both"/>
      </w:pPr>
      <w:r w:rsidRPr="00864193">
        <w:t>2.1. Решение Думы Жигаловского муниципального образования от 26.10.2017 № 04;</w:t>
      </w:r>
    </w:p>
    <w:p w:rsidR="00864193" w:rsidRPr="00864193" w:rsidRDefault="00864193" w:rsidP="00864193">
      <w:pPr>
        <w:ind w:firstLine="709"/>
        <w:jc w:val="both"/>
      </w:pPr>
      <w:r w:rsidRPr="00864193">
        <w:t>2.2. Решение Думы Жигаловского муниципального образования от 26.03.2019 № 12-2019;</w:t>
      </w:r>
    </w:p>
    <w:p w:rsidR="00864193" w:rsidRPr="00864193" w:rsidRDefault="00864193" w:rsidP="00864193">
      <w:pPr>
        <w:ind w:firstLine="709"/>
        <w:jc w:val="both"/>
      </w:pPr>
      <w:r w:rsidRPr="00864193">
        <w:lastRenderedPageBreak/>
        <w:t>2.3. Решение Думы Жигаловского муниципального образования от 26.11.2019 № 15-2019;</w:t>
      </w:r>
    </w:p>
    <w:p w:rsidR="00864193" w:rsidRPr="00864193" w:rsidRDefault="00864193" w:rsidP="00864193">
      <w:pPr>
        <w:ind w:firstLine="709"/>
        <w:jc w:val="both"/>
      </w:pPr>
      <w:r w:rsidRPr="00864193">
        <w:t>2.4. Решение Думы Жигаловского муниципального образования от 12.03.2021 № 05-2021.</w:t>
      </w:r>
    </w:p>
    <w:p w:rsidR="00864193" w:rsidRPr="00864193" w:rsidRDefault="00864193" w:rsidP="00864193">
      <w:pPr>
        <w:ind w:firstLine="709"/>
        <w:jc w:val="both"/>
      </w:pPr>
      <w:r w:rsidRPr="00864193">
        <w:t>3.Настоящее решение подлежит опубликованию в средствах массовой информации в порядке и сроки, установленные действующим законодательством РФ и размещению на официальном сайте Жигаловского МО.</w:t>
      </w:r>
    </w:p>
    <w:p w:rsidR="00864193" w:rsidRPr="00864193" w:rsidRDefault="00864193" w:rsidP="00864193">
      <w:pPr>
        <w:pStyle w:val="a6"/>
        <w:ind w:left="0" w:firstLine="709"/>
        <w:jc w:val="both"/>
        <w:rPr>
          <w:sz w:val="20"/>
          <w:szCs w:val="20"/>
        </w:rPr>
      </w:pPr>
    </w:p>
    <w:p w:rsidR="00864193" w:rsidRPr="00864193" w:rsidRDefault="00864193" w:rsidP="00864193">
      <w:pPr>
        <w:pStyle w:val="a6"/>
        <w:ind w:left="0" w:firstLine="709"/>
        <w:jc w:val="both"/>
        <w:rPr>
          <w:sz w:val="20"/>
          <w:szCs w:val="20"/>
        </w:rPr>
      </w:pPr>
      <w:r w:rsidRPr="00864193">
        <w:rPr>
          <w:sz w:val="20"/>
          <w:szCs w:val="20"/>
        </w:rPr>
        <w:t>Председатель Думы Жигаловского</w:t>
      </w:r>
    </w:p>
    <w:p w:rsidR="00864193" w:rsidRPr="00864193" w:rsidRDefault="00864193" w:rsidP="00864193">
      <w:pPr>
        <w:pStyle w:val="a6"/>
        <w:ind w:left="0" w:firstLine="709"/>
        <w:jc w:val="both"/>
        <w:rPr>
          <w:sz w:val="20"/>
          <w:szCs w:val="20"/>
        </w:rPr>
      </w:pPr>
      <w:r w:rsidRPr="00864193">
        <w:rPr>
          <w:sz w:val="20"/>
          <w:szCs w:val="20"/>
        </w:rPr>
        <w:t>муниципального образования                                            А.М. Тарасенко</w:t>
      </w:r>
    </w:p>
    <w:p w:rsidR="00864193" w:rsidRPr="00864193" w:rsidRDefault="00864193" w:rsidP="00864193">
      <w:pPr>
        <w:pStyle w:val="a6"/>
        <w:ind w:left="0" w:firstLine="709"/>
        <w:jc w:val="both"/>
        <w:rPr>
          <w:sz w:val="20"/>
          <w:szCs w:val="20"/>
        </w:rPr>
      </w:pPr>
    </w:p>
    <w:p w:rsidR="00864193" w:rsidRPr="00864193" w:rsidRDefault="00864193" w:rsidP="00864193">
      <w:pPr>
        <w:pStyle w:val="a6"/>
        <w:ind w:left="0" w:firstLine="709"/>
        <w:jc w:val="both"/>
        <w:rPr>
          <w:sz w:val="20"/>
          <w:szCs w:val="20"/>
        </w:rPr>
      </w:pPr>
      <w:r w:rsidRPr="00864193">
        <w:rPr>
          <w:sz w:val="20"/>
          <w:szCs w:val="20"/>
        </w:rPr>
        <w:t>Глава Жигаловского</w:t>
      </w:r>
    </w:p>
    <w:p w:rsidR="00864193" w:rsidRPr="00864193" w:rsidRDefault="00864193" w:rsidP="00864193">
      <w:pPr>
        <w:pStyle w:val="a6"/>
        <w:ind w:left="0" w:firstLine="709"/>
        <w:jc w:val="both"/>
        <w:rPr>
          <w:sz w:val="20"/>
          <w:szCs w:val="20"/>
        </w:rPr>
      </w:pPr>
      <w:r w:rsidRPr="00864193">
        <w:rPr>
          <w:sz w:val="20"/>
          <w:szCs w:val="20"/>
        </w:rPr>
        <w:t>муниципального образования                                            Д.А.Лунёв</w:t>
      </w:r>
    </w:p>
    <w:p w:rsidR="00864193" w:rsidRPr="00864193" w:rsidRDefault="00864193" w:rsidP="00864193">
      <w:pPr>
        <w:pStyle w:val="a8"/>
        <w:jc w:val="right"/>
        <w:rPr>
          <w:rFonts w:cs="Times New Roman"/>
          <w:sz w:val="20"/>
          <w:szCs w:val="20"/>
        </w:rPr>
      </w:pPr>
      <w:r w:rsidRPr="00864193">
        <w:rPr>
          <w:rFonts w:cs="Times New Roman"/>
          <w:sz w:val="20"/>
          <w:szCs w:val="20"/>
        </w:rPr>
        <w:t xml:space="preserve">УТВЕРЖДЕНО </w:t>
      </w:r>
    </w:p>
    <w:p w:rsidR="00864193" w:rsidRPr="00864193" w:rsidRDefault="00864193" w:rsidP="00864193">
      <w:pPr>
        <w:pStyle w:val="a8"/>
        <w:jc w:val="right"/>
        <w:rPr>
          <w:rFonts w:cs="Times New Roman"/>
          <w:sz w:val="20"/>
          <w:szCs w:val="20"/>
        </w:rPr>
      </w:pPr>
      <w:r w:rsidRPr="00864193">
        <w:rPr>
          <w:rFonts w:cs="Times New Roman"/>
          <w:sz w:val="20"/>
          <w:szCs w:val="20"/>
        </w:rPr>
        <w:t>Решением Думы</w:t>
      </w:r>
    </w:p>
    <w:p w:rsidR="00864193" w:rsidRPr="00864193" w:rsidRDefault="00864193" w:rsidP="00864193">
      <w:pPr>
        <w:pStyle w:val="a8"/>
        <w:jc w:val="right"/>
        <w:rPr>
          <w:rFonts w:cs="Times New Roman"/>
          <w:sz w:val="20"/>
          <w:szCs w:val="20"/>
        </w:rPr>
      </w:pPr>
      <w:r w:rsidRPr="00864193">
        <w:rPr>
          <w:rFonts w:cs="Times New Roman"/>
          <w:sz w:val="20"/>
          <w:szCs w:val="20"/>
        </w:rPr>
        <w:t xml:space="preserve">Жигаловского МО  </w:t>
      </w:r>
    </w:p>
    <w:p w:rsidR="00864193" w:rsidRPr="00864193" w:rsidRDefault="00864193" w:rsidP="00864193">
      <w:pPr>
        <w:pStyle w:val="a8"/>
        <w:jc w:val="right"/>
        <w:rPr>
          <w:rFonts w:cs="Times New Roman"/>
          <w:sz w:val="20"/>
          <w:szCs w:val="20"/>
        </w:rPr>
      </w:pPr>
      <w:r w:rsidRPr="00864193">
        <w:rPr>
          <w:rFonts w:cs="Times New Roman"/>
          <w:sz w:val="20"/>
          <w:szCs w:val="20"/>
        </w:rPr>
        <w:t xml:space="preserve">пятого созыва </w:t>
      </w:r>
    </w:p>
    <w:p w:rsidR="00864193" w:rsidRPr="00864193" w:rsidRDefault="00864193" w:rsidP="00864193">
      <w:pPr>
        <w:pStyle w:val="a8"/>
        <w:jc w:val="right"/>
        <w:rPr>
          <w:rFonts w:cs="Times New Roman"/>
          <w:sz w:val="20"/>
          <w:szCs w:val="20"/>
        </w:rPr>
      </w:pPr>
      <w:r w:rsidRPr="00864193">
        <w:rPr>
          <w:rFonts w:cs="Times New Roman"/>
          <w:sz w:val="20"/>
          <w:szCs w:val="20"/>
        </w:rPr>
        <w:t xml:space="preserve"> № 15-22 от 26.05.2022 г.  </w:t>
      </w:r>
    </w:p>
    <w:p w:rsidR="00864193" w:rsidRPr="00864193" w:rsidRDefault="00864193" w:rsidP="00864193">
      <w:pPr>
        <w:spacing w:before="120" w:after="120"/>
        <w:ind w:firstLine="709"/>
        <w:jc w:val="center"/>
        <w:rPr>
          <w:b/>
        </w:rPr>
      </w:pPr>
      <w:bookmarkStart w:id="12" w:name="_Hlk3981682"/>
      <w:r w:rsidRPr="00864193">
        <w:rPr>
          <w:b/>
        </w:rPr>
        <w:t>Правила</w:t>
      </w:r>
    </w:p>
    <w:p w:rsidR="00864193" w:rsidRPr="00864193" w:rsidRDefault="00864193" w:rsidP="00864193">
      <w:pPr>
        <w:spacing w:before="120" w:after="120"/>
        <w:ind w:firstLine="709"/>
        <w:jc w:val="center"/>
        <w:rPr>
          <w:b/>
        </w:rPr>
      </w:pPr>
      <w:r w:rsidRPr="00864193">
        <w:rPr>
          <w:b/>
        </w:rPr>
        <w:t>благоустройства территории Жигаловского муниципального образования</w:t>
      </w:r>
      <w:bookmarkEnd w:id="12"/>
    </w:p>
    <w:p w:rsidR="00864193" w:rsidRPr="00864193" w:rsidRDefault="00864193" w:rsidP="00864193">
      <w:pPr>
        <w:spacing w:before="120" w:after="120"/>
        <w:ind w:firstLine="709"/>
        <w:jc w:val="both"/>
        <w:rPr>
          <w:b/>
        </w:rPr>
      </w:pPr>
      <w:r w:rsidRPr="00864193">
        <w:rPr>
          <w:b/>
        </w:rPr>
        <w:t>ГЛАВА 1. ОБЩИЕ ПОЛОЖЕНИЯ</w:t>
      </w:r>
    </w:p>
    <w:p w:rsidR="00864193" w:rsidRPr="00864193" w:rsidRDefault="00864193" w:rsidP="00864193">
      <w:pPr>
        <w:spacing w:before="120" w:after="120"/>
        <w:ind w:firstLine="709"/>
        <w:jc w:val="both"/>
        <w:outlineLvl w:val="0"/>
        <w:rPr>
          <w:rFonts w:eastAsia="Calibri"/>
          <w:b/>
          <w:i/>
        </w:rPr>
      </w:pPr>
      <w:bookmarkStart w:id="13" w:name="_Toc343193320"/>
      <w:bookmarkStart w:id="14" w:name="_Toc343193319"/>
      <w:r w:rsidRPr="00864193">
        <w:rPr>
          <w:rFonts w:eastAsia="Calibri"/>
          <w:b/>
          <w:i/>
        </w:rPr>
        <w:t xml:space="preserve">Статья 1. </w:t>
      </w:r>
      <w:bookmarkEnd w:id="13"/>
      <w:r w:rsidRPr="00864193">
        <w:rPr>
          <w:rFonts w:eastAsia="Calibri"/>
          <w:b/>
          <w:i/>
        </w:rPr>
        <w:t>Предмет правового регулирования настоящих Правил</w:t>
      </w:r>
    </w:p>
    <w:p w:rsidR="00864193" w:rsidRPr="00864193" w:rsidRDefault="00864193" w:rsidP="00864193">
      <w:pPr>
        <w:overflowPunct w:val="0"/>
        <w:autoSpaceDE w:val="0"/>
        <w:autoSpaceDN w:val="0"/>
        <w:adjustRightInd w:val="0"/>
        <w:jc w:val="both"/>
      </w:pPr>
      <w:r w:rsidRPr="00864193">
        <w:t>1. Настоящие Правила благоустройства территории Жигаловского муниципального образования (далее – Правила) регулируют вопросы:</w:t>
      </w:r>
    </w:p>
    <w:p w:rsidR="00864193" w:rsidRPr="00864193" w:rsidRDefault="00864193" w:rsidP="00864193">
      <w:pPr>
        <w:overflowPunct w:val="0"/>
        <w:autoSpaceDE w:val="0"/>
        <w:autoSpaceDN w:val="0"/>
        <w:adjustRightInd w:val="0"/>
        <w:ind w:firstLine="709"/>
        <w:jc w:val="both"/>
      </w:pPr>
      <w:r w:rsidRPr="00864193">
        <w:t>- подготовка и согласование проектной документации по благоустройству;</w:t>
      </w:r>
    </w:p>
    <w:p w:rsidR="00864193" w:rsidRPr="00864193" w:rsidRDefault="00864193" w:rsidP="00864193">
      <w:pPr>
        <w:overflowPunct w:val="0"/>
        <w:autoSpaceDE w:val="0"/>
        <w:autoSpaceDN w:val="0"/>
        <w:adjustRightInd w:val="0"/>
        <w:ind w:firstLine="709"/>
        <w:jc w:val="both"/>
      </w:pPr>
      <w:r w:rsidRPr="00864193">
        <w:t>- размещение объектов и элементов благоустройства;</w:t>
      </w:r>
    </w:p>
    <w:p w:rsidR="00864193" w:rsidRPr="00864193" w:rsidRDefault="00864193" w:rsidP="00864193">
      <w:pPr>
        <w:overflowPunct w:val="0"/>
        <w:autoSpaceDE w:val="0"/>
        <w:autoSpaceDN w:val="0"/>
        <w:adjustRightInd w:val="0"/>
        <w:ind w:firstLine="709"/>
        <w:jc w:val="both"/>
      </w:pPr>
      <w:r w:rsidRPr="00864193">
        <w:t>- контроль над содержанием объектов и элементов благоустройства;</w:t>
      </w:r>
    </w:p>
    <w:p w:rsidR="00864193" w:rsidRPr="00864193" w:rsidRDefault="00864193" w:rsidP="00864193">
      <w:pPr>
        <w:overflowPunct w:val="0"/>
        <w:autoSpaceDE w:val="0"/>
        <w:autoSpaceDN w:val="0"/>
        <w:adjustRightInd w:val="0"/>
        <w:ind w:firstLine="709"/>
        <w:jc w:val="both"/>
      </w:pPr>
      <w:r w:rsidRPr="00864193">
        <w:t xml:space="preserve">- иных вопросов и действий, связанных с реализацией прав и обязанностей физических и юридических лиц, а также полномочий органов местного самоуправления </w:t>
      </w:r>
      <w:r w:rsidRPr="00864193">
        <w:br/>
        <w:t>в сфере благоустройства.</w:t>
      </w:r>
    </w:p>
    <w:p w:rsidR="00864193" w:rsidRPr="00864193" w:rsidRDefault="00864193" w:rsidP="00864193">
      <w:pPr>
        <w:overflowPunct w:val="0"/>
        <w:autoSpaceDE w:val="0"/>
        <w:autoSpaceDN w:val="0"/>
        <w:adjustRightInd w:val="0"/>
        <w:ind w:firstLine="709"/>
        <w:jc w:val="both"/>
      </w:pPr>
      <w:r w:rsidRPr="00864193">
        <w:t>2. К основным задачам правил благоустройства территории муниципального образования рекомендуется относить:</w:t>
      </w:r>
    </w:p>
    <w:p w:rsidR="00864193" w:rsidRPr="00864193" w:rsidRDefault="00864193" w:rsidP="00864193">
      <w:pPr>
        <w:overflowPunct w:val="0"/>
        <w:autoSpaceDE w:val="0"/>
        <w:autoSpaceDN w:val="0"/>
        <w:adjustRightInd w:val="0"/>
        <w:ind w:firstLine="709"/>
        <w:jc w:val="both"/>
      </w:pPr>
      <w:r w:rsidRPr="00864193">
        <w:t>а) формирование комфортной, современной городской среды на территории муниципального образования;</w:t>
      </w:r>
    </w:p>
    <w:p w:rsidR="00864193" w:rsidRPr="00864193" w:rsidRDefault="00864193" w:rsidP="00864193">
      <w:pPr>
        <w:overflowPunct w:val="0"/>
        <w:autoSpaceDE w:val="0"/>
        <w:autoSpaceDN w:val="0"/>
        <w:adjustRightInd w:val="0"/>
        <w:ind w:firstLine="709"/>
        <w:jc w:val="both"/>
      </w:pPr>
      <w:r w:rsidRPr="00864193">
        <w:t>б) обеспечение и повышение комфортности условий проживания граждан;</w:t>
      </w:r>
    </w:p>
    <w:p w:rsidR="00864193" w:rsidRPr="00864193" w:rsidRDefault="00864193" w:rsidP="00864193">
      <w:pPr>
        <w:overflowPunct w:val="0"/>
        <w:autoSpaceDE w:val="0"/>
        <w:autoSpaceDN w:val="0"/>
        <w:adjustRightInd w:val="0"/>
        <w:ind w:firstLine="709"/>
        <w:jc w:val="both"/>
      </w:pPr>
      <w:r w:rsidRPr="00864193">
        <w:t>в) поддержание и улучшение санитарного и эстетического состояния территории муниципального образования;</w:t>
      </w:r>
    </w:p>
    <w:p w:rsidR="00864193" w:rsidRPr="00864193" w:rsidRDefault="00864193" w:rsidP="00864193">
      <w:pPr>
        <w:overflowPunct w:val="0"/>
        <w:autoSpaceDE w:val="0"/>
        <w:autoSpaceDN w:val="0"/>
        <w:adjustRightInd w:val="0"/>
        <w:ind w:firstLine="709"/>
        <w:jc w:val="both"/>
      </w:pPr>
      <w:r w:rsidRPr="00864193">
        <w:t>г) содержание территорий муниципальных образований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864193" w:rsidRPr="00864193" w:rsidRDefault="00864193" w:rsidP="00864193">
      <w:pPr>
        <w:overflowPunct w:val="0"/>
        <w:autoSpaceDE w:val="0"/>
        <w:autoSpaceDN w:val="0"/>
        <w:adjustRightInd w:val="0"/>
        <w:ind w:firstLine="709"/>
        <w:jc w:val="both"/>
      </w:pPr>
      <w:r w:rsidRPr="00864193">
        <w:t>д) формирование архитектурного облика в населенных пунктах на территории муниципального образования с учетом особенностей пространственной организации, исторических традиций и природного ландшафта;</w:t>
      </w:r>
    </w:p>
    <w:p w:rsidR="00864193" w:rsidRPr="00864193" w:rsidRDefault="00864193" w:rsidP="00864193">
      <w:pPr>
        <w:overflowPunct w:val="0"/>
        <w:autoSpaceDE w:val="0"/>
        <w:autoSpaceDN w:val="0"/>
        <w:adjustRightInd w:val="0"/>
        <w:ind w:firstLine="709"/>
        <w:jc w:val="both"/>
      </w:pPr>
      <w:r w:rsidRPr="00864193">
        <w:t>е) установление требований к благоустройству и элементам благоустройства территории муниципального образования, установление перечня мероприятий по благоустройству территории муниципального образования, порядка и периодичности их проведения;</w:t>
      </w:r>
    </w:p>
    <w:p w:rsidR="00864193" w:rsidRPr="00864193" w:rsidRDefault="00864193" w:rsidP="00864193">
      <w:pPr>
        <w:overflowPunct w:val="0"/>
        <w:autoSpaceDE w:val="0"/>
        <w:autoSpaceDN w:val="0"/>
        <w:adjustRightInd w:val="0"/>
        <w:ind w:firstLine="709"/>
        <w:jc w:val="both"/>
      </w:pPr>
      <w:r w:rsidRPr="00864193">
        <w:t>ж) обеспечение доступности территорий муниципального образования,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rsidR="00864193" w:rsidRPr="00864193" w:rsidRDefault="00864193" w:rsidP="00864193">
      <w:pPr>
        <w:overflowPunct w:val="0"/>
        <w:autoSpaceDE w:val="0"/>
        <w:autoSpaceDN w:val="0"/>
        <w:adjustRightInd w:val="0"/>
        <w:ind w:firstLine="709"/>
        <w:jc w:val="both"/>
      </w:pPr>
      <w:r w:rsidRPr="00864193">
        <w:t>з) создание условий для ведения здорового образа жизни граждан, включая активный досуг и отдых, физическое развитие.</w:t>
      </w:r>
    </w:p>
    <w:p w:rsidR="00864193" w:rsidRPr="00864193" w:rsidRDefault="00864193" w:rsidP="00864193">
      <w:pPr>
        <w:ind w:firstLine="709"/>
        <w:jc w:val="both"/>
        <w:rPr>
          <w:i/>
        </w:rPr>
      </w:pPr>
      <w:r w:rsidRPr="00864193">
        <w:t>3. Настоящие Правила действуют на всей территории Жигаловского муниципального образования.</w:t>
      </w:r>
    </w:p>
    <w:p w:rsidR="00864193" w:rsidRPr="00864193" w:rsidRDefault="00864193" w:rsidP="00864193">
      <w:pPr>
        <w:ind w:firstLine="709"/>
        <w:jc w:val="both"/>
      </w:pPr>
      <w:r w:rsidRPr="00864193">
        <w:t xml:space="preserve">4. Настоящие Правила обязательны для предприятий, учреждений, организаций независимо от организационно-правовых форм (далее – юридических лиц), индивидуальных предпринимателей без образования юридического лица (далее – индивидуальные предприниматели), осуществляющих свою деятельность на территории городского округа, должностных лиц, в том числе органов местного самоуправления, </w:t>
      </w:r>
      <w:r w:rsidRPr="00864193">
        <w:br/>
        <w:t>а также граждан, постоянно или временно проживающих в Жигаловском муниципальном образовании.</w:t>
      </w:r>
    </w:p>
    <w:p w:rsidR="00864193" w:rsidRPr="00864193" w:rsidRDefault="00864193" w:rsidP="00864193">
      <w:pPr>
        <w:ind w:firstLine="709"/>
        <w:jc w:val="both"/>
      </w:pPr>
      <w:r w:rsidRPr="00864193">
        <w:t xml:space="preserve">5. Общественные и культурно-массовые мероприятия, народные гуляния, в том числе с использованием любых форм торговли и обслуживания населения, проводятся </w:t>
      </w:r>
      <w:r w:rsidRPr="00864193">
        <w:br/>
        <w:t>их организаторами на территории Жигаловского муниципального образования</w:t>
      </w:r>
      <w:r w:rsidRPr="00864193">
        <w:rPr>
          <w:i/>
        </w:rPr>
        <w:t>.</w:t>
      </w:r>
      <w:r w:rsidRPr="00864193">
        <w:br/>
        <w:t>с соблюдением Правил.</w:t>
      </w:r>
    </w:p>
    <w:p w:rsidR="00864193" w:rsidRPr="00864193" w:rsidRDefault="00864193" w:rsidP="00864193">
      <w:pPr>
        <w:ind w:firstLine="709"/>
        <w:jc w:val="both"/>
      </w:pPr>
      <w:r w:rsidRPr="00864193">
        <w:t xml:space="preserve">6. Правила обязательны при проектировании, экспертизе документации </w:t>
      </w:r>
      <w:r w:rsidRPr="00864193">
        <w:br/>
        <w:t xml:space="preserve">по благоустройству территории, контроле за осуществлением благоустройства </w:t>
      </w:r>
      <w:r w:rsidRPr="00864193">
        <w:br/>
        <w:t>на территории Жигаловского муниципального образования, содержании благоустроенных территорий.</w:t>
      </w:r>
    </w:p>
    <w:p w:rsidR="00864193" w:rsidRPr="00864193" w:rsidRDefault="00864193" w:rsidP="00864193">
      <w:pPr>
        <w:spacing w:before="120" w:after="120"/>
        <w:ind w:firstLine="709"/>
        <w:jc w:val="both"/>
        <w:rPr>
          <w:b/>
          <w:i/>
        </w:rPr>
      </w:pPr>
      <w:r w:rsidRPr="00864193">
        <w:rPr>
          <w:b/>
          <w:i/>
        </w:rPr>
        <w:t xml:space="preserve">Статья 2. Правовые основы организации благоустройства территории </w:t>
      </w:r>
    </w:p>
    <w:p w:rsidR="00864193" w:rsidRPr="00864193" w:rsidRDefault="00864193" w:rsidP="00864193">
      <w:pPr>
        <w:ind w:firstLine="709"/>
        <w:jc w:val="both"/>
      </w:pPr>
      <w:r w:rsidRPr="00864193">
        <w:lastRenderedPageBreak/>
        <w:t xml:space="preserve">1. Настоящие Правила разработаны в соответствии с Федеральным законом </w:t>
      </w:r>
      <w:r w:rsidRPr="00864193">
        <w:br/>
        <w:t xml:space="preserve">от 06.10.2003 № 131-ФЗ «Об общих принципах организации местного самоуправления </w:t>
      </w:r>
      <w:r w:rsidRPr="00864193">
        <w:br/>
        <w:t xml:space="preserve">в Российской Федерации», Федеральным законом от 24 июня 1998 года № 89-ФЗ </w:t>
      </w:r>
      <w:r w:rsidRPr="00864193">
        <w:br/>
        <w:t xml:space="preserve">«Об отходах производства и потребления», Федеральным законом от 30 марта 1999 года </w:t>
      </w:r>
      <w:r w:rsidRPr="00864193">
        <w:br/>
        <w:t xml:space="preserve">№ 52-ФЗ «О санитарно-эпидемиологическом благополучии населения» Градостроительным кодексом Российской Федерации, Земельным кодексом Российской Федерации, Жилищным кодексом Российской Федерации, приказа Минстроя России </w:t>
      </w:r>
      <w:r w:rsidRPr="00864193">
        <w:br/>
        <w:t xml:space="preserve">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Приказ Министерства строительства и жилищно-коммунального хозяйства Российской Федерации от 29 декабря 2021 г. N 1042/пр «об утверждении методических рекомендаций по разработке норм и правил благоустройства территорий муниципальных образований», иных нормативных правовых актов Российской Федерации, Иркутской области и </w:t>
      </w:r>
      <w:bookmarkEnd w:id="14"/>
      <w:r w:rsidRPr="00864193">
        <w:t xml:space="preserve">Жигаловского муниципального образования. </w:t>
      </w:r>
    </w:p>
    <w:p w:rsidR="00864193" w:rsidRPr="00864193" w:rsidRDefault="00864193" w:rsidP="00864193">
      <w:pPr>
        <w:ind w:firstLine="709"/>
        <w:jc w:val="both"/>
        <w:rPr>
          <w:b/>
          <w:i/>
        </w:rPr>
      </w:pPr>
    </w:p>
    <w:p w:rsidR="00864193" w:rsidRPr="00864193" w:rsidRDefault="00864193" w:rsidP="00864193">
      <w:pPr>
        <w:ind w:firstLine="709"/>
        <w:jc w:val="both"/>
        <w:rPr>
          <w:b/>
          <w:i/>
        </w:rPr>
      </w:pPr>
      <w:r w:rsidRPr="00864193">
        <w:rPr>
          <w:b/>
          <w:i/>
        </w:rPr>
        <w:t>Статья 3. Основные понятия и термины</w:t>
      </w:r>
    </w:p>
    <w:p w:rsidR="00864193" w:rsidRPr="00864193" w:rsidRDefault="00864193" w:rsidP="00864193">
      <w:pPr>
        <w:ind w:firstLine="709"/>
        <w:jc w:val="both"/>
      </w:pPr>
      <w:r w:rsidRPr="00864193">
        <w:t>1. Для целей настоящих Правил используются следующие основные понятия:</w:t>
      </w:r>
    </w:p>
    <w:p w:rsidR="00864193" w:rsidRPr="00864193" w:rsidRDefault="00864193" w:rsidP="00864193">
      <w:pPr>
        <w:ind w:firstLine="709"/>
        <w:jc w:val="both"/>
      </w:pPr>
      <w:r w:rsidRPr="00864193">
        <w:rPr>
          <w:b/>
        </w:rPr>
        <w:t xml:space="preserve">Благоустройство территории </w:t>
      </w:r>
      <w:r w:rsidRPr="00864193">
        <w:t>Жигаловского муниципального образования</w:t>
      </w:r>
      <w:r w:rsidRPr="00864193">
        <w:rPr>
          <w:i/>
        </w:rPr>
        <w:t xml:space="preserve"> </w:t>
      </w:r>
      <w:r w:rsidRPr="00864193">
        <w:t>- комплекс предусмотренных правилами благоустройства территории</w:t>
      </w:r>
      <w:r w:rsidRPr="00864193">
        <w:rPr>
          <w:i/>
        </w:rPr>
        <w:t xml:space="preserve"> </w:t>
      </w:r>
      <w:r w:rsidRPr="00864193">
        <w:t>Жигаловского муниципального образования</w:t>
      </w:r>
      <w:r w:rsidRPr="00864193">
        <w:rPr>
          <w:i/>
        </w:rPr>
        <w:t xml:space="preserve"> </w:t>
      </w:r>
      <w:r w:rsidRPr="00864193">
        <w:t xml:space="preserve">мероприятий по содержанию территории, а также </w:t>
      </w:r>
      <w:r w:rsidRPr="00864193">
        <w:br/>
        <w:t xml:space="preserve">по проектированию и размещению объектов благоустройства, направленных </w:t>
      </w:r>
      <w:r w:rsidRPr="00864193">
        <w:br/>
        <w:t xml:space="preserve">на обеспечение и повышение комфортности условий проживания граждан, поддержание </w:t>
      </w:r>
      <w:r w:rsidRPr="00864193">
        <w:br/>
        <w:t>и улучшение санитарного и эстетического состояния территории;</w:t>
      </w:r>
    </w:p>
    <w:p w:rsidR="00864193" w:rsidRPr="00864193" w:rsidRDefault="00864193" w:rsidP="00864193">
      <w:pPr>
        <w:ind w:firstLine="709"/>
        <w:jc w:val="both"/>
        <w:rPr>
          <w:b/>
          <w:bCs/>
        </w:rPr>
      </w:pPr>
      <w:r w:rsidRPr="00864193">
        <w:rPr>
          <w:b/>
          <w:bCs/>
        </w:rPr>
        <w:t xml:space="preserve">Внутриквартальная территория - </w:t>
      </w:r>
      <w:r w:rsidRPr="00864193">
        <w:rPr>
          <w:bCs/>
        </w:rPr>
        <w:t>территория, расположенная за границами красных линий внутри квартала, включая въезды на территорию квартала (микрорайона), внутриквартальные проезды, газоны, ограды, подходы к дому и другие элементы благоустройства;</w:t>
      </w:r>
    </w:p>
    <w:p w:rsidR="00864193" w:rsidRPr="00864193" w:rsidRDefault="00864193" w:rsidP="00864193">
      <w:pPr>
        <w:ind w:firstLine="709"/>
        <w:jc w:val="both"/>
        <w:rPr>
          <w:bCs/>
        </w:rPr>
      </w:pPr>
      <w:r w:rsidRPr="00864193">
        <w:rPr>
          <w:b/>
          <w:bCs/>
        </w:rPr>
        <w:t xml:space="preserve">Внутриквартальный проезд – </w:t>
      </w:r>
      <w:r w:rsidRPr="00864193">
        <w:rPr>
          <w:bCs/>
        </w:rPr>
        <w:t>проезд, включая тротуары, расположенный на территории за границами красных линий внутри квартала;</w:t>
      </w:r>
    </w:p>
    <w:p w:rsidR="00864193" w:rsidRPr="00864193" w:rsidRDefault="00864193" w:rsidP="00864193">
      <w:pPr>
        <w:ind w:firstLine="709"/>
        <w:jc w:val="both"/>
        <w:rPr>
          <w:bCs/>
        </w:rPr>
      </w:pPr>
      <w:r w:rsidRPr="00864193">
        <w:rPr>
          <w:b/>
          <w:bCs/>
        </w:rPr>
        <w:t xml:space="preserve">Велокоммуникации - </w:t>
      </w:r>
      <w:r w:rsidRPr="00864193">
        <w:rPr>
          <w:bCs/>
        </w:rPr>
        <w:t>велопешеходные и велосипедные дорожки, тропы, аллеи, полосы для движения велосипедного транспорта;</w:t>
      </w:r>
    </w:p>
    <w:p w:rsidR="00864193" w:rsidRPr="00864193" w:rsidRDefault="00864193" w:rsidP="00864193">
      <w:pPr>
        <w:ind w:firstLine="709"/>
        <w:jc w:val="both"/>
        <w:rPr>
          <w:bCs/>
        </w:rPr>
      </w:pPr>
      <w:r w:rsidRPr="00864193">
        <w:rPr>
          <w:b/>
          <w:bCs/>
        </w:rPr>
        <w:t xml:space="preserve">Водоохранные зоны - </w:t>
      </w:r>
      <w:r w:rsidRPr="00864193">
        <w:rPr>
          <w:bCs/>
        </w:rPr>
        <w:t>территории, которые непосредственно примыкают к границе водного объекта. Ширина водоохранной зоны зависит от протяженности водного объекта и составляет для рек (ручьев) протяженностью до 10 км – в размере 50 м, от 10 до 50 км – 100 м, более 50 км – 200м, для моря водоохранная зона составляет 500 метров. Водоохранные зоны магистральных или межхозяйственных каналов совпадают по ширине с полосами отводов таких каналов;</w:t>
      </w:r>
    </w:p>
    <w:p w:rsidR="00864193" w:rsidRPr="00864193" w:rsidRDefault="00864193" w:rsidP="00864193">
      <w:pPr>
        <w:ind w:right="-2" w:firstLine="709"/>
        <w:jc w:val="both"/>
        <w:rPr>
          <w:b/>
          <w:bCs/>
        </w:rPr>
      </w:pPr>
      <w:r w:rsidRPr="00864193">
        <w:rPr>
          <w:b/>
          <w:bCs/>
        </w:rPr>
        <w:t xml:space="preserve">Газон - </w:t>
      </w:r>
      <w:r w:rsidRPr="00864193">
        <w:rPr>
          <w:bCs/>
        </w:rPr>
        <w:t>участок, занятый преимущественно естественно произрастающей или засеянной травянистой растительностью (дерновый покров).</w:t>
      </w:r>
    </w:p>
    <w:p w:rsidR="00864193" w:rsidRPr="00864193" w:rsidRDefault="00864193" w:rsidP="00864193">
      <w:pPr>
        <w:ind w:right="-2" w:firstLine="709"/>
        <w:jc w:val="both"/>
        <w:rPr>
          <w:bCs/>
        </w:rPr>
      </w:pPr>
      <w:r w:rsidRPr="00864193">
        <w:rPr>
          <w:b/>
          <w:bCs/>
        </w:rPr>
        <w:t xml:space="preserve">Детская игровая и детская спортивная площадка – </w:t>
      </w:r>
      <w:r w:rsidRPr="00864193">
        <w:rPr>
          <w:bCs/>
        </w:rPr>
        <w:t>участок земли, выделенный в установленном порядке, ограждением или обозначением искусственного происхождения, а на поверхности расположены объекты, предназначенные для игр детей (горки, карусели, качели, песочницы и (или) иные подобные объекты);</w:t>
      </w:r>
    </w:p>
    <w:p w:rsidR="00864193" w:rsidRPr="00864193" w:rsidRDefault="00864193" w:rsidP="00864193">
      <w:pPr>
        <w:ind w:right="-2" w:firstLine="709"/>
        <w:jc w:val="both"/>
      </w:pPr>
      <w:r w:rsidRPr="00864193">
        <w:rPr>
          <w:b/>
        </w:rPr>
        <w:t>Дворовые территории</w:t>
      </w:r>
      <w:r w:rsidRPr="00864193">
        <w:t xml:space="preserve"> -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64193" w:rsidRPr="00864193" w:rsidRDefault="00864193" w:rsidP="00864193">
      <w:pPr>
        <w:ind w:right="-2" w:firstLine="709"/>
        <w:jc w:val="both"/>
        <w:rPr>
          <w:bCs/>
        </w:rPr>
      </w:pPr>
      <w:r w:rsidRPr="00864193">
        <w:rPr>
          <w:b/>
          <w:bCs/>
        </w:rPr>
        <w:t>Зоны транспортных, инженерных коммуникаций</w:t>
      </w:r>
      <w:r w:rsidRPr="00864193">
        <w:rPr>
          <w:bCs/>
        </w:rPr>
        <w:t xml:space="preserve"> — границы территорий, предназначенных и используемых для строительства и эксплуатации наземных и подземных транспортных и инженерных сооружений, и коммуникаций. Информация о проектных решениях, содержащихся в документации по территориальному планированию и планировке территории;</w:t>
      </w:r>
    </w:p>
    <w:p w:rsidR="00864193" w:rsidRPr="00864193" w:rsidRDefault="00864193" w:rsidP="00864193">
      <w:pPr>
        <w:ind w:right="-2" w:firstLine="709"/>
        <w:jc w:val="both"/>
      </w:pPr>
      <w:r w:rsidRPr="00864193">
        <w:rPr>
          <w:b/>
          <w:bCs/>
        </w:rPr>
        <w:t xml:space="preserve">Зеленая зона населенного пункта - </w:t>
      </w:r>
      <w:r w:rsidRPr="00864193">
        <w:t>территория за пределами границы населенного пункта, расположенная на территории Жигаловского муниципального образования, занятая лесами, лесопарками и другими озелененными территориями, выполняющая защитные и санитарно-гигиенические функции и являющаяся местом отдыха населения;</w:t>
      </w:r>
    </w:p>
    <w:p w:rsidR="00864193" w:rsidRPr="00864193" w:rsidRDefault="00864193" w:rsidP="00864193">
      <w:pPr>
        <w:ind w:right="-2" w:firstLine="709"/>
        <w:jc w:val="both"/>
      </w:pPr>
      <w:r w:rsidRPr="00864193">
        <w:rPr>
          <w:b/>
        </w:rPr>
        <w:t xml:space="preserve">Инклюзивные детские площадки - </w:t>
      </w:r>
      <w:r w:rsidRPr="00864193">
        <w:t>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w:t>
      </w:r>
    </w:p>
    <w:p w:rsidR="00864193" w:rsidRPr="00864193" w:rsidRDefault="00864193" w:rsidP="00864193">
      <w:pPr>
        <w:ind w:right="-2" w:firstLine="709"/>
        <w:jc w:val="both"/>
      </w:pPr>
      <w:r w:rsidRPr="00864193">
        <w:rPr>
          <w:b/>
        </w:rPr>
        <w:t xml:space="preserve">Инклюзивные спортивные площадки - </w:t>
      </w:r>
      <w:r w:rsidRPr="00864193">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w:t>
      </w:r>
    </w:p>
    <w:p w:rsidR="00864193" w:rsidRPr="00864193" w:rsidRDefault="00864193" w:rsidP="00864193">
      <w:pPr>
        <w:ind w:right="-2" w:firstLine="709"/>
        <w:jc w:val="both"/>
        <w:rPr>
          <w:b/>
        </w:rPr>
      </w:pPr>
      <w:r w:rsidRPr="00864193">
        <w:rPr>
          <w:b/>
        </w:rPr>
        <w:t xml:space="preserve">Контейнер для мусора - </w:t>
      </w:r>
      <w:r w:rsidRPr="00864193">
        <w:t>емкость для сбора, накопления и временного хранения твердых коммунальных отходов, металлическая или пластиковая, объемом до 3 куб. м.;</w:t>
      </w:r>
    </w:p>
    <w:p w:rsidR="00864193" w:rsidRPr="00864193" w:rsidRDefault="00864193" w:rsidP="00864193">
      <w:pPr>
        <w:ind w:right="-2" w:firstLine="709"/>
        <w:jc w:val="both"/>
        <w:rPr>
          <w:b/>
        </w:rPr>
      </w:pPr>
      <w:r w:rsidRPr="00864193">
        <w:rPr>
          <w:b/>
        </w:rPr>
        <w:t xml:space="preserve">Крупногабаритные отходы (далее - КГО) – </w:t>
      </w:r>
      <w:r w:rsidRPr="00864193">
        <w:t>отходы, габариты которых требуют специальных подходов и оборудования при обращении с ними;</w:t>
      </w:r>
    </w:p>
    <w:p w:rsidR="00864193" w:rsidRPr="00864193" w:rsidRDefault="00864193" w:rsidP="00864193">
      <w:pPr>
        <w:ind w:right="-2" w:firstLine="709"/>
        <w:jc w:val="both"/>
        <w:rPr>
          <w:b/>
        </w:rPr>
      </w:pPr>
      <w:r w:rsidRPr="00864193">
        <w:rPr>
          <w:b/>
        </w:rPr>
        <w:t xml:space="preserve">Малые архитектурные формы - </w:t>
      </w:r>
      <w:r w:rsidRPr="00864193">
        <w:t>объекты дизайна - урны, скамьи, декоративные ограждения, светильники, беседки, вазы для цветов, декоративные скульптуры, мемориальные доски, оборудование детских, спортивных площадок, площадок для отдыха и т.п.;</w:t>
      </w:r>
    </w:p>
    <w:p w:rsidR="00864193" w:rsidRPr="00864193" w:rsidRDefault="00864193" w:rsidP="00864193">
      <w:pPr>
        <w:ind w:right="-2" w:firstLine="709"/>
        <w:jc w:val="both"/>
        <w:rPr>
          <w:b/>
        </w:rPr>
      </w:pPr>
      <w:r w:rsidRPr="00864193">
        <w:rPr>
          <w:b/>
        </w:rPr>
        <w:t xml:space="preserve">Маломобильные группы населения - </w:t>
      </w:r>
      <w:r w:rsidRPr="00864193">
        <w:t>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864193" w:rsidRPr="00864193" w:rsidRDefault="00864193" w:rsidP="00864193">
      <w:pPr>
        <w:ind w:right="-2" w:firstLine="709"/>
        <w:jc w:val="both"/>
      </w:pPr>
      <w:r w:rsidRPr="00864193">
        <w:rPr>
          <w:b/>
        </w:rPr>
        <w:lastRenderedPageBreak/>
        <w:t xml:space="preserve">Механизированная уборка - </w:t>
      </w:r>
      <w:r w:rsidRPr="00864193">
        <w:t>уборка территорий с применением специальных автомобилей и уборочной техники (снегоочистителей, снегопогрузчиков, пескоразбрасывателей, мусоровозов, машин подметально-уборочных, уборочных универсальных, тротуароуборочных, поливомоечных и иных машин, предназначенных для уборки территории).</w:t>
      </w:r>
    </w:p>
    <w:p w:rsidR="00864193" w:rsidRPr="00864193" w:rsidRDefault="00864193" w:rsidP="00864193">
      <w:pPr>
        <w:ind w:right="-2" w:firstLine="709"/>
        <w:jc w:val="both"/>
      </w:pPr>
      <w:r w:rsidRPr="00864193">
        <w:rPr>
          <w:b/>
        </w:rPr>
        <w:t xml:space="preserve">Места размещения нестационарных торговых объектов – </w:t>
      </w:r>
      <w:r w:rsidRPr="00864193">
        <w:t>земельный участок на котором размещены (размещён) временные сооружения или временные конструкции,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864193" w:rsidRPr="00864193" w:rsidRDefault="00864193" w:rsidP="00864193">
      <w:pPr>
        <w:ind w:firstLine="709"/>
        <w:jc w:val="both"/>
        <w:rPr>
          <w:rFonts w:eastAsia="Arial"/>
        </w:rPr>
      </w:pPr>
      <w:r w:rsidRPr="00864193">
        <w:rPr>
          <w:rFonts w:eastAsia="Arial"/>
          <w:b/>
        </w:rPr>
        <w:t>Наружное освещение</w:t>
      </w:r>
      <w:r w:rsidRPr="00864193">
        <w:rPr>
          <w:rFonts w:eastAsia="Arial"/>
        </w:rPr>
        <w:t xml:space="preserve"> – это совокупность установок наружного освещения (УНО), предназначенных для освещения в темное время суток, улиц, площадей, парков, дворов и пешеходных дорожек.</w:t>
      </w:r>
    </w:p>
    <w:p w:rsidR="00864193" w:rsidRPr="00864193" w:rsidRDefault="00864193" w:rsidP="00864193">
      <w:pPr>
        <w:ind w:right="-2" w:firstLine="709"/>
        <w:jc w:val="both"/>
        <w:rPr>
          <w:b/>
        </w:rPr>
      </w:pPr>
      <w:r w:rsidRPr="00864193">
        <w:rPr>
          <w:b/>
        </w:rPr>
        <w:t xml:space="preserve">Несанкционированная свалка мусора - </w:t>
      </w:r>
      <w:r w:rsidRPr="00864193">
        <w:t>скопление отходов производства и потребления, возникшее в результате их самовольного (несанкционированного) сброса (размещения) или складирования на площади свыше 30 квадратных метров и объемом свыше 20 кубических метров.</w:t>
      </w:r>
    </w:p>
    <w:p w:rsidR="00864193" w:rsidRPr="00864193" w:rsidRDefault="00864193" w:rsidP="00864193">
      <w:pPr>
        <w:ind w:right="-2" w:firstLine="709"/>
        <w:jc w:val="both"/>
        <w:rPr>
          <w:b/>
        </w:rPr>
      </w:pPr>
      <w:r w:rsidRPr="00864193">
        <w:rPr>
          <w:b/>
        </w:rPr>
        <w:t xml:space="preserve">Отходы производства и потребления (далее - отходы) - </w:t>
      </w:r>
      <w:r w:rsidRPr="00864193">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законодательством;</w:t>
      </w:r>
    </w:p>
    <w:p w:rsidR="00864193" w:rsidRPr="00864193" w:rsidRDefault="00864193" w:rsidP="00864193">
      <w:pPr>
        <w:ind w:right="-2" w:firstLine="709"/>
        <w:jc w:val="both"/>
      </w:pPr>
      <w:r w:rsidRPr="00864193">
        <w:rPr>
          <w:b/>
        </w:rPr>
        <w:t>Объекты благоустройства</w:t>
      </w:r>
      <w:r w:rsidRPr="00864193">
        <w:t xml:space="preserve"> – территории различного функционального назначения, на которых осуществляется деятельность по благоустройству;</w:t>
      </w:r>
    </w:p>
    <w:p w:rsidR="00864193" w:rsidRPr="00864193" w:rsidRDefault="00864193" w:rsidP="00864193">
      <w:pPr>
        <w:ind w:right="-2" w:firstLine="709"/>
        <w:jc w:val="both"/>
      </w:pPr>
      <w:r w:rsidRPr="00864193">
        <w:rPr>
          <w:b/>
        </w:rPr>
        <w:t xml:space="preserve">Общественные территории - </w:t>
      </w:r>
      <w:r w:rsidRPr="00864193">
        <w:t>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w:t>
      </w:r>
    </w:p>
    <w:p w:rsidR="00864193" w:rsidRPr="00864193" w:rsidRDefault="00864193" w:rsidP="00864193">
      <w:pPr>
        <w:ind w:right="-2" w:firstLine="709"/>
        <w:jc w:val="both"/>
        <w:rPr>
          <w:bCs/>
        </w:rPr>
      </w:pPr>
      <w:r w:rsidRPr="00864193">
        <w:rPr>
          <w:b/>
          <w:bCs/>
        </w:rPr>
        <w:t xml:space="preserve">Очаговый навал мусора - </w:t>
      </w:r>
      <w:r w:rsidRPr="00864193">
        <w:rPr>
          <w:bCs/>
        </w:rPr>
        <w:t>скопление отходов производства и потребления, возникшее в результате их самовольного (несанкционированного) сброса (размещения) или складирования, объемом до 20 кубических метров, на площади до 30 квадратных метров.</w:t>
      </w:r>
    </w:p>
    <w:p w:rsidR="00864193" w:rsidRPr="00864193" w:rsidRDefault="00864193" w:rsidP="00864193">
      <w:pPr>
        <w:ind w:right="-2" w:firstLine="709"/>
        <w:jc w:val="both"/>
        <w:rPr>
          <w:bCs/>
        </w:rPr>
      </w:pPr>
      <w:r w:rsidRPr="00864193">
        <w:rPr>
          <w:b/>
          <w:bCs/>
        </w:rPr>
        <w:t>Кладбища и мемориальные зоны</w:t>
      </w:r>
      <w:r w:rsidRPr="00864193">
        <w:rPr>
          <w:bCs/>
        </w:rPr>
        <w:t xml:space="preserve"> – места захоронения, места размещения информации о погибших и памятных, исторических датах;</w:t>
      </w:r>
    </w:p>
    <w:p w:rsidR="00864193" w:rsidRPr="00864193" w:rsidRDefault="00864193" w:rsidP="00864193">
      <w:pPr>
        <w:ind w:right="-2" w:firstLine="709"/>
        <w:jc w:val="both"/>
        <w:rPr>
          <w:bCs/>
        </w:rPr>
      </w:pPr>
      <w:r w:rsidRPr="00864193">
        <w:rPr>
          <w:b/>
          <w:bCs/>
        </w:rPr>
        <w:t xml:space="preserve">Пешеходные коммуникации - </w:t>
      </w:r>
      <w:r w:rsidRPr="00864193">
        <w:rPr>
          <w:bCs/>
        </w:rPr>
        <w:t>пешеходные тротуары, дорожки, тропы, аллеи, эспланады, мосты, пешеходные улицы и зоны;</w:t>
      </w:r>
    </w:p>
    <w:p w:rsidR="00864193" w:rsidRPr="00864193" w:rsidRDefault="00864193" w:rsidP="00864193">
      <w:pPr>
        <w:ind w:right="-2" w:firstLine="709"/>
        <w:jc w:val="both"/>
        <w:rPr>
          <w:bCs/>
        </w:rPr>
      </w:pPr>
      <w:r w:rsidRPr="00864193">
        <w:rPr>
          <w:b/>
          <w:bCs/>
        </w:rPr>
        <w:t xml:space="preserve">Проезды, не являющиеся элементами поперечного профиля улиц и дорог - </w:t>
      </w:r>
      <w:r w:rsidRPr="00864193">
        <w:rPr>
          <w:bCs/>
        </w:rPr>
        <w:t>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улиц или дорог и с прилегающих территорий;</w:t>
      </w:r>
    </w:p>
    <w:p w:rsidR="00864193" w:rsidRPr="00864193" w:rsidRDefault="00864193" w:rsidP="00864193">
      <w:pPr>
        <w:ind w:right="-2" w:firstLine="709"/>
        <w:jc w:val="both"/>
        <w:rPr>
          <w:bCs/>
        </w:rPr>
      </w:pPr>
      <w:r w:rsidRPr="00864193">
        <w:rPr>
          <w:b/>
          <w:bCs/>
        </w:rPr>
        <w:t>Площадки</w:t>
      </w:r>
      <w:r w:rsidRPr="00864193">
        <w:rPr>
          <w:bCs/>
        </w:rPr>
        <w:t xml:space="preserve"> отстойно-разворотные,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864193" w:rsidRPr="00864193" w:rsidRDefault="00864193" w:rsidP="00864193">
      <w:pPr>
        <w:ind w:right="-2" w:firstLine="709"/>
        <w:jc w:val="both"/>
        <w:rPr>
          <w:bCs/>
        </w:rPr>
      </w:pPr>
      <w:r w:rsidRPr="00864193">
        <w:rPr>
          <w:b/>
          <w:bCs/>
        </w:rPr>
        <w:t>Площадки</w:t>
      </w:r>
      <w:r w:rsidRPr="00864193">
        <w:rPr>
          <w:bCs/>
        </w:rPr>
        <w:t xml:space="preserve"> пикниковые, барбекю, танцевальные, для отдыха и досуга, проведения массовых мероприятий, размещения аттракционов, средств информации;</w:t>
      </w:r>
    </w:p>
    <w:p w:rsidR="00864193" w:rsidRPr="00864193" w:rsidRDefault="00864193" w:rsidP="00864193">
      <w:pPr>
        <w:ind w:right="-2" w:firstLine="709"/>
        <w:jc w:val="both"/>
        <w:rPr>
          <w:bCs/>
        </w:rPr>
      </w:pPr>
      <w:r w:rsidRPr="00864193">
        <w:rPr>
          <w:b/>
          <w:bCs/>
        </w:rPr>
        <w:t>Площадки,</w:t>
      </w:r>
      <w:r w:rsidRPr="00864193">
        <w:rPr>
          <w:bCs/>
        </w:rPr>
        <w:t xml:space="preserve"> предназначенные для хранения транспортных средств (в том числе плоскостные открытые стоянки автомобилей и других мототранспортных средств, коллективные автостоянки (далее - автостоянки), парковки (парковочные места), площадки (места) для хранения (стоянки) велосипедов (велопарковки и велосипедные стоянки), кемпстоянки;</w:t>
      </w:r>
    </w:p>
    <w:p w:rsidR="00864193" w:rsidRPr="00864193" w:rsidRDefault="00864193" w:rsidP="00864193">
      <w:pPr>
        <w:ind w:right="-2" w:firstLine="709"/>
        <w:jc w:val="both"/>
        <w:rPr>
          <w:bCs/>
        </w:rPr>
      </w:pPr>
      <w:r w:rsidRPr="00864193">
        <w:rPr>
          <w:b/>
          <w:bCs/>
        </w:rPr>
        <w:t>Площадка для выгула и дрессировки собак</w:t>
      </w:r>
      <w:r w:rsidRPr="00864193">
        <w:rPr>
          <w:bCs/>
        </w:rPr>
        <w:t xml:space="preserve"> – это площадка, расположенная на специально отведенном для этих целей месте, огороженном забором из сетки рабицы, оборудованная для выгула и дрессировки собак;</w:t>
      </w:r>
    </w:p>
    <w:p w:rsidR="00864193" w:rsidRPr="00864193" w:rsidRDefault="00864193" w:rsidP="00864193">
      <w:pPr>
        <w:ind w:right="-2" w:firstLine="709"/>
        <w:jc w:val="both"/>
        <w:rPr>
          <w:b/>
          <w:bCs/>
        </w:rPr>
      </w:pPr>
      <w:r w:rsidRPr="00864193">
        <w:rPr>
          <w:b/>
          <w:bCs/>
        </w:rPr>
        <w:t xml:space="preserve">Ремонт элемента благоустройства - </w:t>
      </w:r>
      <w:r w:rsidRPr="00864193">
        <w:rPr>
          <w:bCs/>
        </w:rPr>
        <w:t>выполнение в отношении элемента благоустройства комплекса работ, обеспечивающих устранение недостатков и неисправностей, модернизацию и реставрацию элемента благоустройства;</w:t>
      </w:r>
    </w:p>
    <w:p w:rsidR="00864193" w:rsidRPr="00864193" w:rsidRDefault="00864193" w:rsidP="00864193">
      <w:pPr>
        <w:ind w:right="-2" w:firstLine="709"/>
        <w:jc w:val="both"/>
        <w:rPr>
          <w:bCs/>
        </w:rPr>
      </w:pPr>
      <w:r w:rsidRPr="00864193">
        <w:rPr>
          <w:b/>
          <w:bCs/>
        </w:rPr>
        <w:t xml:space="preserve">Ручная уборка - </w:t>
      </w:r>
      <w:r w:rsidRPr="00864193">
        <w:rPr>
          <w:bCs/>
        </w:rPr>
        <w:t>уборка территорий ручным способом с применением средств малой механизации;</w:t>
      </w:r>
    </w:p>
    <w:p w:rsidR="00864193" w:rsidRPr="00864193" w:rsidRDefault="00864193" w:rsidP="00864193">
      <w:pPr>
        <w:ind w:right="-2" w:firstLine="709"/>
        <w:jc w:val="both"/>
      </w:pPr>
      <w:r w:rsidRPr="00864193">
        <w:rPr>
          <w:b/>
          <w:bCs/>
        </w:rPr>
        <w:t xml:space="preserve">Система озелененных территорий населенного пункта - </w:t>
      </w:r>
      <w:r w:rsidRPr="00864193">
        <w:t>взаимоувязанное, равномерное размещение озелененных территорий, определяемое архитектурно-планировочной организацией населенного пункта и планом его дальнейшего развития, предусматривающее связь с насаждениями вне границ населенного пункта. Озелененные территории делятся на три группы: озелененная территория общего пользования, озелененная территория ограниченного пользования, озелененная территория специального назначения;</w:t>
      </w:r>
    </w:p>
    <w:p w:rsidR="00864193" w:rsidRPr="00864193" w:rsidRDefault="00864193" w:rsidP="00864193">
      <w:pPr>
        <w:ind w:right="-2" w:firstLine="709"/>
        <w:jc w:val="both"/>
        <w:rPr>
          <w:b/>
        </w:rPr>
      </w:pPr>
      <w:r w:rsidRPr="00864193">
        <w:rPr>
          <w:b/>
        </w:rPr>
        <w:t xml:space="preserve">Смет - </w:t>
      </w:r>
      <w:r w:rsidRPr="00864193">
        <w:t>отходы (мусор, состоящий, как правило, из песка, пыли, листвы) от уборки территорий общего пользования;</w:t>
      </w:r>
    </w:p>
    <w:p w:rsidR="00864193" w:rsidRPr="00864193" w:rsidRDefault="00864193" w:rsidP="00864193">
      <w:pPr>
        <w:ind w:right="-2" w:firstLine="709"/>
        <w:jc w:val="both"/>
        <w:rPr>
          <w:b/>
        </w:rPr>
      </w:pPr>
      <w:r w:rsidRPr="00864193">
        <w:rPr>
          <w:b/>
        </w:rPr>
        <w:t xml:space="preserve">Снегоприемные пункты, снагоплавильные станции - </w:t>
      </w:r>
      <w:r w:rsidRPr="00864193">
        <w:t>подготовленные и инженерно оборудованные стационарные сооружения, площадки, предназначенные для приема и утилизации снега, льда;</w:t>
      </w:r>
    </w:p>
    <w:p w:rsidR="00864193" w:rsidRPr="00864193" w:rsidRDefault="00864193" w:rsidP="00864193">
      <w:pPr>
        <w:ind w:right="-2" w:firstLine="709"/>
        <w:jc w:val="both"/>
        <w:rPr>
          <w:b/>
        </w:rPr>
      </w:pPr>
      <w:r w:rsidRPr="00864193">
        <w:rPr>
          <w:b/>
        </w:rPr>
        <w:t xml:space="preserve">Снежный вал - </w:t>
      </w:r>
      <w:r w:rsidRPr="00864193">
        <w:t>временное образование из снега, наледи, формируемое в результате их сгребания вдоль проезжей части улиц или на обочинах дорог;</w:t>
      </w:r>
    </w:p>
    <w:p w:rsidR="00864193" w:rsidRPr="00864193" w:rsidRDefault="00864193" w:rsidP="00864193">
      <w:pPr>
        <w:ind w:right="-2" w:firstLine="709"/>
        <w:jc w:val="both"/>
      </w:pPr>
      <w:r w:rsidRPr="00864193">
        <w:rPr>
          <w:b/>
        </w:rPr>
        <w:t xml:space="preserve">Содержание объекта благоустройства, элемента благоустройства - </w:t>
      </w:r>
      <w:r w:rsidRPr="00864193">
        <w:t>выполнение в отношении объекта благоустройства, элемента благоустройства комплекса работ, обеспечивающих его чистоту (в том числе удаление мусора и отходов), надлежащее физическое или техническое состояние и безопасность;</w:t>
      </w:r>
    </w:p>
    <w:p w:rsidR="00864193" w:rsidRPr="00864193" w:rsidRDefault="00864193" w:rsidP="00864193">
      <w:pPr>
        <w:ind w:right="-2" w:firstLine="709"/>
        <w:jc w:val="both"/>
      </w:pPr>
      <w:r w:rsidRPr="00864193">
        <w:rPr>
          <w:b/>
        </w:rPr>
        <w:t>Спортивные площадки</w:t>
      </w:r>
      <w:r w:rsidRPr="00864193">
        <w:t xml:space="preserve"> -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w:t>
      </w:r>
    </w:p>
    <w:p w:rsidR="00864193" w:rsidRPr="00864193" w:rsidRDefault="00864193" w:rsidP="00864193">
      <w:pPr>
        <w:ind w:right="-2" w:firstLine="709"/>
        <w:jc w:val="both"/>
      </w:pPr>
      <w:r w:rsidRPr="00864193">
        <w:rPr>
          <w:b/>
        </w:rPr>
        <w:t>Озелененная территория общего пользования</w:t>
      </w:r>
      <w:r w:rsidRPr="00864193">
        <w:t xml:space="preserve"> - озелененная территория, предназначенная для различных форм отдыха. К озелененной территории общего пользования относятся лесопарки, парки, сады, скверы, бульвары, городские леса;</w:t>
      </w:r>
    </w:p>
    <w:p w:rsidR="00864193" w:rsidRPr="00864193" w:rsidRDefault="00864193" w:rsidP="00864193">
      <w:pPr>
        <w:ind w:right="-2" w:firstLine="709"/>
        <w:jc w:val="both"/>
      </w:pPr>
      <w:r w:rsidRPr="00864193">
        <w:rPr>
          <w:b/>
        </w:rPr>
        <w:lastRenderedPageBreak/>
        <w:t xml:space="preserve">Озелененная территория ограниченного пользования - </w:t>
      </w:r>
      <w:r w:rsidRPr="00864193">
        <w:t>озелененная территория лечебных, детских учебных и научных учреждений, промышленных предприятий, спортивных комплексов, жилых кварталов;</w:t>
      </w:r>
    </w:p>
    <w:p w:rsidR="00864193" w:rsidRPr="00864193" w:rsidRDefault="00864193" w:rsidP="00864193">
      <w:pPr>
        <w:ind w:right="-2" w:firstLine="709"/>
        <w:jc w:val="both"/>
        <w:rPr>
          <w:b/>
        </w:rPr>
      </w:pPr>
      <w:r w:rsidRPr="00864193">
        <w:rPr>
          <w:b/>
        </w:rPr>
        <w:t xml:space="preserve">Озелененная территория специального назначения - </w:t>
      </w:r>
      <w:r w:rsidRPr="00864193">
        <w:t>озелененная территория санитарно-защитных, водоохранных, защитно-мелиоративных, противопожарных зон, кладбищ, насаждения вдоль автомобильных и железных дорог, ботанические, зоологические и плодовые сады, питомники, цветочно-оранжерейные хозяйства;</w:t>
      </w:r>
    </w:p>
    <w:p w:rsidR="00864193" w:rsidRPr="00864193" w:rsidRDefault="00864193" w:rsidP="00864193">
      <w:pPr>
        <w:ind w:firstLine="709"/>
        <w:jc w:val="both"/>
        <w:rPr>
          <w:b/>
        </w:rPr>
      </w:pPr>
      <w:r w:rsidRPr="00864193">
        <w:rPr>
          <w:b/>
        </w:rPr>
        <w:t xml:space="preserve">Переоборудование фасада здания, строения, сооружения - </w:t>
      </w:r>
      <w:r w:rsidRPr="00864193">
        <w:t>упразднение, изменение элементов фасадов либо размещение дополнительных элементов и устройств на фасадах зданий и сооружений, в том числе, с устройством новых архитектурных деталей или заменой существующих, пробивкой и заделкой проемов, изменением формы окон и рисунка переплетов, без изменения параметров объекта капитального строительства, его частей (высоты, количества этажей, площади, объема);</w:t>
      </w:r>
    </w:p>
    <w:p w:rsidR="00864193" w:rsidRPr="00864193" w:rsidRDefault="00864193" w:rsidP="00864193">
      <w:pPr>
        <w:autoSpaceDE w:val="0"/>
        <w:autoSpaceDN w:val="0"/>
        <w:adjustRightInd w:val="0"/>
        <w:ind w:firstLine="720"/>
        <w:jc w:val="both"/>
      </w:pPr>
      <w:r w:rsidRPr="00864193">
        <w:rPr>
          <w:b/>
          <w:bCs/>
        </w:rPr>
        <w:t>Прилегающая территория</w:t>
      </w:r>
      <w:r w:rsidRPr="00864193">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в соответствии с порядком, установленным настоящим Законом;</w:t>
      </w:r>
    </w:p>
    <w:p w:rsidR="00864193" w:rsidRPr="00864193" w:rsidRDefault="00864193" w:rsidP="00864193">
      <w:pPr>
        <w:autoSpaceDE w:val="0"/>
        <w:autoSpaceDN w:val="0"/>
        <w:adjustRightInd w:val="0"/>
        <w:ind w:firstLine="720"/>
        <w:jc w:val="both"/>
      </w:pPr>
      <w:bookmarkStart w:id="15" w:name="sub_222"/>
      <w:r w:rsidRPr="00864193">
        <w:rPr>
          <w:b/>
          <w:bCs/>
        </w:rPr>
        <w:t>Границы прилегающей территории</w:t>
      </w:r>
      <w:r w:rsidRPr="00864193">
        <w:t xml:space="preserve"> - местоположение прилегающей территории, установленное посредством определения координат характерных точек ее границ;</w:t>
      </w:r>
    </w:p>
    <w:p w:rsidR="00864193" w:rsidRPr="00864193" w:rsidRDefault="00864193" w:rsidP="00864193">
      <w:pPr>
        <w:autoSpaceDE w:val="0"/>
        <w:autoSpaceDN w:val="0"/>
        <w:adjustRightInd w:val="0"/>
        <w:ind w:firstLine="720"/>
        <w:jc w:val="both"/>
      </w:pPr>
      <w:bookmarkStart w:id="16" w:name="sub_223"/>
      <w:bookmarkEnd w:id="15"/>
      <w:r w:rsidRPr="00864193">
        <w:rPr>
          <w:b/>
          <w:bCs/>
        </w:rPr>
        <w:t>Внутренняя часть границ прилегающей территории</w:t>
      </w:r>
      <w:r w:rsidRPr="00864193">
        <w:t xml:space="preserve"> -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то есть являющаяся их общей границей;</w:t>
      </w:r>
    </w:p>
    <w:p w:rsidR="00864193" w:rsidRPr="00864193" w:rsidRDefault="00864193" w:rsidP="00864193">
      <w:pPr>
        <w:autoSpaceDE w:val="0"/>
        <w:autoSpaceDN w:val="0"/>
        <w:adjustRightInd w:val="0"/>
        <w:ind w:firstLine="720"/>
        <w:jc w:val="both"/>
      </w:pPr>
      <w:bookmarkStart w:id="17" w:name="sub_224"/>
      <w:bookmarkEnd w:id="16"/>
      <w:r w:rsidRPr="00864193">
        <w:rPr>
          <w:b/>
          <w:bCs/>
        </w:rPr>
        <w:t>Внешняя часть границ прилегающей территории</w:t>
      </w:r>
      <w:r w:rsidRPr="00864193">
        <w:t xml:space="preserve"> -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то есть не являющаяся их общей границей;</w:t>
      </w:r>
    </w:p>
    <w:p w:rsidR="00864193" w:rsidRPr="00864193" w:rsidRDefault="00864193" w:rsidP="00864193">
      <w:pPr>
        <w:autoSpaceDE w:val="0"/>
        <w:autoSpaceDN w:val="0"/>
        <w:adjustRightInd w:val="0"/>
        <w:ind w:firstLine="720"/>
        <w:jc w:val="both"/>
      </w:pPr>
      <w:bookmarkStart w:id="18" w:name="sub_225"/>
      <w:bookmarkEnd w:id="17"/>
      <w:r w:rsidRPr="00864193">
        <w:rPr>
          <w:b/>
          <w:bCs/>
        </w:rPr>
        <w:t>Площадь прилегающей территории</w:t>
      </w:r>
      <w:r w:rsidRPr="00864193">
        <w:t xml:space="preserve"> - площадь геометрической фигуры, образованной проекцией границ прилегающей территории на горизонтальную плоскость.</w:t>
      </w:r>
    </w:p>
    <w:bookmarkEnd w:id="18"/>
    <w:p w:rsidR="00864193" w:rsidRPr="00864193" w:rsidRDefault="00864193" w:rsidP="00864193">
      <w:pPr>
        <w:ind w:firstLine="709"/>
        <w:jc w:val="both"/>
        <w:rPr>
          <w:b/>
        </w:rPr>
      </w:pPr>
      <w:r w:rsidRPr="00864193">
        <w:rPr>
          <w:b/>
        </w:rPr>
        <w:t xml:space="preserve">Фасад - </w:t>
      </w:r>
      <w:r w:rsidRPr="00864193">
        <w:t>наружная стена здания, строения либо сооружения;</w:t>
      </w:r>
    </w:p>
    <w:p w:rsidR="00864193" w:rsidRPr="00864193" w:rsidRDefault="00864193" w:rsidP="00864193">
      <w:pPr>
        <w:ind w:firstLine="709"/>
        <w:jc w:val="both"/>
      </w:pPr>
      <w:r w:rsidRPr="00864193">
        <w:rPr>
          <w:b/>
        </w:rPr>
        <w:t xml:space="preserve">Элементы благоустройства - </w:t>
      </w:r>
      <w:r w:rsidRPr="00864193">
        <w:t>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применяемые как составные части благоустройства.</w:t>
      </w:r>
    </w:p>
    <w:p w:rsidR="00864193" w:rsidRPr="00864193" w:rsidRDefault="00864193" w:rsidP="00864193">
      <w:pPr>
        <w:spacing w:before="120" w:after="120"/>
        <w:ind w:firstLine="709"/>
        <w:jc w:val="both"/>
        <w:rPr>
          <w:b/>
          <w:i/>
        </w:rPr>
      </w:pPr>
    </w:p>
    <w:p w:rsidR="00864193" w:rsidRPr="00864193" w:rsidRDefault="00864193" w:rsidP="00864193">
      <w:pPr>
        <w:ind w:firstLine="708"/>
        <w:jc w:val="both"/>
        <w:rPr>
          <w:b/>
        </w:rPr>
      </w:pPr>
      <w:r w:rsidRPr="00864193">
        <w:rPr>
          <w:b/>
        </w:rPr>
        <w:t xml:space="preserve">ГЛАВА 2. ПОЛОЖЕНИЕ О РЕГУЛИРОВАНИИ БЛАГОУСТРОЙСТВА ТЕРРИТОРИИ </w:t>
      </w:r>
    </w:p>
    <w:p w:rsidR="00864193" w:rsidRPr="00864193" w:rsidRDefault="00864193" w:rsidP="00864193">
      <w:pPr>
        <w:overflowPunct w:val="0"/>
        <w:autoSpaceDE w:val="0"/>
        <w:autoSpaceDN w:val="0"/>
        <w:adjustRightInd w:val="0"/>
        <w:spacing w:before="120" w:after="120"/>
        <w:ind w:firstLine="709"/>
        <w:jc w:val="both"/>
        <w:rPr>
          <w:b/>
          <w:i/>
        </w:rPr>
      </w:pPr>
      <w:r w:rsidRPr="00864193">
        <w:rPr>
          <w:b/>
          <w:i/>
        </w:rPr>
        <w:t>Статья 4. Права и обязанности лиц, осуществляющих благоустройство территории</w:t>
      </w:r>
    </w:p>
    <w:p w:rsidR="00864193" w:rsidRPr="00864193" w:rsidRDefault="00864193" w:rsidP="00864193">
      <w:pPr>
        <w:pStyle w:val="a8"/>
        <w:ind w:firstLine="709"/>
        <w:jc w:val="both"/>
        <w:rPr>
          <w:rFonts w:cs="Times New Roman"/>
          <w:sz w:val="20"/>
          <w:szCs w:val="20"/>
        </w:rPr>
      </w:pPr>
      <w:r w:rsidRPr="00864193">
        <w:rPr>
          <w:rFonts w:cs="Times New Roman"/>
          <w:sz w:val="20"/>
          <w:szCs w:val="20"/>
        </w:rPr>
        <w:t xml:space="preserve">1. Физические и юридические лица независимо от их организационно-правовой формы обеспечивают подготовку проектной документации по благоустройству, содержание зданий и сооружений, своевременную и качественную очистку и уборку, благоустройство и содержание земельных участков, принадлежащих им на праве собственности или ином вещном праве, в соответствии с действующим законодательством, настоящими Правилами. </w:t>
      </w:r>
    </w:p>
    <w:p w:rsidR="00864193" w:rsidRPr="00864193" w:rsidRDefault="00864193" w:rsidP="00864193">
      <w:pPr>
        <w:pStyle w:val="a8"/>
        <w:ind w:firstLine="709"/>
        <w:jc w:val="both"/>
        <w:rPr>
          <w:rFonts w:cs="Times New Roman"/>
          <w:sz w:val="20"/>
          <w:szCs w:val="20"/>
        </w:rPr>
      </w:pPr>
      <w:r w:rsidRPr="00864193">
        <w:rPr>
          <w:rFonts w:cs="Times New Roman"/>
          <w:sz w:val="20"/>
          <w:szCs w:val="20"/>
        </w:rPr>
        <w:t>В случае если объект благоустройства принадлежит на праве собственности или ином законном основании двум и более лицам, благоустройство и содержание объекта осуществляется в соответствии с гражданским законодательством.</w:t>
      </w:r>
    </w:p>
    <w:p w:rsidR="00864193" w:rsidRPr="00864193" w:rsidRDefault="00864193" w:rsidP="00864193">
      <w:pPr>
        <w:pStyle w:val="a8"/>
        <w:ind w:firstLine="709"/>
        <w:jc w:val="both"/>
        <w:rPr>
          <w:rFonts w:cs="Times New Roman"/>
          <w:sz w:val="20"/>
          <w:szCs w:val="20"/>
        </w:rPr>
      </w:pPr>
      <w:r w:rsidRPr="00864193">
        <w:rPr>
          <w:rFonts w:cs="Times New Roman"/>
          <w:sz w:val="20"/>
          <w:szCs w:val="20"/>
        </w:rPr>
        <w:t>Ответственными за благоустройство и содержание объектов благоустройства являются физические и юридические лица независимо от их организационно-правовых форм и форм собственности, в том числе:</w:t>
      </w:r>
    </w:p>
    <w:p w:rsidR="00864193" w:rsidRPr="00864193" w:rsidRDefault="00864193" w:rsidP="00864193">
      <w:pPr>
        <w:pStyle w:val="a8"/>
        <w:ind w:firstLine="709"/>
        <w:jc w:val="both"/>
        <w:rPr>
          <w:rFonts w:cs="Times New Roman"/>
          <w:sz w:val="20"/>
          <w:szCs w:val="20"/>
        </w:rPr>
      </w:pPr>
      <w:r w:rsidRPr="00864193">
        <w:rPr>
          <w:rFonts w:cs="Times New Roman"/>
          <w:sz w:val="20"/>
          <w:szCs w:val="20"/>
        </w:rPr>
        <w:t>1) на придомовой территории многоквартирного дома – организации, осуществляющие управление многоквартирным домом, если выбран такой способ, либо собственники  помещений в многоквартирном доме.</w:t>
      </w:r>
    </w:p>
    <w:p w:rsidR="00864193" w:rsidRPr="00864193" w:rsidRDefault="00864193" w:rsidP="00864193">
      <w:pPr>
        <w:pStyle w:val="a8"/>
        <w:ind w:firstLine="709"/>
        <w:jc w:val="both"/>
        <w:rPr>
          <w:rFonts w:cs="Times New Roman"/>
          <w:sz w:val="20"/>
          <w:szCs w:val="20"/>
        </w:rPr>
      </w:pPr>
      <w:r w:rsidRPr="00864193">
        <w:rPr>
          <w:rFonts w:cs="Times New Roman"/>
          <w:sz w:val="20"/>
          <w:szCs w:val="20"/>
        </w:rPr>
        <w:t>2) на территориях общего пользования  - юридические и физические лица, осуществляющие работы по благоустройству и содержанию на основании договоров, муниципальные учреждения на основании муниципального задания;</w:t>
      </w:r>
    </w:p>
    <w:p w:rsidR="00864193" w:rsidRPr="00864193" w:rsidRDefault="00864193" w:rsidP="00864193">
      <w:pPr>
        <w:pStyle w:val="a8"/>
        <w:ind w:firstLine="709"/>
        <w:jc w:val="both"/>
        <w:rPr>
          <w:rFonts w:cs="Times New Roman"/>
          <w:sz w:val="20"/>
          <w:szCs w:val="20"/>
        </w:rPr>
      </w:pPr>
      <w:r w:rsidRPr="00864193">
        <w:rPr>
          <w:rFonts w:cs="Times New Roman"/>
          <w:sz w:val="20"/>
          <w:szCs w:val="20"/>
        </w:rPr>
        <w:t>3) на территориях, отведенных под проектирование и застройку, где не ведутся строительные работы, - юридические и физические лица, которым предоставлен земельный участок;</w:t>
      </w:r>
    </w:p>
    <w:p w:rsidR="00864193" w:rsidRPr="00864193" w:rsidRDefault="00864193" w:rsidP="00864193">
      <w:pPr>
        <w:pStyle w:val="a8"/>
        <w:ind w:firstLine="709"/>
        <w:jc w:val="both"/>
        <w:rPr>
          <w:rFonts w:cs="Times New Roman"/>
          <w:sz w:val="20"/>
          <w:szCs w:val="20"/>
        </w:rPr>
      </w:pPr>
      <w:r w:rsidRPr="00864193">
        <w:rPr>
          <w:rFonts w:cs="Times New Roman"/>
          <w:sz w:val="20"/>
          <w:szCs w:val="20"/>
        </w:rPr>
        <w:t>4) на территориях, где ведется строительство, - лица, получившие разрешение на строительство;</w:t>
      </w:r>
    </w:p>
    <w:p w:rsidR="00864193" w:rsidRPr="00864193" w:rsidRDefault="00864193" w:rsidP="00864193">
      <w:pPr>
        <w:pStyle w:val="a8"/>
        <w:ind w:firstLine="709"/>
        <w:jc w:val="both"/>
        <w:rPr>
          <w:rFonts w:cs="Times New Roman"/>
          <w:sz w:val="20"/>
          <w:szCs w:val="20"/>
        </w:rPr>
      </w:pPr>
      <w:r w:rsidRPr="00864193">
        <w:rPr>
          <w:rFonts w:cs="Times New Roman"/>
          <w:sz w:val="20"/>
          <w:szCs w:val="20"/>
        </w:rPr>
        <w:t>5) на огороженных территориях трансформаторных и распределительных подстанций, инженерных сооружений, опор воздушных линий электропередачи, на территориях просек вдоль воздушных линий электропередачи, в случае если данные линии электропередачи находятся в лесном массиве и зеленых насаждениях - лица, в собственности или на ином законном праве которых находятся указанные объекты;</w:t>
      </w:r>
    </w:p>
    <w:p w:rsidR="00864193" w:rsidRPr="00864193" w:rsidRDefault="00864193" w:rsidP="00864193">
      <w:pPr>
        <w:pStyle w:val="a8"/>
        <w:ind w:firstLine="709"/>
        <w:jc w:val="both"/>
        <w:rPr>
          <w:rFonts w:cs="Times New Roman"/>
          <w:sz w:val="20"/>
          <w:szCs w:val="20"/>
        </w:rPr>
      </w:pPr>
      <w:r w:rsidRPr="00864193">
        <w:rPr>
          <w:rFonts w:cs="Times New Roman"/>
          <w:sz w:val="20"/>
          <w:szCs w:val="20"/>
        </w:rPr>
        <w:t>6) на территориях индивидуальных домовладений - собственники, владельцы индивидуальных домовладений, лица, имеющие права владения и (или) пользования индивидуальным домовладением;</w:t>
      </w:r>
    </w:p>
    <w:p w:rsidR="00864193" w:rsidRPr="00864193" w:rsidRDefault="00864193" w:rsidP="00864193">
      <w:pPr>
        <w:pStyle w:val="a8"/>
        <w:ind w:firstLine="709"/>
        <w:jc w:val="both"/>
        <w:rPr>
          <w:rFonts w:cs="Times New Roman"/>
          <w:sz w:val="20"/>
          <w:szCs w:val="20"/>
        </w:rPr>
      </w:pPr>
      <w:r w:rsidRPr="00864193">
        <w:rPr>
          <w:rFonts w:cs="Times New Roman"/>
          <w:sz w:val="20"/>
          <w:szCs w:val="20"/>
        </w:rPr>
        <w:t>7) на территориях мест общего пользования садоводческих некоммерческих товариществ, гаражно-строительных кооперативов – садоводческое некоммерческое товарищество, гаражно-строительный кооператив за счет взносов членов товариществ и кооперативов.</w:t>
      </w:r>
    </w:p>
    <w:p w:rsidR="00864193" w:rsidRPr="00864193" w:rsidRDefault="00864193" w:rsidP="00864193">
      <w:pPr>
        <w:pStyle w:val="a8"/>
        <w:ind w:firstLine="709"/>
        <w:jc w:val="both"/>
        <w:rPr>
          <w:rFonts w:cs="Times New Roman"/>
          <w:sz w:val="20"/>
          <w:szCs w:val="20"/>
        </w:rPr>
      </w:pPr>
      <w:r w:rsidRPr="00864193">
        <w:rPr>
          <w:rFonts w:cs="Times New Roman"/>
          <w:sz w:val="20"/>
          <w:szCs w:val="20"/>
        </w:rPr>
        <w:t>На объектах благоустройства, за исключением указанных в подпунктах 1 - 7 настоящего пункта, лицами, ответственными за благоустройство и содержание объектов благоустройства, являются физические и юридические лица, которым принадлежат на праве собственности или ином праве эти объекты, а также в предусмотренных действующим законодательством и настоящими Правилами случаях.</w:t>
      </w:r>
    </w:p>
    <w:p w:rsidR="00864193" w:rsidRPr="00864193" w:rsidRDefault="00864193" w:rsidP="00864193">
      <w:pPr>
        <w:pStyle w:val="a8"/>
        <w:ind w:firstLine="709"/>
        <w:jc w:val="both"/>
        <w:rPr>
          <w:rFonts w:cs="Times New Roman"/>
          <w:sz w:val="20"/>
          <w:szCs w:val="20"/>
        </w:rPr>
      </w:pPr>
      <w:r w:rsidRPr="00864193">
        <w:rPr>
          <w:rFonts w:cs="Times New Roman"/>
          <w:sz w:val="20"/>
          <w:szCs w:val="20"/>
        </w:rPr>
        <w:t>2. Собственники жилых помещений в многоквартирных домах или организации, осуществляющие управление многоквартирным домом, если выбран такой способ управления, осуществляют за счет средств собственников содержание об</w:t>
      </w:r>
      <w:r w:rsidRPr="00864193">
        <w:rPr>
          <w:rFonts w:cs="Times New Roman"/>
          <w:sz w:val="20"/>
          <w:szCs w:val="20"/>
        </w:rPr>
        <w:lastRenderedPageBreak/>
        <w:t>щего имущества дома, благоустройство и содержание оформленного в установленном порядке земельного участка, на котором расположен данный дом, в том числе расположенных на нем проездов, тротуаров, объектов озеленения, детских и спортивных площадок, автостоянок, площадок для сбора коммунальных отходов. Финансирование указанных мероприятий, возможно за счет средств бюджета, в случаях и порядке, предусмотренных нормативными правовыми актами.</w:t>
      </w:r>
    </w:p>
    <w:p w:rsidR="00864193" w:rsidRPr="00864193" w:rsidRDefault="00864193" w:rsidP="00864193">
      <w:pPr>
        <w:pStyle w:val="a8"/>
        <w:ind w:firstLine="709"/>
        <w:jc w:val="both"/>
        <w:rPr>
          <w:rFonts w:cs="Times New Roman"/>
          <w:sz w:val="20"/>
          <w:szCs w:val="20"/>
        </w:rPr>
      </w:pPr>
      <w:bookmarkStart w:id="19" w:name="P50"/>
      <w:bookmarkEnd w:id="19"/>
      <w:r w:rsidRPr="00864193">
        <w:rPr>
          <w:rFonts w:cs="Times New Roman"/>
          <w:sz w:val="20"/>
          <w:szCs w:val="20"/>
        </w:rPr>
        <w:t xml:space="preserve">3. </w:t>
      </w:r>
      <w:bookmarkStart w:id="20" w:name="P54"/>
      <w:bookmarkEnd w:id="20"/>
      <w:r w:rsidRPr="00864193">
        <w:rPr>
          <w:rFonts w:cs="Times New Roman"/>
          <w:sz w:val="20"/>
          <w:szCs w:val="20"/>
        </w:rPr>
        <w:t>Организация благоустройства и содержания территорий общего пользования, в том числе уборка проезжей части автомобильных дорог местного значения, осуществляется структурным подразделением Администрации</w:t>
      </w:r>
      <w:r w:rsidRPr="00864193">
        <w:rPr>
          <w:rFonts w:cs="Times New Roman"/>
          <w:i/>
          <w:sz w:val="20"/>
          <w:szCs w:val="20"/>
        </w:rPr>
        <w:t xml:space="preserve"> </w:t>
      </w:r>
      <w:r w:rsidRPr="00864193">
        <w:rPr>
          <w:rFonts w:cs="Times New Roman"/>
          <w:sz w:val="20"/>
          <w:szCs w:val="20"/>
        </w:rPr>
        <w:t>Жигаловского муниципального образования</w:t>
      </w:r>
      <w:r w:rsidRPr="00864193">
        <w:rPr>
          <w:rFonts w:cs="Times New Roman"/>
          <w:i/>
          <w:sz w:val="20"/>
          <w:szCs w:val="20"/>
        </w:rPr>
        <w:t xml:space="preserve"> </w:t>
      </w:r>
      <w:r w:rsidRPr="00864193">
        <w:rPr>
          <w:rFonts w:cs="Times New Roman"/>
          <w:sz w:val="20"/>
          <w:szCs w:val="20"/>
        </w:rPr>
        <w:t>в пределах своих полномочий, за счет средств, предусмотренных на эти цели в бюджете муниципального образования.</w:t>
      </w:r>
    </w:p>
    <w:p w:rsidR="00864193" w:rsidRPr="00864193" w:rsidRDefault="00864193" w:rsidP="00864193">
      <w:pPr>
        <w:spacing w:before="120" w:after="120"/>
        <w:ind w:firstLine="709"/>
        <w:jc w:val="both"/>
        <w:rPr>
          <w:b/>
          <w:i/>
        </w:rPr>
      </w:pPr>
    </w:p>
    <w:p w:rsidR="00864193" w:rsidRPr="00864193" w:rsidRDefault="00864193" w:rsidP="00864193">
      <w:pPr>
        <w:spacing w:before="120" w:after="120"/>
        <w:ind w:firstLine="709"/>
        <w:rPr>
          <w:b/>
        </w:rPr>
      </w:pPr>
      <w:r w:rsidRPr="00864193">
        <w:rPr>
          <w:b/>
        </w:rPr>
        <w:t>ГЛАВА 2.1 ПОРЯДОК УЧАСТИЯ ГРАЖДАН В БЛАГОУСТРОЙСТВЕ ПРИЛЕГАЮЩИХ ТЕРРИТОРИЙ</w:t>
      </w:r>
    </w:p>
    <w:p w:rsidR="00864193" w:rsidRPr="00864193" w:rsidRDefault="00864193" w:rsidP="00864193">
      <w:pPr>
        <w:spacing w:before="120" w:after="120"/>
        <w:ind w:firstLine="709"/>
        <w:jc w:val="both"/>
        <w:rPr>
          <w:b/>
          <w:i/>
        </w:rPr>
      </w:pPr>
      <w:r w:rsidRPr="00864193">
        <w:rPr>
          <w:b/>
          <w:i/>
        </w:rPr>
        <w:t>Статья 5. Формы участия граждан в благоустройстве территорий</w:t>
      </w:r>
    </w:p>
    <w:p w:rsidR="00864193" w:rsidRPr="00864193" w:rsidRDefault="00864193" w:rsidP="00864193">
      <w:pPr>
        <w:ind w:firstLine="709"/>
        <w:jc w:val="both"/>
      </w:pPr>
      <w:r w:rsidRPr="00864193">
        <w:t>1 Граждане на добровольной основе принимают участие в благоустройстве территории Жигаловского муниципального образования на этапе проектирования, размещения и содержания. Форма участия граждан в благоустройстве территории определяется самостоятельно и выражается в виде:</w:t>
      </w:r>
    </w:p>
    <w:p w:rsidR="00864193" w:rsidRPr="00864193" w:rsidRDefault="00864193" w:rsidP="00864193">
      <w:pPr>
        <w:ind w:firstLine="709"/>
        <w:jc w:val="both"/>
      </w:pPr>
      <w:r w:rsidRPr="00864193">
        <w:t>- общественного участия на стадии проектирования или размещения элементов благоустройства;</w:t>
      </w:r>
    </w:p>
    <w:p w:rsidR="00864193" w:rsidRPr="00864193" w:rsidRDefault="00864193" w:rsidP="00864193">
      <w:pPr>
        <w:ind w:firstLine="709"/>
        <w:jc w:val="both"/>
      </w:pPr>
      <w:r w:rsidRPr="00864193">
        <w:t xml:space="preserve">- решения собственников зданий (помещений в них) и сооружений о подготовке документации по благоустройству, размещению и содержанию благоустройства на прилегающих территориях самостоятельно на основании заключаемых соглашений </w:t>
      </w:r>
      <w:r w:rsidRPr="00864193">
        <w:br/>
        <w:t xml:space="preserve">о проведении работ по благоустройству прилегающей территории (далее - соглашение) </w:t>
      </w:r>
      <w:r w:rsidRPr="00864193">
        <w:br/>
        <w:t>с администрацией Жигаловского муниципального образования.</w:t>
      </w:r>
    </w:p>
    <w:p w:rsidR="00864193" w:rsidRPr="00864193" w:rsidRDefault="00864193" w:rsidP="00864193">
      <w:pPr>
        <w:ind w:firstLine="709"/>
        <w:jc w:val="both"/>
      </w:pPr>
      <w:r w:rsidRPr="00864193">
        <w:t xml:space="preserve">2 Подготовка документации по благоустройству, размещение и содержание благоустройства на прилегающих территориях осуществляется в соответствии </w:t>
      </w:r>
      <w:r w:rsidRPr="00864193">
        <w:br/>
        <w:t>с Правилами благоустройства территории Жигаловского муниципального образования.</w:t>
      </w:r>
    </w:p>
    <w:p w:rsidR="00864193" w:rsidRPr="00864193" w:rsidRDefault="00864193" w:rsidP="00864193">
      <w:pPr>
        <w:spacing w:before="120" w:after="120"/>
        <w:ind w:firstLine="709"/>
        <w:jc w:val="both"/>
        <w:rPr>
          <w:b/>
          <w:i/>
        </w:rPr>
      </w:pPr>
      <w:r w:rsidRPr="00864193">
        <w:rPr>
          <w:b/>
          <w:i/>
        </w:rPr>
        <w:t>Статья 6. Установление границ прилегающих территорий зданий (помещений в них) и сооружений</w:t>
      </w:r>
    </w:p>
    <w:p w:rsidR="00864193" w:rsidRPr="00864193" w:rsidRDefault="00864193" w:rsidP="00864193">
      <w:pPr>
        <w:ind w:firstLine="709"/>
        <w:jc w:val="both"/>
      </w:pPr>
      <w:r w:rsidRPr="00864193">
        <w:t>1 Границы прилегающей территории зданий (помещений в них) и сооружений устанавливаются в размере трех метров по внешнему контуру отступа:</w:t>
      </w:r>
    </w:p>
    <w:p w:rsidR="00864193" w:rsidRPr="00864193" w:rsidRDefault="00864193" w:rsidP="00864193">
      <w:pPr>
        <w:ind w:firstLine="709"/>
        <w:jc w:val="both"/>
      </w:pPr>
      <w:r w:rsidRPr="00864193">
        <w:t>- от границ обособленной территории - при наличии обособленной территории зданий и сооружений;</w:t>
      </w:r>
    </w:p>
    <w:p w:rsidR="00864193" w:rsidRPr="00864193" w:rsidRDefault="00864193" w:rsidP="00864193">
      <w:pPr>
        <w:ind w:firstLine="709"/>
        <w:jc w:val="both"/>
      </w:pPr>
      <w:r w:rsidRPr="00864193">
        <w:t>- от внешнего контура зданий (помещений в них) и сооружений - при отсутствии обособленной территории.</w:t>
      </w:r>
    </w:p>
    <w:p w:rsidR="00864193" w:rsidRPr="00864193" w:rsidRDefault="00864193" w:rsidP="00864193">
      <w:pPr>
        <w:ind w:firstLine="709"/>
        <w:jc w:val="both"/>
      </w:pPr>
      <w:r w:rsidRPr="00864193">
        <w:t>2 Границы прилегающей территории зданий (помещений в них) и сооружений отображаются на схеме.</w:t>
      </w:r>
    </w:p>
    <w:p w:rsidR="00864193" w:rsidRPr="00864193" w:rsidRDefault="00864193" w:rsidP="00864193">
      <w:pPr>
        <w:ind w:firstLine="709"/>
        <w:jc w:val="both"/>
      </w:pPr>
      <w:r w:rsidRPr="00864193">
        <w:t>Схема изготавливается администрацией Жигаловского муниципального образования</w:t>
      </w:r>
      <w:r w:rsidRPr="00864193">
        <w:rPr>
          <w:i/>
        </w:rPr>
        <w:t xml:space="preserve"> </w:t>
      </w:r>
      <w:r w:rsidRPr="00864193">
        <w:t>и утверждается постановлением администрации Жигаловского муниципального образования</w:t>
      </w:r>
    </w:p>
    <w:p w:rsidR="00864193" w:rsidRPr="00864193" w:rsidRDefault="00864193" w:rsidP="00864193">
      <w:pPr>
        <w:ind w:firstLine="709"/>
        <w:jc w:val="both"/>
      </w:pPr>
      <w:r w:rsidRPr="00864193">
        <w:t>3 Прилегающие территории включают в себя тротуары, зеленые насаждения, парковки, иные объекты, но ограничиваются дорожным бордюром, полотном дороги общего пользования, границами смежных земельных участков, принадлежащих третьим лицам на определенном праве.</w:t>
      </w:r>
    </w:p>
    <w:p w:rsidR="00864193" w:rsidRPr="00864193" w:rsidRDefault="00864193" w:rsidP="00864193">
      <w:pPr>
        <w:ind w:firstLine="709"/>
        <w:jc w:val="both"/>
      </w:pPr>
      <w:r w:rsidRPr="00864193">
        <w:t>4 В случае пересечения прилегающих территорий зданий (помещений в них) и сооружений границы указанных территорий устанавливаются путем соразмерного уменьшения пересекающихся прилегающих территорий пропорционально площади зданий (помещений в них) и сооружений.</w:t>
      </w:r>
    </w:p>
    <w:p w:rsidR="00864193" w:rsidRPr="00864193" w:rsidRDefault="00864193" w:rsidP="00864193">
      <w:pPr>
        <w:ind w:firstLine="709"/>
        <w:jc w:val="both"/>
      </w:pPr>
    </w:p>
    <w:p w:rsidR="00864193" w:rsidRPr="00864193" w:rsidRDefault="00864193" w:rsidP="00864193">
      <w:pPr>
        <w:spacing w:before="120" w:after="120"/>
        <w:ind w:firstLine="709"/>
        <w:rPr>
          <w:b/>
        </w:rPr>
      </w:pPr>
      <w:r w:rsidRPr="00864193">
        <w:rPr>
          <w:b/>
        </w:rPr>
        <w:t>ГЛАВА 2.2 ПОРЯДОК УЧАСТИЯ ГРАЖДАН В БЛАГОУСТРОЙСТВЕ ТЕРРИТОРИЙ НА СТАДИИ ПРОЕКТИРОВАНИЯ И РАЗМЕЩЕНИЯ БЛАГОУСТРОЙСТВА</w:t>
      </w:r>
    </w:p>
    <w:p w:rsidR="00864193" w:rsidRPr="00864193" w:rsidRDefault="00864193" w:rsidP="00864193">
      <w:pPr>
        <w:spacing w:before="120" w:after="120"/>
        <w:ind w:firstLine="709"/>
        <w:jc w:val="both"/>
        <w:rPr>
          <w:b/>
          <w:i/>
        </w:rPr>
      </w:pPr>
      <w:r w:rsidRPr="00864193">
        <w:rPr>
          <w:b/>
          <w:i/>
        </w:rPr>
        <w:t>Статья 7. Формы участия граждан в благоустройстве территорий на стадии проектирования и размещения элементов благоустройства</w:t>
      </w:r>
    </w:p>
    <w:p w:rsidR="00864193" w:rsidRPr="00864193" w:rsidRDefault="00864193" w:rsidP="00864193">
      <w:pPr>
        <w:ind w:firstLine="709"/>
        <w:jc w:val="both"/>
      </w:pPr>
      <w:r w:rsidRPr="00864193">
        <w:t xml:space="preserve">1 Все формы общественного участия обеспечивают наиболее полное включение всех заинтересованных лиц, на выявление их интересов и ценностей, их отражение </w:t>
      </w:r>
      <w:r w:rsidRPr="00864193">
        <w:br/>
        <w:t>в проектировании любых изменений, на достижение согласия по целям и планам реализации проектов.</w:t>
      </w:r>
    </w:p>
    <w:p w:rsidR="00864193" w:rsidRPr="00864193" w:rsidRDefault="00864193" w:rsidP="00864193">
      <w:pPr>
        <w:ind w:firstLine="709"/>
        <w:jc w:val="both"/>
      </w:pPr>
      <w:r w:rsidRPr="00864193">
        <w:t xml:space="preserve">2 Открытое обсуждение документации по благоустройству территорий </w:t>
      </w:r>
      <w:r w:rsidRPr="00864193">
        <w:br/>
        <w:t>и размещения элементов благоустройства организовывается на этапе формулирования задач.</w:t>
      </w:r>
    </w:p>
    <w:p w:rsidR="00864193" w:rsidRPr="00864193" w:rsidRDefault="00864193" w:rsidP="00864193">
      <w:pPr>
        <w:ind w:firstLine="709"/>
        <w:jc w:val="both"/>
      </w:pPr>
      <w:r w:rsidRPr="00864193">
        <w:t>3 Для осуществления участия граждан в процессе подготовки документации по благоустройству и размещению благоустройства определены следующие формы:</w:t>
      </w:r>
    </w:p>
    <w:p w:rsidR="00864193" w:rsidRPr="00864193" w:rsidRDefault="00864193" w:rsidP="00864193">
      <w:pPr>
        <w:ind w:firstLine="709"/>
        <w:jc w:val="both"/>
      </w:pPr>
      <w:r w:rsidRPr="00864193">
        <w:t>а) совместное определение целей и задач по развитию территории, инвентаризация проблем и потенциалов среды;</w:t>
      </w:r>
    </w:p>
    <w:p w:rsidR="00864193" w:rsidRPr="00864193" w:rsidRDefault="00864193" w:rsidP="00864193">
      <w:pPr>
        <w:ind w:firstLine="709"/>
        <w:jc w:val="both"/>
      </w:pPr>
      <w:r w:rsidRPr="00864193">
        <w:t>б) определение основных видов активностей, функциональных зон прилегающих территорий.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864193" w:rsidRPr="00864193" w:rsidRDefault="00864193" w:rsidP="00864193">
      <w:pPr>
        <w:ind w:firstLine="709"/>
        <w:jc w:val="both"/>
      </w:pPr>
      <w:r w:rsidRPr="00864193">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864193" w:rsidRPr="00864193" w:rsidRDefault="00864193" w:rsidP="00864193">
      <w:pPr>
        <w:ind w:firstLine="709"/>
        <w:jc w:val="both"/>
      </w:pPr>
      <w:r w:rsidRPr="00864193">
        <w:t>г) консультации в выборе типов покрытий, с учетом функционального зонирования территории;</w:t>
      </w:r>
    </w:p>
    <w:p w:rsidR="00864193" w:rsidRPr="00864193" w:rsidRDefault="00864193" w:rsidP="00864193">
      <w:pPr>
        <w:ind w:firstLine="709"/>
        <w:jc w:val="both"/>
      </w:pPr>
      <w:r w:rsidRPr="00864193">
        <w:t>д) консультации по предполагаемым типам озеленения;</w:t>
      </w:r>
    </w:p>
    <w:p w:rsidR="00864193" w:rsidRPr="00864193" w:rsidRDefault="00864193" w:rsidP="00864193">
      <w:pPr>
        <w:ind w:firstLine="709"/>
        <w:jc w:val="both"/>
      </w:pPr>
      <w:r w:rsidRPr="00864193">
        <w:t>е) консультации по предполагаемым типам освещения и осветительного оборудования;</w:t>
      </w:r>
    </w:p>
    <w:p w:rsidR="00864193" w:rsidRPr="00864193" w:rsidRDefault="00864193" w:rsidP="00864193">
      <w:pPr>
        <w:ind w:firstLine="709"/>
        <w:jc w:val="both"/>
      </w:pPr>
      <w:r w:rsidRPr="00864193">
        <w:lastRenderedPageBreak/>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864193" w:rsidRPr="00864193" w:rsidRDefault="00864193" w:rsidP="00864193">
      <w:pPr>
        <w:ind w:firstLine="709"/>
        <w:jc w:val="both"/>
      </w:pPr>
      <w:r w:rsidRPr="00864193">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864193" w:rsidRPr="00864193" w:rsidRDefault="00864193" w:rsidP="00864193">
      <w:pPr>
        <w:ind w:firstLine="709"/>
        <w:jc w:val="both"/>
      </w:pPr>
      <w:r w:rsidRPr="00864193">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864193" w:rsidRPr="00864193" w:rsidRDefault="00864193" w:rsidP="00864193">
      <w:pPr>
        <w:ind w:firstLine="709"/>
        <w:jc w:val="both"/>
      </w:pPr>
      <w:r w:rsidRPr="00864193">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864193" w:rsidRPr="00864193" w:rsidRDefault="00864193" w:rsidP="00864193">
      <w:pPr>
        <w:spacing w:before="120" w:after="120"/>
        <w:ind w:firstLine="709"/>
        <w:jc w:val="both"/>
        <w:rPr>
          <w:b/>
          <w:i/>
        </w:rPr>
      </w:pPr>
      <w:r w:rsidRPr="00864193">
        <w:rPr>
          <w:b/>
          <w:i/>
        </w:rPr>
        <w:t>Статья 8. Информирование граждан о благоустройстве территорий</w:t>
      </w:r>
    </w:p>
    <w:p w:rsidR="00864193" w:rsidRPr="00864193" w:rsidRDefault="00864193" w:rsidP="00864193">
      <w:pPr>
        <w:ind w:firstLine="709"/>
        <w:jc w:val="both"/>
      </w:pPr>
      <w:r w:rsidRPr="00864193">
        <w:t>1 Все решения, касающиеся благоустройства и развития территорий, принимаются открыто и гласно, с учетом мнения собственников зданий (помещений в них) и сооружений и иных заинтересованных лиц.</w:t>
      </w:r>
    </w:p>
    <w:p w:rsidR="00864193" w:rsidRPr="00864193" w:rsidRDefault="00864193" w:rsidP="00864193">
      <w:pPr>
        <w:ind w:firstLine="709"/>
        <w:jc w:val="both"/>
      </w:pPr>
      <w:r w:rsidRPr="00864193">
        <w:t>2 Документация по благоустройству территории и информация о размещении объектов публикуется в свободном доступе в сети Интернет, а также видеозапись общественных обсуждений, если она велась. Кроме того, предоставляется возможность публичного комментирования и обсуждения.</w:t>
      </w:r>
    </w:p>
    <w:p w:rsidR="00864193" w:rsidRPr="00864193" w:rsidRDefault="00864193" w:rsidP="00864193">
      <w:pPr>
        <w:spacing w:before="120" w:after="120"/>
        <w:ind w:firstLine="709"/>
        <w:jc w:val="both"/>
        <w:rPr>
          <w:b/>
          <w:i/>
        </w:rPr>
      </w:pPr>
    </w:p>
    <w:p w:rsidR="00864193" w:rsidRPr="00864193" w:rsidRDefault="00864193" w:rsidP="00864193">
      <w:pPr>
        <w:spacing w:before="120" w:after="120"/>
        <w:ind w:firstLine="709"/>
        <w:jc w:val="both"/>
        <w:rPr>
          <w:b/>
        </w:rPr>
      </w:pPr>
      <w:r w:rsidRPr="00864193">
        <w:rPr>
          <w:b/>
        </w:rPr>
        <w:t>ГЛАВА 3. БЛАГОУСТРОЙСТВО ТЕРРИТОРИИ</w:t>
      </w:r>
    </w:p>
    <w:p w:rsidR="00864193" w:rsidRPr="00864193" w:rsidRDefault="00864193" w:rsidP="00864193">
      <w:pPr>
        <w:spacing w:before="120" w:after="120"/>
        <w:ind w:firstLine="709"/>
        <w:jc w:val="both"/>
        <w:rPr>
          <w:b/>
          <w:i/>
        </w:rPr>
      </w:pPr>
      <w:r w:rsidRPr="00864193">
        <w:rPr>
          <w:b/>
          <w:i/>
        </w:rPr>
        <w:t>Статья 9. Виды работ по благоустройству.</w:t>
      </w:r>
    </w:p>
    <w:p w:rsidR="00864193" w:rsidRPr="00864193" w:rsidRDefault="00864193" w:rsidP="00864193">
      <w:pPr>
        <w:ind w:firstLine="709"/>
        <w:jc w:val="both"/>
      </w:pPr>
      <w:r w:rsidRPr="00864193">
        <w:t>1 К работам по благоустройству территории относятся:</w:t>
      </w:r>
    </w:p>
    <w:p w:rsidR="00864193" w:rsidRPr="00864193" w:rsidRDefault="00864193" w:rsidP="00864193">
      <w:pPr>
        <w:ind w:firstLine="709"/>
        <w:jc w:val="both"/>
      </w:pPr>
      <w:r w:rsidRPr="00864193">
        <w:t>- Проектирование объектов;</w:t>
      </w:r>
    </w:p>
    <w:p w:rsidR="00864193" w:rsidRPr="00864193" w:rsidRDefault="00864193" w:rsidP="00864193">
      <w:pPr>
        <w:ind w:firstLine="709"/>
        <w:jc w:val="both"/>
      </w:pPr>
      <w:r w:rsidRPr="00864193">
        <w:t>- Размещение элементов благоустройства;</w:t>
      </w:r>
    </w:p>
    <w:p w:rsidR="00864193" w:rsidRPr="00864193" w:rsidRDefault="00864193" w:rsidP="00864193">
      <w:pPr>
        <w:ind w:firstLine="709"/>
        <w:jc w:val="both"/>
      </w:pPr>
      <w:r w:rsidRPr="00864193">
        <w:t>- Содержание и ремонт объектов благоустройства;</w:t>
      </w:r>
    </w:p>
    <w:p w:rsidR="00864193" w:rsidRPr="00864193" w:rsidRDefault="00864193" w:rsidP="00864193">
      <w:pPr>
        <w:ind w:firstLine="709"/>
        <w:jc w:val="both"/>
      </w:pPr>
      <w:r w:rsidRPr="00864193">
        <w:t>- Содержание и ремонт элементов благоустройства;</w:t>
      </w:r>
    </w:p>
    <w:p w:rsidR="00864193" w:rsidRPr="00864193" w:rsidRDefault="00864193" w:rsidP="00864193">
      <w:pPr>
        <w:ind w:firstLine="709"/>
        <w:jc w:val="both"/>
      </w:pPr>
      <w:r w:rsidRPr="00864193">
        <w:t>- Ликвидация несанкционированных свалок, очаговых навалов отходов;</w:t>
      </w:r>
    </w:p>
    <w:p w:rsidR="00864193" w:rsidRPr="00864193" w:rsidRDefault="00864193" w:rsidP="00864193">
      <w:pPr>
        <w:ind w:firstLine="709"/>
        <w:jc w:val="both"/>
      </w:pPr>
      <w:r w:rsidRPr="00864193">
        <w:t>- Освобождение объектов благоустройства от самовольно размещенных элементов благоустройства;</w:t>
      </w:r>
    </w:p>
    <w:p w:rsidR="00864193" w:rsidRPr="00864193" w:rsidRDefault="00864193" w:rsidP="00864193">
      <w:pPr>
        <w:ind w:firstLine="709"/>
        <w:jc w:val="both"/>
      </w:pPr>
      <w:r w:rsidRPr="00864193">
        <w:t>- Выявление, перемещение разукомплектованных транспортных средств;</w:t>
      </w:r>
    </w:p>
    <w:p w:rsidR="00864193" w:rsidRPr="00864193" w:rsidRDefault="00864193" w:rsidP="00864193">
      <w:pPr>
        <w:ind w:firstLine="709"/>
        <w:jc w:val="both"/>
      </w:pPr>
      <w:r w:rsidRPr="00864193">
        <w:t>- Содержание животных на территориях общего пользования;</w:t>
      </w:r>
    </w:p>
    <w:p w:rsidR="00864193" w:rsidRPr="00864193" w:rsidRDefault="00864193" w:rsidP="00864193">
      <w:pPr>
        <w:ind w:firstLine="709"/>
        <w:jc w:val="both"/>
      </w:pPr>
      <w:r w:rsidRPr="00864193">
        <w:t>- Восстановление нарушенного благоустройства.</w:t>
      </w:r>
    </w:p>
    <w:p w:rsidR="00864193" w:rsidRPr="00864193" w:rsidRDefault="00864193" w:rsidP="00864193">
      <w:pPr>
        <w:spacing w:before="120" w:after="120"/>
        <w:ind w:firstLine="709"/>
        <w:jc w:val="both"/>
        <w:rPr>
          <w:b/>
          <w:i/>
        </w:rPr>
      </w:pPr>
      <w:r w:rsidRPr="00864193">
        <w:rPr>
          <w:b/>
          <w:i/>
        </w:rPr>
        <w:t>Статья 10. Запрещенные виды деятельности</w:t>
      </w:r>
    </w:p>
    <w:p w:rsidR="00864193" w:rsidRPr="00864193" w:rsidRDefault="00864193" w:rsidP="00864193">
      <w:pPr>
        <w:ind w:firstLine="709"/>
        <w:jc w:val="both"/>
      </w:pPr>
      <w:r w:rsidRPr="00864193">
        <w:t>1. На территории Жигаловского муниципального образования запрещено:</w:t>
      </w:r>
    </w:p>
    <w:p w:rsidR="00864193" w:rsidRPr="00864193" w:rsidRDefault="00864193" w:rsidP="00864193">
      <w:pPr>
        <w:ind w:firstLine="709"/>
        <w:jc w:val="both"/>
      </w:pPr>
      <w:r w:rsidRPr="00864193">
        <w:t>- засорение канализационных, водопроводных колодцев и других инженерных коммуникаций;</w:t>
      </w:r>
    </w:p>
    <w:p w:rsidR="00864193" w:rsidRPr="00864193" w:rsidRDefault="00864193" w:rsidP="00864193">
      <w:pPr>
        <w:ind w:firstLine="709"/>
        <w:jc w:val="both"/>
      </w:pPr>
      <w:r w:rsidRPr="00864193">
        <w:t>- мойка транспортных средств, их ремонт вне специально оборудованных для этого мест;</w:t>
      </w:r>
    </w:p>
    <w:p w:rsidR="00864193" w:rsidRPr="00864193" w:rsidRDefault="00864193" w:rsidP="00864193">
      <w:pPr>
        <w:ind w:firstLine="709"/>
        <w:jc w:val="both"/>
      </w:pPr>
      <w:r w:rsidRPr="00864193">
        <w:t>- загромождение проезжей части дорог при производстве земляных и строительных работ;</w:t>
      </w:r>
    </w:p>
    <w:p w:rsidR="00864193" w:rsidRPr="00864193" w:rsidRDefault="00864193" w:rsidP="00864193">
      <w:pPr>
        <w:ind w:firstLine="709"/>
        <w:jc w:val="both"/>
      </w:pPr>
      <w:r w:rsidRPr="00864193">
        <w:t>- размещение транспортных средств и объектов строительного или производственного оборудования на тротуарах, газонах и иных объектах озеленения, детских и спортивных площадках;</w:t>
      </w:r>
    </w:p>
    <w:p w:rsidR="00864193" w:rsidRPr="00864193" w:rsidRDefault="00864193" w:rsidP="00864193">
      <w:pPr>
        <w:ind w:firstLine="709"/>
        <w:jc w:val="both"/>
      </w:pPr>
      <w:r w:rsidRPr="00864193">
        <w:t>- засорение, засыпание водоемов или устройство на них запруд;</w:t>
      </w:r>
    </w:p>
    <w:p w:rsidR="00864193" w:rsidRPr="00864193" w:rsidRDefault="00864193" w:rsidP="00864193">
      <w:pPr>
        <w:ind w:firstLine="709"/>
        <w:jc w:val="both"/>
      </w:pPr>
      <w:r w:rsidRPr="00864193">
        <w:t>- засорение зон санитарной охраны водозаборных и водопроводных сооружений;</w:t>
      </w:r>
    </w:p>
    <w:p w:rsidR="00864193" w:rsidRPr="00864193" w:rsidRDefault="00864193" w:rsidP="00864193">
      <w:pPr>
        <w:ind w:firstLine="709"/>
        <w:jc w:val="both"/>
      </w:pPr>
      <w:r w:rsidRPr="00864193">
        <w:t>- установка штендеров в пешеходных зонах и на тротуарах за пределами 5 метров от входа в здание, строение, сооружение, и/или мешающих проходу пешеходов, в том числе людям с инвалидностью, прежде всего передвигающихся при помощи инвалидных колясок и людей с потерей зрения, а также при ширине тротуара менее двух метров. Не допускается размещение более двух штендеров у входа в здание, строение, сооружение, а также установка штендеров в качестве дополнительного средства рекламы при наличии хорошо просматриваемых с тротуара вывесок и витрин.</w:t>
      </w:r>
    </w:p>
    <w:p w:rsidR="00864193" w:rsidRPr="00864193" w:rsidRDefault="00864193" w:rsidP="00864193">
      <w:pPr>
        <w:ind w:firstLine="709"/>
        <w:jc w:val="both"/>
      </w:pPr>
      <w:r w:rsidRPr="00864193">
        <w:t>- размещение парковочных барьеров и оградительных сигнальных конусов на землях общего пользования, за исключением случаев проведения аварийно-восстановительных и ремонтных работ;</w:t>
      </w:r>
    </w:p>
    <w:p w:rsidR="00864193" w:rsidRPr="00864193" w:rsidRDefault="00864193" w:rsidP="00864193">
      <w:pPr>
        <w:ind w:firstLine="709"/>
        <w:jc w:val="both"/>
      </w:pPr>
      <w:r w:rsidRPr="00864193">
        <w:t>- самовольное присоединение промышленных, хозяйственно-бытовых и иных объектов к сетям ливневой канализации;</w:t>
      </w:r>
    </w:p>
    <w:p w:rsidR="00864193" w:rsidRPr="00864193" w:rsidRDefault="00864193" w:rsidP="00864193">
      <w:pPr>
        <w:ind w:firstLine="709"/>
        <w:jc w:val="both"/>
      </w:pPr>
      <w:r w:rsidRPr="00864193">
        <w:t>- складирование, накопление и размещение в местах общего пользования, на территориях административных объектов, объектов социальной сферы, торговли, общественного питания, бытового обслуживания населения, индивидуальной и многоквартирной жилищной застройки,  металлолома, разукомплектованного транспорта, песка, грунта, мусора строительных отходов, отходов производства и потребления;</w:t>
      </w:r>
    </w:p>
    <w:p w:rsidR="00864193" w:rsidRPr="00864193" w:rsidRDefault="00864193" w:rsidP="00864193">
      <w:pPr>
        <w:ind w:firstLine="709"/>
        <w:jc w:val="both"/>
      </w:pPr>
      <w:r w:rsidRPr="00864193">
        <w:t>- размещение ритуальных принадлежностей и надгробных сооружений вне мест, специально предназначенных для этих целей;</w:t>
      </w:r>
    </w:p>
    <w:p w:rsidR="00864193" w:rsidRPr="00864193" w:rsidRDefault="00864193" w:rsidP="00864193">
      <w:pPr>
        <w:ind w:firstLine="709"/>
        <w:jc w:val="both"/>
      </w:pPr>
      <w:r w:rsidRPr="00864193">
        <w:t>- производство земляных работ без разрешения, выдаваемого администрацией Жигаловского муниципального образования в порядке, установленном муниципальным правовым актом.</w:t>
      </w:r>
    </w:p>
    <w:p w:rsidR="00864193" w:rsidRPr="00864193" w:rsidRDefault="00864193" w:rsidP="00864193">
      <w:pPr>
        <w:ind w:firstLine="709"/>
        <w:jc w:val="both"/>
      </w:pPr>
      <w:r w:rsidRPr="00864193">
        <w:t xml:space="preserve">- размещение плакатов, афиш, объявлений, рекламных материалов, иной печатной продукции на зданиях, строениях,  сооружениях, некапитальных объектах, опорах освещения, светофорах, деревьях, на ограждениях (заборах) и других местах, </w:t>
      </w:r>
      <w:r w:rsidRPr="00864193">
        <w:lastRenderedPageBreak/>
        <w:t>необорудованных  для этого, а также нанесение рисунков и надписей, в том числе на тротуарах и дорогах общего пользования вне специально отведенных для этого мест, определенных  нормативным актом Администрации Жигаловского муниципального образования;</w:t>
      </w:r>
    </w:p>
    <w:p w:rsidR="00864193" w:rsidRPr="00864193" w:rsidRDefault="00864193" w:rsidP="00864193">
      <w:pPr>
        <w:ind w:firstLine="709"/>
        <w:jc w:val="both"/>
      </w:pPr>
      <w:r w:rsidRPr="00864193">
        <w:t>- осуществление мероприятий по реконструкции, переоборудованию (переустройству) зданий и их конструктивных элементов, устройство пристроек, навесов и козырьков, крепление к зданиям (их конструктивным элементам) различных растяжек, подвесок, вывесок, рекламных конструкций, плакатов, указателей, флагштоков и других устройств без получения соответствующего разрешения в соответствии с Постановлением Государственного комитета Российской Федерации по строительству и жилищно-коммунальному комплексу от 27 сентября 2003 года N 170 и с нарушением требований настоящих Правил.</w:t>
      </w:r>
    </w:p>
    <w:p w:rsidR="00864193" w:rsidRPr="00864193" w:rsidRDefault="00864193" w:rsidP="00864193">
      <w:pPr>
        <w:ind w:firstLine="709"/>
        <w:jc w:val="both"/>
      </w:pPr>
      <w:r w:rsidRPr="00864193">
        <w:t>- нарушение требований по содержанию устройств наружного освещения, размещенных на зданиях, строениях, сооружениях;</w:t>
      </w:r>
    </w:p>
    <w:p w:rsidR="00864193" w:rsidRPr="00864193" w:rsidRDefault="00864193" w:rsidP="00864193">
      <w:pPr>
        <w:ind w:firstLine="709"/>
        <w:jc w:val="both"/>
      </w:pPr>
      <w:r w:rsidRPr="00864193">
        <w:t>- сброс коммунального и строительного мусора, отходов производства, жидких и иных коммунальных отходов, тары, листвы, снега, смета, спила деревьев вне специально отведенных для этих целей мест. 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864193" w:rsidRPr="00864193" w:rsidRDefault="00864193" w:rsidP="00864193">
      <w:pPr>
        <w:ind w:firstLine="709"/>
        <w:jc w:val="both"/>
      </w:pPr>
      <w:r w:rsidRPr="00864193">
        <w:t>- слив жидких отходов, отработанных горюче-смазочных жидкостей на усовершенствованное покрытие территории или грунт, в колодцы ливневой канализации;</w:t>
      </w:r>
    </w:p>
    <w:p w:rsidR="00864193" w:rsidRPr="00864193" w:rsidRDefault="00864193" w:rsidP="00864193">
      <w:pPr>
        <w:ind w:firstLine="709"/>
        <w:jc w:val="both"/>
      </w:pPr>
      <w:r w:rsidRPr="00864193">
        <w:t>- перевозка грунта, мусора, сыпучих строительных материалов, легкой тары, листвы, ветвей деревьев, снега, смета, коммунальных и иных отходов без покрытия брезентом или другим материалом, исключающим загрязнение дорог;</w:t>
      </w:r>
    </w:p>
    <w:p w:rsidR="00864193" w:rsidRPr="00864193" w:rsidRDefault="00864193" w:rsidP="00864193">
      <w:pPr>
        <w:ind w:firstLine="709"/>
        <w:jc w:val="both"/>
      </w:pPr>
      <w:r w:rsidRPr="00864193">
        <w:t>- утилизация коммунального и строительного мусора вне установленных для этого мест, сжигание листьев, травы, тары, тополиного пуха, закапывание и сжигание отходов, включая внутренние территории предприятий и частных домовладений;</w:t>
      </w:r>
    </w:p>
    <w:p w:rsidR="00864193" w:rsidRPr="00864193" w:rsidRDefault="00864193" w:rsidP="00864193">
      <w:pPr>
        <w:ind w:firstLine="709"/>
        <w:jc w:val="both"/>
      </w:pPr>
      <w:r w:rsidRPr="00864193">
        <w:t>- обустройство выгребных ям, уборных за территорией домовладений.</w:t>
      </w:r>
    </w:p>
    <w:p w:rsidR="00864193" w:rsidRPr="00864193" w:rsidRDefault="00864193" w:rsidP="00864193">
      <w:pPr>
        <w:ind w:firstLine="709"/>
        <w:jc w:val="both"/>
      </w:pPr>
      <w:r w:rsidRPr="00864193">
        <w:t>- выпас скота и домашней птицы на территориях улиц, в полосе отвода автомобильных и железных дорог, парков, скверов, лесопарков, в рекреационных зонах, осуществлять выпас и передвижение скота без сопровождения собственника или лица ответственного за выпас, создавать помехи автотранспортным средствам,  запрещается допускать порчу скотом зеленых насаждений, допускать потраву цветников и посевов культур.</w:t>
      </w:r>
    </w:p>
    <w:p w:rsidR="00864193" w:rsidRPr="00864193" w:rsidRDefault="00864193" w:rsidP="00864193">
      <w:pPr>
        <w:spacing w:before="120" w:after="120"/>
        <w:ind w:firstLine="709"/>
        <w:jc w:val="both"/>
        <w:rPr>
          <w:b/>
          <w:i/>
        </w:rPr>
      </w:pPr>
      <w:r w:rsidRPr="00864193">
        <w:rPr>
          <w:b/>
          <w:i/>
        </w:rPr>
        <w:t>Статья 11. Особые требования к доступности городской среды</w:t>
      </w:r>
    </w:p>
    <w:p w:rsidR="00864193" w:rsidRPr="00864193" w:rsidRDefault="00864193" w:rsidP="00864193">
      <w:pPr>
        <w:ind w:firstLine="709"/>
        <w:jc w:val="both"/>
      </w:pPr>
      <w:r w:rsidRPr="00864193">
        <w:t>1. 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864193" w:rsidRPr="00864193" w:rsidRDefault="00864193" w:rsidP="00864193">
      <w:pPr>
        <w:ind w:firstLine="709"/>
        <w:jc w:val="both"/>
      </w:pPr>
      <w:r w:rsidRPr="00864193">
        <w:t>2. Проектирование, строительство, установка технических средств и оборудования, способствующих передвижению пожилых лиц и инвалидов, рекомендуется осуществлять при новом строительстве заказчиком в соответствии с утвержденной проектной документацией.</w:t>
      </w:r>
    </w:p>
    <w:p w:rsidR="00864193" w:rsidRPr="00864193" w:rsidRDefault="00864193" w:rsidP="00864193">
      <w:pPr>
        <w:spacing w:before="120" w:after="120"/>
        <w:ind w:firstLine="709"/>
        <w:jc w:val="both"/>
        <w:rPr>
          <w:b/>
          <w:i/>
        </w:rPr>
      </w:pPr>
      <w:r w:rsidRPr="00864193">
        <w:rPr>
          <w:b/>
          <w:i/>
        </w:rPr>
        <w:t>Статья 12. Виды элементов благоустройства</w:t>
      </w:r>
    </w:p>
    <w:p w:rsidR="00864193" w:rsidRPr="00864193" w:rsidRDefault="00864193" w:rsidP="00864193">
      <w:pPr>
        <w:ind w:firstLine="709"/>
        <w:jc w:val="both"/>
      </w:pPr>
      <w:r w:rsidRPr="00864193">
        <w:t>1. Элементы благоустройства подразделяются на следующие виды:</w:t>
      </w:r>
    </w:p>
    <w:p w:rsidR="00864193" w:rsidRPr="00864193" w:rsidRDefault="00864193" w:rsidP="00864193">
      <w:pPr>
        <w:ind w:firstLine="709"/>
        <w:jc w:val="both"/>
      </w:pPr>
      <w:r w:rsidRPr="00864193">
        <w:t xml:space="preserve"> - архитектурные детали и конструктивные элементы фасадов, в том числе цоколь, стилобат, карниз, архитрав, фриз, пояс, сандрик, парапет, выступы, колонны, пилястры, пилоны, столбы, полуколонны, анты, кариатиды, атланты, лопатки, балконы, лоджии, эркеры, фронтон, аркада, портик, колоннады, портал, окна, витрины, входы, входные группы, элементы входов и входных групп (включая, архитектурный проем, дверные конструкции, пандус, навес, козырек, лестница, ступени, ограждение, приямок), ворота;</w:t>
      </w:r>
    </w:p>
    <w:p w:rsidR="00864193" w:rsidRPr="00864193" w:rsidRDefault="00864193" w:rsidP="00864193">
      <w:pPr>
        <w:ind w:firstLine="709"/>
        <w:jc w:val="both"/>
      </w:pPr>
      <w:r w:rsidRPr="00864193">
        <w:t>- аттракционы (не обладающие признаками капитальности);</w:t>
      </w:r>
    </w:p>
    <w:p w:rsidR="00864193" w:rsidRPr="00864193" w:rsidRDefault="00864193" w:rsidP="00864193">
      <w:pPr>
        <w:ind w:firstLine="709"/>
        <w:jc w:val="both"/>
      </w:pPr>
      <w:r w:rsidRPr="00864193">
        <w:t>- водные устройства, не обладающие признаками капитальности, в том числе фонтаны, фонтанные комплексы, питьевые фонтанчики, бюветы;</w:t>
      </w:r>
    </w:p>
    <w:p w:rsidR="00864193" w:rsidRPr="00864193" w:rsidRDefault="00864193" w:rsidP="00864193">
      <w:pPr>
        <w:ind w:firstLine="709"/>
        <w:jc w:val="both"/>
      </w:pPr>
      <w:r w:rsidRPr="00864193">
        <w:t>- временные элементы благоустройства: элементы благоустройства, размещаемые на ограниченный временной период. Ограниченный временной период характеризуется сезонностью размещения элементов благоустройства и не может превышать 5 месяцев;</w:t>
      </w:r>
    </w:p>
    <w:p w:rsidR="00864193" w:rsidRPr="00864193" w:rsidRDefault="00864193" w:rsidP="00864193">
      <w:pPr>
        <w:ind w:firstLine="709"/>
        <w:jc w:val="both"/>
      </w:pPr>
      <w:r w:rsidRPr="00864193">
        <w:t>- декоративные устройства: устройства для вертикального озеленения и цветочного оформления (в том числе шпалера, трельяж, перголы), вазоны, цветочницы;</w:t>
      </w:r>
    </w:p>
    <w:p w:rsidR="00864193" w:rsidRPr="00864193" w:rsidRDefault="00864193" w:rsidP="00864193">
      <w:pPr>
        <w:ind w:firstLine="709"/>
        <w:jc w:val="both"/>
      </w:pPr>
      <w:r w:rsidRPr="00864193">
        <w:t>- некапитальные объекты: гараж, туалет, кабины для переодевания, навесы, беседки, остановочные павильоны (включая остановочные павильоны маршрутных транспортных средств с рекламными конструкциями и без рекламных конструкций, остановочные павильоны с нестационарными торговыми объектами), пункты взимания платы (включая, паркоматы);</w:t>
      </w:r>
    </w:p>
    <w:p w:rsidR="00864193" w:rsidRPr="00864193" w:rsidRDefault="00864193" w:rsidP="00864193">
      <w:pPr>
        <w:ind w:firstLine="709"/>
        <w:jc w:val="both"/>
      </w:pPr>
      <w:r w:rsidRPr="00864193">
        <w:t>- нестационарные торговые объекты: павильон, палатка, киоск, тележка, лоток, торговый автомат, передвижное средство развозной торговли, газетный модуль, сооружения в виде натяжных на сборном каркасе тентов для сезонной торговли;</w:t>
      </w:r>
    </w:p>
    <w:p w:rsidR="00864193" w:rsidRPr="00864193" w:rsidRDefault="00864193" w:rsidP="00864193">
      <w:pPr>
        <w:ind w:firstLine="709"/>
        <w:jc w:val="both"/>
      </w:pPr>
      <w:r w:rsidRPr="00864193">
        <w:t>- оборудование: уличная мебель (в том числе скамьи, скамейка-качели диван, стол, качели, софа) часы, почтовые ящики, детское игровое оборудование (в том числе качели, горки, качалки, карусели, песочницы,</w:t>
      </w:r>
    </w:p>
    <w:p w:rsidR="00864193" w:rsidRPr="00864193" w:rsidRDefault="00864193" w:rsidP="00864193">
      <w:pPr>
        <w:ind w:firstLine="709"/>
        <w:jc w:val="both"/>
      </w:pPr>
      <w:r w:rsidRPr="00864193">
        <w:lastRenderedPageBreak/>
        <w:t>- детские игровые комплексы, городки, песочный дворик, теневой навес, счеты, домик, лабиринт), спортивное оборудование (в том числе бревно, канат, перекладина, баскетбольный щит, стол для настольного тенниса, тренажеры, турники, брусья, гимнастическая стенка, гимнастический комплекс, скамья с упором, спортивная трибуна, стенка для перелезания,</w:t>
      </w:r>
    </w:p>
    <w:p w:rsidR="00864193" w:rsidRPr="00864193" w:rsidRDefault="00864193" w:rsidP="00864193">
      <w:pPr>
        <w:ind w:firstLine="709"/>
        <w:jc w:val="both"/>
      </w:pPr>
      <w:r w:rsidRPr="00864193">
        <w:t>- детский спортивный комплекс, комплекс спортивного оборудования, спираль, рукоход, лиана, сетка «Пирамида», спортивные ворота, рампа, рельс), инженерное и техническое оборудование фасадов зданий, строений, сооружений (в том числе наружные блоки систем кондиционирования и вентиляции, вентиляционные трубопроводы, вентиляционные решетки, декоративные решетки, антенны (не являющиеся сооружением), видеокамеры наружного наблюдения, водосточные трубы, маркизы, защитные решетки), коммунально-бытовое оборудование (в том числе контейнеры, урны, наземные блоки систем кондиционирования и вентиляции);</w:t>
      </w:r>
    </w:p>
    <w:p w:rsidR="00864193" w:rsidRPr="00864193" w:rsidRDefault="00864193" w:rsidP="00864193">
      <w:pPr>
        <w:ind w:firstLine="709"/>
        <w:jc w:val="both"/>
      </w:pPr>
      <w:r w:rsidRPr="00864193">
        <w:t>- объекты для размещения информации, в том числе вывески, пилоны автозаправочных станций, пилоны автодиллеров, указатели, информационные доски, меню, информационные щиты и стенды, знаки адресации;</w:t>
      </w:r>
    </w:p>
    <w:p w:rsidR="00864193" w:rsidRPr="00864193" w:rsidRDefault="00864193" w:rsidP="00864193">
      <w:pPr>
        <w:ind w:firstLine="709"/>
        <w:jc w:val="both"/>
      </w:pPr>
      <w:r w:rsidRPr="00864193">
        <w:t>- объекты, предназначенные для организации дорожного движения, в том числе дорожные знаки, светофоры дорожные, устройства для регулирования дорожного движения, направляющие устройства (сигнальный столбик, тумба, направляющий островок, островок безопасности);</w:t>
      </w:r>
    </w:p>
    <w:p w:rsidR="00864193" w:rsidRPr="00864193" w:rsidRDefault="00864193" w:rsidP="00864193">
      <w:pPr>
        <w:ind w:firstLine="709"/>
        <w:jc w:val="both"/>
      </w:pPr>
      <w:r w:rsidRPr="00864193">
        <w:t>-ограждения, в том числе ограждение декоративное, ограждение дорожное, ограждение газонное, ограждение техническое, шлагбаум, парапет, полусфера, надолбы, приствольная решетка;</w:t>
      </w:r>
    </w:p>
    <w:p w:rsidR="00864193" w:rsidRPr="00864193" w:rsidRDefault="00864193" w:rsidP="00864193">
      <w:pPr>
        <w:ind w:firstLine="709"/>
        <w:jc w:val="both"/>
      </w:pPr>
      <w:r w:rsidRPr="00864193">
        <w:t>- опоры, в том числе опора дорожного знака, опора стационарного электрического освещения;</w:t>
      </w:r>
    </w:p>
    <w:p w:rsidR="00864193" w:rsidRPr="00864193" w:rsidRDefault="00864193" w:rsidP="00864193">
      <w:pPr>
        <w:ind w:firstLine="709"/>
        <w:jc w:val="both"/>
      </w:pPr>
      <w:r w:rsidRPr="00864193">
        <w:t>- планировочное устройство: в том числе проезжая часть, велосипедная дорожка, сопряжения поверхностей (отмостка, бортовой камень, пандус, лестница, пешеходный мостик), озеленение (цветник, газон, рядовые и групповые посадки), пешеходные коммуникации (тротуар, аллея, дорожка, тропинка).</w:t>
      </w:r>
    </w:p>
    <w:p w:rsidR="00864193" w:rsidRPr="00864193" w:rsidRDefault="00864193" w:rsidP="00864193">
      <w:pPr>
        <w:ind w:firstLine="709"/>
        <w:jc w:val="both"/>
      </w:pPr>
      <w:r w:rsidRPr="00864193">
        <w:t>- покрытия, в том числе грунтовое покрытие, газонное покрытие, асфальтовое покрытие, мощение, полимерные покрытия, щебеночное покрытие, песчано-гравийное покрытие, плиточное покрытие;</w:t>
      </w:r>
    </w:p>
    <w:p w:rsidR="00864193" w:rsidRPr="00864193" w:rsidRDefault="00864193" w:rsidP="00864193">
      <w:pPr>
        <w:ind w:firstLine="709"/>
        <w:jc w:val="both"/>
      </w:pPr>
      <w:r w:rsidRPr="00864193">
        <w:t>- произведения монументального искусства (не обладающие признаками капитальности): памятник, памятный знак, стела, обелиск, бюст, триумфальная арка, триумфальная колонна, городская скульптура, не связанная с увековечиванием памяти (не носит мемориальный характер), статуя, мемориальная доска, рисунок, роспись, мозаика;</w:t>
      </w:r>
    </w:p>
    <w:p w:rsidR="00864193" w:rsidRPr="00864193" w:rsidRDefault="00864193" w:rsidP="00864193">
      <w:pPr>
        <w:ind w:firstLine="709"/>
        <w:jc w:val="both"/>
      </w:pPr>
      <w:r w:rsidRPr="00864193">
        <w:t>- растительный компонент, в том числе дерево, кустарник, травянистое растение, лиана, цветы;</w:t>
      </w:r>
    </w:p>
    <w:p w:rsidR="00864193" w:rsidRPr="00864193" w:rsidRDefault="00864193" w:rsidP="00864193">
      <w:pPr>
        <w:ind w:firstLine="709"/>
        <w:jc w:val="both"/>
      </w:pPr>
      <w:r w:rsidRPr="00864193">
        <w:t>- рекламные конструкции, в том числе щит, строительная сетка, перетяжка, электронное табло, проекционное и иное предназначенное для проекции рекламы на любые поверхности оборудования, воздушные шары, аэростаты и иные технические средства стабильного территориального размещения (в том числе, лайтпостер, театральный афишный стенд, линза, тумба, ситиборд, биллборд, суперсайт, флаг, стела, пилон);</w:t>
      </w:r>
    </w:p>
    <w:p w:rsidR="00864193" w:rsidRPr="00864193" w:rsidRDefault="00864193" w:rsidP="00864193">
      <w:pPr>
        <w:ind w:firstLine="709"/>
        <w:jc w:val="both"/>
      </w:pPr>
      <w:r w:rsidRPr="00864193">
        <w:t>- устройства наружного освещения и подсветки, в том числе объекты, предназначенные для освещения автомобильных дорог;</w:t>
      </w:r>
    </w:p>
    <w:p w:rsidR="00864193" w:rsidRPr="00864193" w:rsidRDefault="00864193" w:rsidP="00864193">
      <w:pPr>
        <w:ind w:firstLine="709"/>
        <w:jc w:val="both"/>
      </w:pPr>
      <w:r w:rsidRPr="00864193">
        <w:t>- элементы декора фасадов зданий, строений, сооружений, в том числе барельефы, горельефы, розетки, руст, наличники, тяги оконные, подоконные плиты, замковые камни, оконные и дверные обрамления, металлодекор, отделка фасадов (штукатурка, облицовка, окраска);</w:t>
      </w:r>
    </w:p>
    <w:p w:rsidR="00864193" w:rsidRPr="00864193" w:rsidRDefault="00864193" w:rsidP="00864193">
      <w:pPr>
        <w:ind w:firstLine="709"/>
        <w:jc w:val="both"/>
      </w:pPr>
      <w:r w:rsidRPr="00864193">
        <w:t xml:space="preserve"> -элементы оформления населенного пункта к мероприятиям поселенческого, всероссийского и международного значения.</w:t>
      </w:r>
    </w:p>
    <w:p w:rsidR="00864193" w:rsidRPr="00864193" w:rsidRDefault="00864193" w:rsidP="00864193">
      <w:pPr>
        <w:ind w:firstLine="709"/>
        <w:jc w:val="both"/>
      </w:pPr>
    </w:p>
    <w:p w:rsidR="00864193" w:rsidRPr="00864193" w:rsidRDefault="00864193" w:rsidP="00864193">
      <w:pPr>
        <w:spacing w:before="120" w:after="120"/>
        <w:ind w:firstLine="709"/>
        <w:jc w:val="both"/>
        <w:rPr>
          <w:b/>
        </w:rPr>
      </w:pPr>
      <w:r w:rsidRPr="00864193">
        <w:rPr>
          <w:b/>
        </w:rPr>
        <w:t>ГЛАВА 4. ТРЕБОВАНИЯ К БЛАГОУСТРОЙСТВУ В ГРАНИЦАХ ФУНКЦИОНАЛЬНЫХ ЗОН</w:t>
      </w:r>
    </w:p>
    <w:p w:rsidR="00864193" w:rsidRPr="00864193" w:rsidRDefault="00864193" w:rsidP="00864193">
      <w:pPr>
        <w:ind w:firstLine="709"/>
        <w:jc w:val="both"/>
        <w:rPr>
          <w:b/>
        </w:rPr>
      </w:pPr>
      <w:r w:rsidRPr="00864193">
        <w:rPr>
          <w:b/>
        </w:rPr>
        <w:t>Статья 13. Требования к благоустройству в границах территорий общественного назначения</w:t>
      </w:r>
    </w:p>
    <w:p w:rsidR="00864193" w:rsidRPr="00864193" w:rsidRDefault="00864193" w:rsidP="00864193">
      <w:pPr>
        <w:ind w:firstLine="709"/>
        <w:jc w:val="both"/>
      </w:pPr>
      <w:r w:rsidRPr="00864193">
        <w:t>1. 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примагистральные, специализированные общественные зоны, береговые полосы водных объектов общего пользования, а также другие объекты, которыми беспрепятственно пользуется неограниченный круг лиц муниципального образования.</w:t>
      </w:r>
    </w:p>
    <w:p w:rsidR="00864193" w:rsidRPr="00864193" w:rsidRDefault="00864193" w:rsidP="00864193">
      <w:pPr>
        <w:ind w:firstLine="709"/>
        <w:jc w:val="both"/>
      </w:pPr>
      <w:r w:rsidRPr="00864193">
        <w:t>2. Минимальный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864193" w:rsidRPr="00864193" w:rsidRDefault="00864193" w:rsidP="00864193">
      <w:pPr>
        <w:ind w:firstLine="709"/>
        <w:jc w:val="both"/>
      </w:pPr>
      <w:r w:rsidRPr="00864193">
        <w:t>3. При разработке проектных мероприятий по благоустройству общественных территорий рекомендуется обеспечивать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МГН,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 (далее - дизайн-код населенного пункта).</w:t>
      </w:r>
    </w:p>
    <w:p w:rsidR="00864193" w:rsidRPr="00864193" w:rsidRDefault="00864193" w:rsidP="00864193">
      <w:pPr>
        <w:ind w:firstLine="709"/>
        <w:jc w:val="both"/>
      </w:pPr>
      <w:r w:rsidRPr="00864193">
        <w:t>4. 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864193" w:rsidRPr="00864193" w:rsidRDefault="00864193" w:rsidP="00864193">
      <w:pPr>
        <w:ind w:firstLine="709"/>
        <w:jc w:val="both"/>
      </w:pPr>
    </w:p>
    <w:p w:rsidR="00864193" w:rsidRPr="00864193" w:rsidRDefault="00864193" w:rsidP="00864193">
      <w:pPr>
        <w:ind w:firstLine="709"/>
        <w:jc w:val="both"/>
        <w:rPr>
          <w:b/>
        </w:rPr>
      </w:pPr>
      <w:r w:rsidRPr="00864193">
        <w:rPr>
          <w:b/>
        </w:rPr>
        <w:t>Статья 14. Требования к благоустройству на территориях жилого назначения.</w:t>
      </w:r>
    </w:p>
    <w:p w:rsidR="00864193" w:rsidRPr="00864193" w:rsidRDefault="00864193" w:rsidP="00864193">
      <w:pPr>
        <w:ind w:firstLine="709"/>
        <w:jc w:val="both"/>
      </w:pPr>
      <w:r w:rsidRPr="00864193">
        <w:lastRenderedPageBreak/>
        <w:t>1. Объектами благоустройства на территориях жилого назначения являются: 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сочетаниях формируют кварталы, микрорайоны, районы и иные подобные элементы планировочной структуры населенного пункта.</w:t>
      </w:r>
    </w:p>
    <w:p w:rsidR="00864193" w:rsidRPr="00864193" w:rsidRDefault="00864193" w:rsidP="00864193">
      <w:pPr>
        <w:ind w:firstLine="709"/>
        <w:jc w:val="both"/>
      </w:pPr>
      <w:r w:rsidRPr="00864193">
        <w:t>2. Минимальный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864193" w:rsidRPr="00864193" w:rsidRDefault="00864193" w:rsidP="00864193">
      <w:pPr>
        <w:ind w:firstLine="709"/>
        <w:jc w:val="both"/>
      </w:pPr>
      <w:r w:rsidRPr="00864193">
        <w:t>3. Возможно размещение средств наружной рекламы, некапитальных нестационарных сооружений.</w:t>
      </w:r>
    </w:p>
    <w:p w:rsidR="00864193" w:rsidRPr="00864193" w:rsidRDefault="00864193" w:rsidP="00864193">
      <w:pPr>
        <w:ind w:firstLine="709"/>
        <w:jc w:val="both"/>
      </w:pPr>
      <w:r w:rsidRPr="00864193">
        <w:t>4. 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rsidR="00864193" w:rsidRPr="00864193" w:rsidRDefault="00864193" w:rsidP="00864193">
      <w:pPr>
        <w:ind w:firstLine="709"/>
        <w:jc w:val="both"/>
      </w:pPr>
      <w:r w:rsidRPr="00864193">
        <w:t>5.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864193" w:rsidRPr="00864193" w:rsidRDefault="00864193" w:rsidP="00864193">
      <w:pPr>
        <w:ind w:firstLine="709"/>
        <w:jc w:val="both"/>
      </w:pPr>
      <w:r w:rsidRPr="00864193">
        <w:t>6.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864193" w:rsidRPr="00864193" w:rsidRDefault="00864193" w:rsidP="00864193">
      <w:pPr>
        <w:ind w:firstLine="709"/>
        <w:jc w:val="both"/>
      </w:pPr>
      <w:r w:rsidRPr="00864193">
        <w:t>7. На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необходимо в границах участка размещение спортивных площадок и площадок для игр детей школьного возраста, площадок для выгула собак.</w:t>
      </w:r>
    </w:p>
    <w:p w:rsidR="00864193" w:rsidRPr="00864193" w:rsidRDefault="00864193" w:rsidP="00864193">
      <w:pPr>
        <w:ind w:firstLine="709"/>
        <w:jc w:val="both"/>
      </w:pPr>
      <w:r w:rsidRPr="00864193">
        <w:t>8. Минимальный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864193" w:rsidRPr="00864193" w:rsidRDefault="00864193" w:rsidP="00864193">
      <w:pPr>
        <w:ind w:firstLine="709"/>
        <w:jc w:val="both"/>
      </w:pPr>
      <w:r w:rsidRPr="00864193">
        <w:t>9. При размещении жилых участков вдоль магистральных улиц рекомендуется не допускать со стороны улицы их сплошное ограждение и размещение площадок (детских, спортивных, для установки мусоросборников).</w:t>
      </w:r>
    </w:p>
    <w:p w:rsidR="00864193" w:rsidRPr="00864193" w:rsidRDefault="00864193" w:rsidP="00864193">
      <w:pPr>
        <w:ind w:firstLine="709"/>
        <w:jc w:val="both"/>
      </w:pPr>
      <w:r w:rsidRPr="00864193">
        <w:t>10. Минимальный перечень элементов благоустройства на участке длительного и кратковременного хранения автотранспортных средств: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864193" w:rsidRPr="00864193" w:rsidRDefault="00864193" w:rsidP="00864193">
      <w:pPr>
        <w:ind w:firstLine="709"/>
        <w:jc w:val="both"/>
      </w:pPr>
      <w:r w:rsidRPr="00864193">
        <w:t>11. Благоустройство участка территории, автостоянок рекомендуется представлять твердым видом покрытия дорожек и проездов, осветительным оборудованием.</w:t>
      </w:r>
    </w:p>
    <w:p w:rsidR="00864193" w:rsidRPr="00864193" w:rsidRDefault="00864193" w:rsidP="00864193">
      <w:pPr>
        <w:ind w:firstLine="709"/>
        <w:jc w:val="both"/>
      </w:pPr>
    </w:p>
    <w:p w:rsidR="00864193" w:rsidRPr="00864193" w:rsidRDefault="00864193" w:rsidP="00864193">
      <w:pPr>
        <w:ind w:firstLine="709"/>
        <w:jc w:val="both"/>
      </w:pPr>
    </w:p>
    <w:p w:rsidR="00864193" w:rsidRPr="00864193" w:rsidRDefault="00864193" w:rsidP="00864193">
      <w:pPr>
        <w:ind w:firstLine="709"/>
        <w:jc w:val="both"/>
        <w:rPr>
          <w:b/>
        </w:rPr>
      </w:pPr>
      <w:r w:rsidRPr="00864193">
        <w:rPr>
          <w:b/>
        </w:rPr>
        <w:t>Статья 15. Требования к благоустройству в границах территорий рекреационного назначения</w:t>
      </w:r>
    </w:p>
    <w:p w:rsidR="00864193" w:rsidRPr="00864193" w:rsidRDefault="00864193" w:rsidP="00864193">
      <w:pPr>
        <w:ind w:firstLine="709"/>
        <w:jc w:val="both"/>
      </w:pPr>
      <w:r w:rsidRPr="00864193">
        <w:t>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w:t>
      </w:r>
    </w:p>
    <w:p w:rsidR="00864193" w:rsidRPr="00864193" w:rsidRDefault="00864193" w:rsidP="00864193">
      <w:pPr>
        <w:ind w:firstLine="709"/>
        <w:jc w:val="both"/>
      </w:pPr>
      <w:r w:rsidRPr="00864193">
        <w:t>2. Благоустройство памятников истории и архитектуры, как правило, включает реконструкцию или реставрацию их исторического облика, планировки.</w:t>
      </w:r>
    </w:p>
    <w:p w:rsidR="00864193" w:rsidRPr="00864193" w:rsidRDefault="00864193" w:rsidP="00864193">
      <w:pPr>
        <w:ind w:firstLine="709"/>
        <w:jc w:val="both"/>
      </w:pPr>
      <w:r w:rsidRPr="00864193">
        <w:t>3. При благоустройстве объектов рекреации рекомендуется предусматривать:</w:t>
      </w:r>
    </w:p>
    <w:p w:rsidR="00864193" w:rsidRPr="00864193" w:rsidRDefault="00864193" w:rsidP="00864193">
      <w:pPr>
        <w:ind w:firstLine="709"/>
        <w:jc w:val="both"/>
      </w:pPr>
      <w:r w:rsidRPr="00864193">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864193" w:rsidRPr="00864193" w:rsidRDefault="00864193" w:rsidP="00864193">
      <w:pPr>
        <w:ind w:firstLine="709"/>
        <w:jc w:val="both"/>
      </w:pPr>
      <w:r w:rsidRPr="00864193">
        <w:t>- для парков и садов: реконструкцию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864193" w:rsidRPr="00864193" w:rsidRDefault="00864193" w:rsidP="00864193">
      <w:pPr>
        <w:ind w:firstLine="709"/>
        <w:jc w:val="both"/>
      </w:pPr>
      <w:r w:rsidRPr="00864193">
        <w:t>- 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864193" w:rsidRPr="00864193" w:rsidRDefault="00864193" w:rsidP="00864193">
      <w:pPr>
        <w:ind w:firstLine="709"/>
        <w:jc w:val="both"/>
      </w:pPr>
      <w:r w:rsidRPr="00864193">
        <w:t>4. На территориях, предназначенных и обустроенных для организации активного массового отдыха, купания и рекреации (далее - зона отдыха) необходимо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rsidR="00864193" w:rsidRPr="00864193" w:rsidRDefault="00864193" w:rsidP="00864193">
      <w:pPr>
        <w:ind w:firstLine="709"/>
        <w:jc w:val="both"/>
      </w:pPr>
      <w:r w:rsidRPr="00864193">
        <w:lastRenderedPageBreak/>
        <w:t>5. Минимальный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864193" w:rsidRPr="00864193" w:rsidRDefault="00864193" w:rsidP="00864193">
      <w:pPr>
        <w:ind w:firstLine="709"/>
        <w:jc w:val="both"/>
      </w:pPr>
      <w:r w:rsidRPr="00864193">
        <w:t>6. При проектировании озеленения территории объектов рекомендуется:</w:t>
      </w:r>
    </w:p>
    <w:p w:rsidR="00864193" w:rsidRPr="00864193" w:rsidRDefault="00864193" w:rsidP="00864193">
      <w:pPr>
        <w:ind w:firstLine="709"/>
        <w:jc w:val="both"/>
      </w:pPr>
      <w:r w:rsidRPr="00864193">
        <w:t>- произвести оценку существующей растительности, состояния древесных растений и травянистого покрова;</w:t>
      </w:r>
    </w:p>
    <w:p w:rsidR="00864193" w:rsidRPr="00864193" w:rsidRDefault="00864193" w:rsidP="00864193">
      <w:pPr>
        <w:ind w:firstLine="709"/>
        <w:jc w:val="both"/>
      </w:pPr>
      <w:r w:rsidRPr="00864193">
        <w:t>- произвести выявление сухих поврежденных вредителями древесных растений, разработать мероприятия по их удалению с объектов;</w:t>
      </w:r>
    </w:p>
    <w:p w:rsidR="00864193" w:rsidRPr="00864193" w:rsidRDefault="00864193" w:rsidP="00864193">
      <w:pPr>
        <w:ind w:firstLine="709"/>
        <w:jc w:val="both"/>
      </w:pPr>
      <w:r w:rsidRPr="00864193">
        <w:t>- обеспечивать сохранение травяного покрова, древесно-кустарниковой и прибрежной растительности не менее, чем на 80% общей площади зоны отдыха;</w:t>
      </w:r>
    </w:p>
    <w:p w:rsidR="00864193" w:rsidRPr="00864193" w:rsidRDefault="00864193" w:rsidP="00864193">
      <w:pPr>
        <w:ind w:firstLine="709"/>
        <w:jc w:val="both"/>
      </w:pPr>
      <w:r w:rsidRPr="00864193">
        <w:t>- обеспечивать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864193" w:rsidRPr="00864193" w:rsidRDefault="00864193" w:rsidP="00864193">
      <w:pPr>
        <w:ind w:firstLine="709"/>
        <w:jc w:val="both"/>
      </w:pPr>
      <w:r w:rsidRPr="00864193">
        <w:t>- обеспечивать недопущение использования территории зоны отдыха для иных целей (выгуливания собак, устройства игровых городков, аттракционов и т.п.).</w:t>
      </w:r>
    </w:p>
    <w:p w:rsidR="00864193" w:rsidRPr="00864193" w:rsidRDefault="00864193" w:rsidP="00864193">
      <w:pPr>
        <w:ind w:firstLine="709"/>
        <w:jc w:val="both"/>
      </w:pPr>
      <w:r w:rsidRPr="00864193">
        <w:t>7.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864193" w:rsidRPr="00864193" w:rsidRDefault="00864193" w:rsidP="00864193">
      <w:pPr>
        <w:ind w:firstLine="709"/>
        <w:jc w:val="both"/>
      </w:pPr>
      <w:r w:rsidRPr="00864193">
        <w:t>8. На территории Жигаловского муниципального образования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w:t>
      </w:r>
    </w:p>
    <w:p w:rsidR="00864193" w:rsidRPr="00864193" w:rsidRDefault="00864193" w:rsidP="00864193">
      <w:pPr>
        <w:ind w:firstLine="709"/>
        <w:jc w:val="both"/>
      </w:pPr>
      <w:r w:rsidRPr="00864193">
        <w:t>9. По ландшафтно-климатическим условиям - парки на пересеченном рельефе, парки по берегам водоемов, рек, парки на территориях, занятых лесными насаждениями.</w:t>
      </w:r>
    </w:p>
    <w:p w:rsidR="00864193" w:rsidRPr="00864193" w:rsidRDefault="00864193" w:rsidP="00864193">
      <w:pPr>
        <w:ind w:firstLine="709"/>
        <w:jc w:val="both"/>
      </w:pPr>
      <w:r w:rsidRPr="00864193">
        <w:t>10.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и др.),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864193" w:rsidRPr="00864193" w:rsidRDefault="00864193" w:rsidP="00864193">
      <w:pPr>
        <w:ind w:firstLine="709"/>
        <w:jc w:val="both"/>
      </w:pPr>
      <w:r w:rsidRPr="00864193">
        <w:t>11. Состав и количество парковых сооружений, элементы благоустройства в специализированных парках, как правило, зависят от тематической направленности парка, определяются заданием на проектирование и проектным решением.</w:t>
      </w:r>
    </w:p>
    <w:p w:rsidR="00864193" w:rsidRPr="00864193" w:rsidRDefault="00864193" w:rsidP="00864193">
      <w:pPr>
        <w:ind w:firstLine="709"/>
        <w:jc w:val="both"/>
      </w:pPr>
      <w:r w:rsidRPr="00864193">
        <w:t>12. На территории парка жилого района рекомендуется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864193" w:rsidRPr="00864193" w:rsidRDefault="00864193" w:rsidP="00864193">
      <w:pPr>
        <w:ind w:firstLine="709"/>
        <w:jc w:val="both"/>
      </w:pPr>
      <w:r w:rsidRPr="00864193">
        <w:t>13.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864193" w:rsidRPr="00864193" w:rsidRDefault="00864193" w:rsidP="00864193">
      <w:pPr>
        <w:ind w:firstLine="709"/>
        <w:jc w:val="both"/>
      </w:pPr>
      <w:r w:rsidRPr="00864193">
        <w:t>14. При благоустройстве парков, являющихся памятниками садово-паркового искусства, истории и архитектуры, рекомендуется мероприятия по благоустройству такого парка синхронизировать с мероприятиями по реконструкции и (или) реставрации строений и сооружений, расположенных на территории парка, а также проводить мероприятия по сохранению и восстановлению их исторического облика, парка, планировки, озеленения, включая воссоздание ассортимента растений. Оборудование и оснащение территории такого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864193" w:rsidRPr="00864193" w:rsidRDefault="00864193" w:rsidP="00864193">
      <w:pPr>
        <w:ind w:firstLine="709"/>
        <w:jc w:val="both"/>
      </w:pPr>
      <w:r w:rsidRPr="00864193">
        <w:t>15. На территории населенного пункта рекомендуется формировать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p>
    <w:p w:rsidR="00864193" w:rsidRPr="00864193" w:rsidRDefault="00864193" w:rsidP="00864193">
      <w:pPr>
        <w:ind w:firstLine="709"/>
        <w:jc w:val="both"/>
      </w:pPr>
      <w:r w:rsidRPr="00864193">
        <w:t>16. Минимальный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864193" w:rsidRPr="00864193" w:rsidRDefault="00864193" w:rsidP="00864193">
      <w:pPr>
        <w:ind w:firstLine="709"/>
        <w:jc w:val="both"/>
      </w:pPr>
      <w:r w:rsidRPr="00864193">
        <w:t>17.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864193" w:rsidRPr="00864193" w:rsidRDefault="00864193" w:rsidP="00864193">
      <w:pPr>
        <w:ind w:firstLine="709"/>
        <w:jc w:val="both"/>
      </w:pPr>
      <w:r w:rsidRPr="00864193">
        <w:t>18. Возможно предусматривать размещение ограждения, некапитальных нестационарных сооружений питания (летние кафе).</w:t>
      </w:r>
    </w:p>
    <w:p w:rsidR="00864193" w:rsidRPr="00864193" w:rsidRDefault="00864193" w:rsidP="00864193">
      <w:pPr>
        <w:ind w:firstLine="709"/>
        <w:jc w:val="both"/>
      </w:pPr>
      <w:r w:rsidRPr="00864193">
        <w:t>19. Планировочная организация сада-выставки, как правило, направлена на выгодное представление экспозиции и создание удобного движения при ее осмотре.</w:t>
      </w:r>
    </w:p>
    <w:p w:rsidR="00864193" w:rsidRPr="00864193" w:rsidRDefault="00864193" w:rsidP="00864193">
      <w:pPr>
        <w:ind w:firstLine="709"/>
        <w:jc w:val="both"/>
      </w:pPr>
      <w:r w:rsidRPr="00864193">
        <w:t>20. Бульвары и скверы - важнейшие объекты пространственной городской среды и структурные элементы системы озеленения муниципального образования. Минимальный,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864193" w:rsidRPr="00864193" w:rsidRDefault="00864193" w:rsidP="00864193">
      <w:pPr>
        <w:ind w:firstLine="709"/>
        <w:jc w:val="both"/>
      </w:pPr>
    </w:p>
    <w:p w:rsidR="00864193" w:rsidRPr="00864193" w:rsidRDefault="00864193" w:rsidP="00864193">
      <w:pPr>
        <w:ind w:firstLine="709"/>
        <w:jc w:val="both"/>
        <w:rPr>
          <w:b/>
        </w:rPr>
      </w:pPr>
      <w:r w:rsidRPr="00864193">
        <w:rPr>
          <w:b/>
        </w:rPr>
        <w:lastRenderedPageBreak/>
        <w:t>Статья 16. Требования к благоустройству на территориях транспортной и инженерной инфраструктуры</w:t>
      </w:r>
    </w:p>
    <w:p w:rsidR="00864193" w:rsidRPr="00864193" w:rsidRDefault="00864193" w:rsidP="00864193">
      <w:pPr>
        <w:ind w:firstLine="709"/>
        <w:jc w:val="both"/>
      </w:pPr>
      <w:r w:rsidRPr="00864193">
        <w:t>1. Объектами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w:t>
      </w:r>
    </w:p>
    <w:p w:rsidR="00864193" w:rsidRPr="00864193" w:rsidRDefault="00864193" w:rsidP="00864193">
      <w:pPr>
        <w:ind w:firstLine="709"/>
        <w:jc w:val="both"/>
      </w:pPr>
      <w:r w:rsidRPr="00864193">
        <w:t>2. Минимальный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864193" w:rsidRPr="00864193" w:rsidRDefault="00864193" w:rsidP="00864193">
      <w:pPr>
        <w:ind w:firstLine="709"/>
        <w:jc w:val="both"/>
      </w:pPr>
    </w:p>
    <w:p w:rsidR="00864193" w:rsidRPr="00864193" w:rsidRDefault="00864193" w:rsidP="00864193">
      <w:pPr>
        <w:spacing w:before="120" w:after="120"/>
        <w:ind w:firstLine="709"/>
        <w:jc w:val="both"/>
        <w:rPr>
          <w:b/>
        </w:rPr>
      </w:pPr>
      <w:r w:rsidRPr="00864193">
        <w:rPr>
          <w:b/>
        </w:rPr>
        <w:t>Глава 5. Правила содержания территории</w:t>
      </w:r>
    </w:p>
    <w:p w:rsidR="00864193" w:rsidRPr="00864193" w:rsidRDefault="00864193" w:rsidP="00864193">
      <w:pPr>
        <w:spacing w:before="120" w:after="120"/>
        <w:ind w:firstLine="709"/>
        <w:jc w:val="both"/>
        <w:rPr>
          <w:b/>
          <w:i/>
        </w:rPr>
      </w:pPr>
      <w:r w:rsidRPr="00864193">
        <w:rPr>
          <w:b/>
          <w:i/>
        </w:rPr>
        <w:t>Статья 17. Общие положения по уборке территорий</w:t>
      </w:r>
    </w:p>
    <w:p w:rsidR="00864193" w:rsidRPr="00864193" w:rsidRDefault="00864193" w:rsidP="00864193">
      <w:pPr>
        <w:ind w:firstLine="709"/>
        <w:jc w:val="both"/>
        <w:rPr>
          <w:rFonts w:eastAsia="Arial"/>
        </w:rPr>
      </w:pPr>
      <w:r w:rsidRPr="00864193">
        <w:rPr>
          <w:rFonts w:eastAsia="Arial"/>
        </w:rPr>
        <w:t xml:space="preserve">1. Содержание территории </w:t>
      </w:r>
      <w:r w:rsidRPr="00864193">
        <w:t>Жигаловского муниципального образования</w:t>
      </w:r>
      <w:r w:rsidRPr="00864193">
        <w:rPr>
          <w:rFonts w:eastAsia="Arial"/>
        </w:rPr>
        <w:t xml:space="preserve"> – это комплекса мероприятий, проводимых с целью сохранности эксплуатационных свойств и поддержания в чистом и эстетически привлекательном состоянии внешних поверхностей элементов благоустройства и объектов благоустройства, сбором и вывозом в специально отведенные места отходов производства и потребления, других отходов, снега, уличного смета, остатков растительности и листвы (далее - уборка территории), и иных мероприятий, направленных на обеспечение экологического и санитарно-эпидемиологического благополучия населения и охрану окружающей среды в муниципальном образовании, положения о содержании и контроле за эксплуатацией элементов благоустройства, учитывающие климатические, сезонные и погодные особенности, характерные для муниципального образования.</w:t>
      </w:r>
    </w:p>
    <w:p w:rsidR="00864193" w:rsidRPr="00864193" w:rsidRDefault="00864193" w:rsidP="00864193">
      <w:pPr>
        <w:ind w:firstLine="709"/>
        <w:jc w:val="both"/>
        <w:rPr>
          <w:rFonts w:eastAsia="Arial"/>
        </w:rPr>
      </w:pPr>
      <w:r w:rsidRPr="00864193">
        <w:rPr>
          <w:rFonts w:eastAsia="Arial"/>
        </w:rPr>
        <w:t xml:space="preserve">2. Объектами содержания территории </w:t>
      </w:r>
      <w:r w:rsidRPr="00864193">
        <w:t>Жигаловского муниципального образования</w:t>
      </w:r>
      <w:r w:rsidRPr="00864193">
        <w:rPr>
          <w:rFonts w:eastAsia="Arial"/>
        </w:rPr>
        <w:t xml:space="preserve"> являются: </w:t>
      </w:r>
    </w:p>
    <w:p w:rsidR="00864193" w:rsidRPr="00864193" w:rsidRDefault="00864193" w:rsidP="00864193">
      <w:pPr>
        <w:ind w:firstLine="709"/>
        <w:jc w:val="both"/>
        <w:rPr>
          <w:rFonts w:eastAsia="Arial"/>
        </w:rPr>
      </w:pPr>
      <w:r w:rsidRPr="00864193">
        <w:rPr>
          <w:rFonts w:eastAsia="Arial"/>
        </w:rPr>
        <w:t>проезжая часть и тротуары улиц и переулков;</w:t>
      </w:r>
    </w:p>
    <w:p w:rsidR="00864193" w:rsidRPr="00864193" w:rsidRDefault="00864193" w:rsidP="00864193">
      <w:pPr>
        <w:ind w:firstLine="709"/>
        <w:jc w:val="both"/>
        <w:rPr>
          <w:rFonts w:eastAsia="Arial"/>
        </w:rPr>
      </w:pPr>
      <w:r w:rsidRPr="00864193">
        <w:rPr>
          <w:rFonts w:eastAsia="Arial"/>
        </w:rPr>
        <w:t>площади, мосты, набережные, дворы, придомовая территория;</w:t>
      </w:r>
    </w:p>
    <w:p w:rsidR="00864193" w:rsidRPr="00864193" w:rsidRDefault="00864193" w:rsidP="00864193">
      <w:pPr>
        <w:ind w:firstLine="709"/>
        <w:jc w:val="both"/>
        <w:rPr>
          <w:rFonts w:eastAsia="Arial"/>
        </w:rPr>
      </w:pPr>
      <w:r w:rsidRPr="00864193">
        <w:rPr>
          <w:rFonts w:eastAsia="Arial"/>
        </w:rPr>
        <w:t>скамейки, детские площадки;</w:t>
      </w:r>
    </w:p>
    <w:p w:rsidR="00864193" w:rsidRPr="00864193" w:rsidRDefault="00864193" w:rsidP="00864193">
      <w:pPr>
        <w:ind w:firstLine="709"/>
        <w:jc w:val="both"/>
        <w:rPr>
          <w:rFonts w:eastAsia="Arial"/>
        </w:rPr>
      </w:pPr>
      <w:r w:rsidRPr="00864193">
        <w:rPr>
          <w:rFonts w:eastAsia="Arial"/>
        </w:rPr>
        <w:t xml:space="preserve">остановки и павильоны общественного транспорта; </w:t>
      </w:r>
    </w:p>
    <w:p w:rsidR="00864193" w:rsidRPr="00864193" w:rsidRDefault="00864193" w:rsidP="00864193">
      <w:pPr>
        <w:ind w:firstLine="709"/>
        <w:jc w:val="both"/>
        <w:rPr>
          <w:rFonts w:eastAsia="Arial"/>
        </w:rPr>
      </w:pPr>
      <w:r w:rsidRPr="00864193">
        <w:rPr>
          <w:rFonts w:eastAsia="Arial"/>
        </w:rPr>
        <w:t>гаражи, автостоянки, места парковок;</w:t>
      </w:r>
    </w:p>
    <w:p w:rsidR="00864193" w:rsidRPr="00864193" w:rsidRDefault="00864193" w:rsidP="00864193">
      <w:pPr>
        <w:ind w:firstLine="709"/>
        <w:jc w:val="both"/>
        <w:rPr>
          <w:rFonts w:eastAsia="Arial"/>
        </w:rPr>
      </w:pPr>
      <w:r w:rsidRPr="00864193">
        <w:rPr>
          <w:rFonts w:eastAsia="Arial"/>
        </w:rPr>
        <w:t>места уличной торговли, киоски, лотки, палатки, рынки;</w:t>
      </w:r>
    </w:p>
    <w:p w:rsidR="00864193" w:rsidRPr="00864193" w:rsidRDefault="00864193" w:rsidP="00864193">
      <w:pPr>
        <w:ind w:firstLine="709"/>
        <w:jc w:val="both"/>
        <w:rPr>
          <w:rFonts w:eastAsia="Arial"/>
        </w:rPr>
      </w:pPr>
      <w:r w:rsidRPr="00864193">
        <w:rPr>
          <w:rFonts w:eastAsia="Arial"/>
        </w:rPr>
        <w:t>фасады, крыши зданий, жилых домов и надворных построек;</w:t>
      </w:r>
    </w:p>
    <w:p w:rsidR="00864193" w:rsidRPr="00864193" w:rsidRDefault="00864193" w:rsidP="00864193">
      <w:pPr>
        <w:ind w:firstLine="709"/>
        <w:jc w:val="both"/>
        <w:rPr>
          <w:rFonts w:eastAsia="Arial"/>
        </w:rPr>
      </w:pPr>
      <w:r w:rsidRPr="00864193">
        <w:rPr>
          <w:rFonts w:eastAsia="Arial"/>
        </w:rPr>
        <w:t xml:space="preserve">ограждения (ограды, заборы), специальные стенды (тумбы), на которых осуществляется размещение объявлений, листовок, плакатов и других материалов информационного характера, не связанных с осуществлением предпринимательской деятельности; </w:t>
      </w:r>
    </w:p>
    <w:p w:rsidR="00864193" w:rsidRPr="00864193" w:rsidRDefault="00864193" w:rsidP="00864193">
      <w:pPr>
        <w:ind w:firstLine="709"/>
        <w:jc w:val="both"/>
        <w:rPr>
          <w:rFonts w:eastAsia="Arial"/>
        </w:rPr>
      </w:pPr>
      <w:r w:rsidRPr="00864193">
        <w:rPr>
          <w:rFonts w:eastAsia="Arial"/>
        </w:rPr>
        <w:t>спортивные площадки, стадионы, корты;</w:t>
      </w:r>
    </w:p>
    <w:p w:rsidR="00864193" w:rsidRPr="00864193" w:rsidRDefault="00864193" w:rsidP="00864193">
      <w:pPr>
        <w:ind w:firstLine="709"/>
        <w:jc w:val="both"/>
        <w:rPr>
          <w:rFonts w:eastAsia="Arial"/>
        </w:rPr>
      </w:pPr>
      <w:r w:rsidRPr="00864193">
        <w:rPr>
          <w:rFonts w:eastAsia="Arial"/>
        </w:rPr>
        <w:t>детские площадки;</w:t>
      </w:r>
    </w:p>
    <w:p w:rsidR="00864193" w:rsidRPr="00864193" w:rsidRDefault="00864193" w:rsidP="00864193">
      <w:pPr>
        <w:ind w:firstLine="709"/>
        <w:jc w:val="both"/>
        <w:rPr>
          <w:rFonts w:eastAsia="Arial"/>
        </w:rPr>
      </w:pPr>
      <w:r w:rsidRPr="00864193">
        <w:rPr>
          <w:rFonts w:eastAsia="Arial"/>
        </w:rPr>
        <w:t xml:space="preserve">малые архитектурные формы (беседки, цветочницы, рабатки, скамейки и др.); </w:t>
      </w:r>
    </w:p>
    <w:p w:rsidR="00864193" w:rsidRPr="00864193" w:rsidRDefault="00864193" w:rsidP="00864193">
      <w:pPr>
        <w:ind w:firstLine="709"/>
        <w:jc w:val="both"/>
        <w:rPr>
          <w:rFonts w:eastAsia="Arial"/>
        </w:rPr>
      </w:pPr>
      <w:r w:rsidRPr="00864193">
        <w:rPr>
          <w:rFonts w:eastAsia="Arial"/>
        </w:rPr>
        <w:t>скверы, сады, деревья, газоны, кустарники;</w:t>
      </w:r>
    </w:p>
    <w:p w:rsidR="00864193" w:rsidRPr="00864193" w:rsidRDefault="00864193" w:rsidP="00864193">
      <w:pPr>
        <w:ind w:firstLine="709"/>
        <w:jc w:val="both"/>
        <w:rPr>
          <w:rFonts w:eastAsia="Arial"/>
        </w:rPr>
      </w:pPr>
      <w:r w:rsidRPr="00864193">
        <w:rPr>
          <w:rFonts w:eastAsia="Arial"/>
        </w:rPr>
        <w:t xml:space="preserve">водоемы (реки, пруды и др.); </w:t>
      </w:r>
    </w:p>
    <w:p w:rsidR="00864193" w:rsidRPr="00864193" w:rsidRDefault="00864193" w:rsidP="00864193">
      <w:pPr>
        <w:ind w:firstLine="709"/>
        <w:jc w:val="both"/>
        <w:rPr>
          <w:rFonts w:eastAsia="Arial"/>
        </w:rPr>
      </w:pPr>
      <w:r w:rsidRPr="00864193">
        <w:rPr>
          <w:rFonts w:eastAsia="Arial"/>
        </w:rPr>
        <w:t>кладбища;</w:t>
      </w:r>
    </w:p>
    <w:p w:rsidR="00864193" w:rsidRPr="00864193" w:rsidRDefault="00864193" w:rsidP="00864193">
      <w:pPr>
        <w:ind w:firstLine="709"/>
        <w:jc w:val="both"/>
        <w:rPr>
          <w:rFonts w:eastAsia="Arial"/>
        </w:rPr>
      </w:pPr>
      <w:r w:rsidRPr="00864193">
        <w:rPr>
          <w:rFonts w:eastAsia="Arial"/>
        </w:rPr>
        <w:t>контейнеры, контейнерные площадки;</w:t>
      </w:r>
    </w:p>
    <w:p w:rsidR="00864193" w:rsidRPr="00864193" w:rsidRDefault="00864193" w:rsidP="00864193">
      <w:pPr>
        <w:ind w:firstLine="709"/>
        <w:jc w:val="both"/>
        <w:rPr>
          <w:rFonts w:eastAsia="Arial"/>
        </w:rPr>
      </w:pPr>
      <w:r w:rsidRPr="00864193">
        <w:rPr>
          <w:rFonts w:eastAsia="Arial"/>
        </w:rPr>
        <w:t>фонари и опоры уличного освещения;</w:t>
      </w:r>
    </w:p>
    <w:p w:rsidR="00864193" w:rsidRPr="00864193" w:rsidRDefault="00864193" w:rsidP="00864193">
      <w:pPr>
        <w:ind w:firstLine="709"/>
        <w:jc w:val="both"/>
        <w:rPr>
          <w:rFonts w:eastAsia="Arial"/>
        </w:rPr>
      </w:pPr>
      <w:r w:rsidRPr="00864193">
        <w:rPr>
          <w:rFonts w:eastAsia="Arial"/>
        </w:rPr>
        <w:t>иные объекты коммунальной инфраструктуры.</w:t>
      </w:r>
    </w:p>
    <w:p w:rsidR="00864193" w:rsidRPr="00864193" w:rsidRDefault="00864193" w:rsidP="00864193">
      <w:pPr>
        <w:ind w:firstLine="709"/>
        <w:jc w:val="both"/>
        <w:rPr>
          <w:rFonts w:eastAsia="Arial"/>
        </w:rPr>
      </w:pPr>
      <w:r w:rsidRPr="00864193">
        <w:rPr>
          <w:rFonts w:eastAsia="Arial"/>
        </w:rPr>
        <w:t xml:space="preserve">3. Физические лица и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благоустройства на всей территории </w:t>
      </w:r>
      <w:r w:rsidRPr="00864193">
        <w:t>Жигаловского муниципального образования</w:t>
      </w:r>
      <w:r w:rsidRPr="00864193">
        <w:rPr>
          <w:rFonts w:eastAsia="Arial"/>
        </w:rPr>
        <w:t xml:space="preserve"> </w:t>
      </w:r>
    </w:p>
    <w:p w:rsidR="00864193" w:rsidRPr="00864193" w:rsidRDefault="00864193" w:rsidP="00864193">
      <w:pPr>
        <w:ind w:firstLine="709"/>
        <w:jc w:val="both"/>
        <w:rPr>
          <w:rFonts w:eastAsia="Arial"/>
        </w:rPr>
      </w:pPr>
      <w:r w:rsidRPr="00864193">
        <w:rPr>
          <w:rFonts w:eastAsia="Arial"/>
        </w:rPr>
        <w:t>4. Работы по содержанию территорий проводятся в соответствии с требованиями настоящих Правил, инструкций и технологических рекомендаций, а также соответствующих ГОСТов и СНиПов.</w:t>
      </w:r>
    </w:p>
    <w:p w:rsidR="00864193" w:rsidRPr="00864193" w:rsidRDefault="00864193" w:rsidP="00864193">
      <w:pPr>
        <w:ind w:firstLine="709"/>
        <w:contextualSpacing/>
        <w:jc w:val="both"/>
        <w:rPr>
          <w:rFonts w:eastAsia="Arial"/>
        </w:rPr>
      </w:pPr>
      <w:r w:rsidRPr="00864193">
        <w:rPr>
          <w:rFonts w:eastAsia="Arial"/>
        </w:rPr>
        <w:t xml:space="preserve">5. Физические лица и юридические лица независимо от их организационно-правовых форм, индивидуальные предприниматели обязаны обеспечивать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действующим законодательством. </w:t>
      </w:r>
    </w:p>
    <w:p w:rsidR="00864193" w:rsidRPr="00864193" w:rsidRDefault="00864193" w:rsidP="00864193">
      <w:pPr>
        <w:pStyle w:val="a8"/>
        <w:ind w:firstLine="708"/>
        <w:jc w:val="both"/>
        <w:rPr>
          <w:rFonts w:cs="Times New Roman"/>
          <w:sz w:val="20"/>
          <w:szCs w:val="20"/>
        </w:rPr>
      </w:pPr>
      <w:r w:rsidRPr="00864193">
        <w:rPr>
          <w:rFonts w:eastAsia="Arial" w:cs="Times New Roman"/>
          <w:sz w:val="20"/>
          <w:szCs w:val="20"/>
        </w:rPr>
        <w:t xml:space="preserve">6. Размер прилегающей территории устанавливается, изменяется и утверждается </w:t>
      </w:r>
      <w:r w:rsidRPr="00864193">
        <w:rPr>
          <w:rFonts w:cs="Times New Roman"/>
          <w:sz w:val="20"/>
          <w:szCs w:val="20"/>
        </w:rPr>
        <w:t>представительным органом местного самоуправления.</w:t>
      </w:r>
    </w:p>
    <w:p w:rsidR="00864193" w:rsidRPr="00864193" w:rsidRDefault="00864193" w:rsidP="00864193">
      <w:pPr>
        <w:pStyle w:val="a8"/>
        <w:ind w:firstLine="708"/>
        <w:jc w:val="both"/>
        <w:rPr>
          <w:rFonts w:cs="Times New Roman"/>
          <w:sz w:val="20"/>
          <w:szCs w:val="20"/>
        </w:rPr>
      </w:pPr>
      <w:r w:rsidRPr="00864193">
        <w:rPr>
          <w:rFonts w:eastAsia="Arial" w:cs="Times New Roman"/>
          <w:sz w:val="20"/>
          <w:szCs w:val="20"/>
        </w:rPr>
        <w:t xml:space="preserve">7. Благоустройство территорий, не закрепленных за юридическими, физическими лицами и индивидуальными предпринимателями, осуществляется Администрацией </w:t>
      </w:r>
      <w:r w:rsidRPr="00864193">
        <w:rPr>
          <w:rFonts w:cs="Times New Roman"/>
          <w:sz w:val="20"/>
          <w:szCs w:val="20"/>
        </w:rPr>
        <w:t>Жигаловского муниципального образования</w:t>
      </w:r>
      <w:r w:rsidRPr="00864193">
        <w:rPr>
          <w:rFonts w:eastAsia="Arial" w:cs="Times New Roman"/>
          <w:sz w:val="20"/>
          <w:szCs w:val="20"/>
        </w:rPr>
        <w:t xml:space="preserve"> в соответствии </w:t>
      </w:r>
      <w:r w:rsidRPr="00864193">
        <w:rPr>
          <w:rFonts w:eastAsia="Arial" w:cs="Times New Roman"/>
          <w:sz w:val="20"/>
          <w:szCs w:val="20"/>
        </w:rPr>
        <w:br/>
        <w:t>с компетенцией.</w:t>
      </w:r>
    </w:p>
    <w:p w:rsidR="00864193" w:rsidRPr="00864193" w:rsidRDefault="00864193" w:rsidP="00864193">
      <w:pPr>
        <w:ind w:firstLine="709"/>
        <w:contextualSpacing/>
        <w:jc w:val="both"/>
        <w:rPr>
          <w:rFonts w:eastAsia="Arial"/>
        </w:rPr>
      </w:pPr>
      <w:r w:rsidRPr="00864193">
        <w:rPr>
          <w:rFonts w:eastAsia="Arial"/>
        </w:rPr>
        <w:t>8. Работы по содержанию территорий в порядке, определенном настоящими Правилами, осуществляют:</w:t>
      </w:r>
    </w:p>
    <w:p w:rsidR="00864193" w:rsidRPr="00864193" w:rsidRDefault="00864193" w:rsidP="00864193">
      <w:pPr>
        <w:tabs>
          <w:tab w:val="left" w:pos="666"/>
        </w:tabs>
        <w:ind w:left="720"/>
        <w:contextualSpacing/>
        <w:jc w:val="both"/>
        <w:rPr>
          <w:rFonts w:eastAsia="Arial"/>
        </w:rPr>
      </w:pPr>
      <w:r w:rsidRPr="00864193">
        <w:rPr>
          <w:rFonts w:eastAsia="Arial"/>
        </w:rPr>
        <w:t>- на прилегающих территориях многоквартирных домов - собственники помещений в многоквартирном доме либо лицо, ими уполномоченное;</w:t>
      </w:r>
    </w:p>
    <w:p w:rsidR="00864193" w:rsidRPr="00864193" w:rsidRDefault="00864193" w:rsidP="00864193">
      <w:pPr>
        <w:tabs>
          <w:tab w:val="left" w:pos="666"/>
        </w:tabs>
        <w:ind w:left="720"/>
        <w:contextualSpacing/>
        <w:jc w:val="both"/>
        <w:rPr>
          <w:rFonts w:eastAsia="Arial"/>
        </w:rPr>
      </w:pPr>
      <w:r w:rsidRPr="00864193">
        <w:rPr>
          <w:rFonts w:eastAsia="Arial"/>
        </w:rPr>
        <w:t>- на земельных участках, находящихся в собственности, аренде ином праве пользования, владения физических, юридических лиц и индивидуальных предпринимателей, и прилегающих к ним территориях - соответствующие физические, юридические лица и индивидуальные предприниматели;</w:t>
      </w:r>
    </w:p>
    <w:p w:rsidR="00864193" w:rsidRPr="00864193" w:rsidRDefault="00864193" w:rsidP="00864193">
      <w:pPr>
        <w:tabs>
          <w:tab w:val="left" w:pos="666"/>
        </w:tabs>
        <w:ind w:left="720"/>
        <w:contextualSpacing/>
        <w:jc w:val="both"/>
        <w:rPr>
          <w:rFonts w:eastAsia="Arial"/>
        </w:rPr>
      </w:pPr>
      <w:r w:rsidRPr="00864193">
        <w:rPr>
          <w:rFonts w:eastAsia="Arial"/>
        </w:rPr>
        <w:t>- на участках домовладений индивидуальной застройки, принадлежащих физическим лицам на праве собственности, и прилегающих к ним территориях - собственники или пользователи домовладений;</w:t>
      </w:r>
    </w:p>
    <w:p w:rsidR="00864193" w:rsidRPr="00864193" w:rsidRDefault="00864193" w:rsidP="00864193">
      <w:pPr>
        <w:tabs>
          <w:tab w:val="left" w:pos="666"/>
        </w:tabs>
        <w:ind w:left="720"/>
        <w:contextualSpacing/>
        <w:jc w:val="both"/>
        <w:rPr>
          <w:rFonts w:eastAsia="Arial"/>
        </w:rPr>
      </w:pPr>
      <w:r w:rsidRPr="00864193">
        <w:rPr>
          <w:rFonts w:eastAsia="Arial"/>
        </w:rPr>
        <w:lastRenderedPageBreak/>
        <w:t>- на контейнерных (бункерных) площадках и прилегающих к ним территориях - организации, осуществляющие содержание жилищного фонда, специализированные организации, осуществляющие сбор и вывоз отходов и мусора;</w:t>
      </w:r>
    </w:p>
    <w:p w:rsidR="00864193" w:rsidRPr="00864193" w:rsidRDefault="00864193" w:rsidP="00864193">
      <w:pPr>
        <w:tabs>
          <w:tab w:val="left" w:pos="666"/>
        </w:tabs>
        <w:ind w:left="720"/>
        <w:contextualSpacing/>
        <w:jc w:val="both"/>
        <w:rPr>
          <w:rFonts w:eastAsia="Arial"/>
        </w:rPr>
      </w:pPr>
      <w:r w:rsidRPr="00864193">
        <w:rPr>
          <w:rFonts w:eastAsia="Arial"/>
        </w:rPr>
        <w:t>- на территориях, где ведется строительство или производятся планировочные, подготовительные работы, и прилегающих к ним территориях (на все время строительства или проведения работ) - организации, ведущие строительство, производящие работы;</w:t>
      </w:r>
    </w:p>
    <w:p w:rsidR="00864193" w:rsidRPr="00864193" w:rsidRDefault="00864193" w:rsidP="00864193">
      <w:pPr>
        <w:tabs>
          <w:tab w:val="left" w:pos="666"/>
        </w:tabs>
        <w:ind w:left="720"/>
        <w:contextualSpacing/>
        <w:jc w:val="both"/>
        <w:rPr>
          <w:rFonts w:eastAsia="Arial"/>
        </w:rPr>
      </w:pPr>
      <w:r w:rsidRPr="00864193">
        <w:rPr>
          <w:rFonts w:eastAsia="Arial"/>
        </w:rPr>
        <w:t>- на территориях, прилегающих к объектам потребительского рынка - владельцы данных объектов (не допускается складирование тары на прилегающих газонах, крышах торговых палаток, киосков и т.д.);</w:t>
      </w:r>
    </w:p>
    <w:p w:rsidR="00864193" w:rsidRPr="00864193" w:rsidRDefault="00864193" w:rsidP="00864193">
      <w:pPr>
        <w:tabs>
          <w:tab w:val="left" w:pos="666"/>
        </w:tabs>
        <w:ind w:left="720"/>
        <w:contextualSpacing/>
        <w:jc w:val="both"/>
        <w:rPr>
          <w:rFonts w:eastAsia="Arial"/>
        </w:rPr>
      </w:pPr>
      <w:r w:rsidRPr="00864193">
        <w:rPr>
          <w:rFonts w:eastAsia="Arial"/>
        </w:rPr>
        <w:t>- на участках теплотрасс, воздушных линий электропередачи, газопроводов и других инженерных коммуникаций - собственники, владельцы или пользователи, если указанные объекты переданы им на каком-либо праве;</w:t>
      </w:r>
    </w:p>
    <w:p w:rsidR="00864193" w:rsidRPr="00864193" w:rsidRDefault="00864193" w:rsidP="00864193">
      <w:pPr>
        <w:tabs>
          <w:tab w:val="left" w:pos="666"/>
        </w:tabs>
        <w:ind w:left="720"/>
        <w:contextualSpacing/>
        <w:jc w:val="both"/>
        <w:rPr>
          <w:rFonts w:eastAsia="Arial"/>
        </w:rPr>
      </w:pPr>
      <w:r w:rsidRPr="00864193">
        <w:rPr>
          <w:rFonts w:eastAsia="Arial"/>
        </w:rPr>
        <w:t>на территориях садоводческих объединений граждан - соответствующие объединения;</w:t>
      </w:r>
    </w:p>
    <w:p w:rsidR="00864193" w:rsidRPr="00864193" w:rsidRDefault="00864193" w:rsidP="00864193">
      <w:pPr>
        <w:tabs>
          <w:tab w:val="left" w:pos="666"/>
        </w:tabs>
        <w:ind w:left="720"/>
        <w:contextualSpacing/>
        <w:jc w:val="both"/>
        <w:rPr>
          <w:rFonts w:eastAsia="Arial"/>
        </w:rPr>
      </w:pPr>
      <w:r w:rsidRPr="00864193">
        <w:rPr>
          <w:rFonts w:eastAsia="Arial"/>
        </w:rPr>
        <w:t>- на автомобильных дорогах с элементами обустройства, площадях, улицах и проездах поселенческой дорожной сети, а также мостах, путепроводах, эстакадах и тоннелях - специализированные организации, осуществляющие содержание и уборку дорог;</w:t>
      </w:r>
    </w:p>
    <w:p w:rsidR="00864193" w:rsidRPr="00864193" w:rsidRDefault="00864193" w:rsidP="00864193">
      <w:pPr>
        <w:tabs>
          <w:tab w:val="left" w:pos="666"/>
        </w:tabs>
        <w:ind w:left="720"/>
        <w:contextualSpacing/>
        <w:jc w:val="both"/>
        <w:rPr>
          <w:rFonts w:eastAsia="Arial"/>
        </w:rPr>
      </w:pPr>
      <w:r w:rsidRPr="00864193">
        <w:rPr>
          <w:rFonts w:eastAsia="Arial"/>
        </w:rPr>
        <w:t>- на тротуарах, пешеходных дорожках, расположенных на придомовых территориях - организации, осуществляющие содержание жилищного фонда, либо собственники помещений в многоквартирном доме при непосредственном управлении;</w:t>
      </w:r>
    </w:p>
    <w:p w:rsidR="00864193" w:rsidRPr="00864193" w:rsidRDefault="00864193" w:rsidP="00864193">
      <w:pPr>
        <w:tabs>
          <w:tab w:val="left" w:pos="666"/>
        </w:tabs>
        <w:ind w:left="720"/>
        <w:contextualSpacing/>
        <w:jc w:val="both"/>
        <w:rPr>
          <w:rFonts w:eastAsia="Arial"/>
        </w:rPr>
      </w:pPr>
      <w:r w:rsidRPr="00864193">
        <w:rPr>
          <w:rFonts w:eastAsia="Arial"/>
        </w:rPr>
        <w:t xml:space="preserve">- на внутриквартальных проездах - физические, юридические лица и индивидуальные предприниматели, владеющие земельным участком, на котором расположен внутриквартальный проезд, на праве собственности, аренды или ином вещном праве; Администрация </w:t>
      </w:r>
      <w:r w:rsidRPr="00864193">
        <w:t>Жигаловского муниципального образования</w:t>
      </w:r>
      <w:r w:rsidRPr="00864193">
        <w:rPr>
          <w:rFonts w:eastAsia="Arial"/>
        </w:rPr>
        <w:t xml:space="preserve"> в случае нахождения внутриквартального проезда на территории, не закрепленной за физическими, юридическими лицами и индивидуальными предпринимателями;</w:t>
      </w:r>
    </w:p>
    <w:p w:rsidR="00864193" w:rsidRPr="00864193" w:rsidRDefault="00864193" w:rsidP="00864193">
      <w:pPr>
        <w:tabs>
          <w:tab w:val="left" w:pos="666"/>
        </w:tabs>
        <w:ind w:left="720"/>
        <w:contextualSpacing/>
        <w:jc w:val="both"/>
        <w:rPr>
          <w:rFonts w:eastAsia="Arial"/>
        </w:rPr>
      </w:pPr>
      <w:r w:rsidRPr="00864193">
        <w:rPr>
          <w:rFonts w:eastAsia="Arial"/>
        </w:rPr>
        <w:t>- на объектах озеленения (парки, скверы, бульвары, газоны), в том числе расположенных на них тротуарах, пешеходных зонах, лестничных сходах - специализированные организации, осуществляющие содержание зеленых насаждений;</w:t>
      </w:r>
    </w:p>
    <w:p w:rsidR="00864193" w:rsidRPr="00864193" w:rsidRDefault="00864193" w:rsidP="00864193">
      <w:pPr>
        <w:tabs>
          <w:tab w:val="left" w:pos="666"/>
        </w:tabs>
        <w:ind w:left="720"/>
        <w:contextualSpacing/>
        <w:jc w:val="both"/>
        <w:rPr>
          <w:rFonts w:eastAsia="Arial"/>
        </w:rPr>
      </w:pPr>
      <w:r w:rsidRPr="00864193">
        <w:rPr>
          <w:rFonts w:eastAsia="Arial"/>
        </w:rPr>
        <w:t>- на прилегающих территориях, въездах и выездах с АЗС, АЗГС - владельцы указанных объектов;</w:t>
      </w:r>
    </w:p>
    <w:p w:rsidR="00864193" w:rsidRPr="00864193" w:rsidRDefault="00864193" w:rsidP="00864193">
      <w:pPr>
        <w:tabs>
          <w:tab w:val="left" w:pos="666"/>
        </w:tabs>
        <w:ind w:left="720"/>
        <w:contextualSpacing/>
        <w:jc w:val="both"/>
        <w:rPr>
          <w:rFonts w:eastAsia="Arial"/>
        </w:rPr>
      </w:pPr>
      <w:r w:rsidRPr="00864193">
        <w:rPr>
          <w:rFonts w:eastAsia="Arial"/>
        </w:rPr>
        <w:t>- на территориях,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электропередачи, мачтам, байпасам - организации, эксплуатирующие данные сооружения;</w:t>
      </w:r>
    </w:p>
    <w:p w:rsidR="00864193" w:rsidRPr="00864193" w:rsidRDefault="00864193" w:rsidP="00864193">
      <w:pPr>
        <w:tabs>
          <w:tab w:val="left" w:pos="666"/>
        </w:tabs>
        <w:ind w:left="720"/>
        <w:contextualSpacing/>
        <w:jc w:val="both"/>
        <w:rPr>
          <w:rFonts w:eastAsia="Arial"/>
        </w:rPr>
      </w:pPr>
      <w:r w:rsidRPr="00864193">
        <w:rPr>
          <w:rFonts w:eastAsia="Arial"/>
        </w:rPr>
        <w:t>- на территориях, прилегающих к отдельно стоящим объектам для размещения рекламы и иной информации - владельцы рекламных конструкций.</w:t>
      </w:r>
    </w:p>
    <w:p w:rsidR="00864193" w:rsidRPr="00864193" w:rsidRDefault="00864193" w:rsidP="00864193">
      <w:pPr>
        <w:ind w:firstLine="709"/>
        <w:contextualSpacing/>
        <w:jc w:val="both"/>
        <w:rPr>
          <w:rFonts w:eastAsia="Arial"/>
        </w:rPr>
      </w:pPr>
      <w:r w:rsidRPr="00864193">
        <w:rPr>
          <w:rFonts w:eastAsia="Arial"/>
        </w:rPr>
        <w:t>9. При возникновении подтоплений, вызванных сбросом воды (откачка воды из котлованов, аварийные ситуации на трубопроводах и т.д.), ответственность за их ликвидацию возлагается на организации, по вине которых возникло подтопление.</w:t>
      </w:r>
    </w:p>
    <w:p w:rsidR="00864193" w:rsidRPr="00864193" w:rsidRDefault="00864193" w:rsidP="00864193">
      <w:pPr>
        <w:ind w:firstLine="709"/>
        <w:contextualSpacing/>
        <w:jc w:val="both"/>
        <w:rPr>
          <w:rFonts w:eastAsia="Arial"/>
        </w:rPr>
      </w:pPr>
      <w:r w:rsidRPr="00864193">
        <w:rPr>
          <w:rFonts w:eastAsia="Arial"/>
        </w:rPr>
        <w:t>10. Крышки люков колодцев, расположенных на проезжей части улиц и тротуаров, при повреждении и разрушении восстанавливаются владельцем инженерных коммуникаций.</w:t>
      </w:r>
    </w:p>
    <w:p w:rsidR="00864193" w:rsidRPr="00864193" w:rsidRDefault="00864193" w:rsidP="00864193">
      <w:pPr>
        <w:ind w:firstLine="709"/>
        <w:contextualSpacing/>
        <w:jc w:val="both"/>
        <w:rPr>
          <w:rFonts w:eastAsia="Arial"/>
        </w:rPr>
      </w:pPr>
      <w:r w:rsidRPr="00864193">
        <w:rPr>
          <w:rFonts w:eastAsia="Arial"/>
        </w:rPr>
        <w:t>11. Содержание технических средств организации дорожного движения осуществляется собственниками или специализированными организациями в соответствии с заключенными договорами. Содержание временных дорожных знаков, установленных на территории объектов строительства, реконструкции и ремонта, осуществляется силами организаций, производящих указанные работы.</w:t>
      </w:r>
    </w:p>
    <w:p w:rsidR="00864193" w:rsidRPr="00864193" w:rsidRDefault="00864193" w:rsidP="00864193">
      <w:pPr>
        <w:ind w:firstLine="709"/>
        <w:contextualSpacing/>
        <w:jc w:val="both"/>
        <w:rPr>
          <w:rFonts w:eastAsia="Arial"/>
        </w:rPr>
      </w:pPr>
      <w:r w:rsidRPr="00864193">
        <w:rPr>
          <w:rFonts w:eastAsia="Arial"/>
        </w:rPr>
        <w:t>12. Уборка объектов, территорию которых невозможно убирать механизированным способом (из-за недостаточной ширины либо сложной конфигурации), производится вручную.</w:t>
      </w:r>
    </w:p>
    <w:p w:rsidR="00864193" w:rsidRPr="00864193" w:rsidRDefault="00864193" w:rsidP="00864193">
      <w:pPr>
        <w:ind w:firstLine="709"/>
        <w:contextualSpacing/>
        <w:jc w:val="both"/>
        <w:rPr>
          <w:rFonts w:eastAsia="Arial"/>
        </w:rPr>
      </w:pPr>
      <w:r w:rsidRPr="00864193">
        <w:rPr>
          <w:rFonts w:eastAsia="Arial"/>
        </w:rPr>
        <w:t>13. Вывоз скола асфальта при проведении дорожно-ремонтных работ производится организациями, проводящими работы:</w:t>
      </w:r>
    </w:p>
    <w:p w:rsidR="00864193" w:rsidRPr="00864193" w:rsidRDefault="00864193" w:rsidP="00864193">
      <w:pPr>
        <w:tabs>
          <w:tab w:val="left" w:pos="993"/>
        </w:tabs>
        <w:ind w:firstLine="709"/>
        <w:contextualSpacing/>
        <w:jc w:val="both"/>
        <w:rPr>
          <w:rFonts w:eastAsia="Arial"/>
        </w:rPr>
      </w:pPr>
      <w:r w:rsidRPr="00864193">
        <w:rPr>
          <w:rFonts w:eastAsia="Arial"/>
        </w:rPr>
        <w:t xml:space="preserve">- с улиц </w:t>
      </w:r>
      <w:r w:rsidRPr="00864193">
        <w:t>Жигаловского муниципального образования</w:t>
      </w:r>
      <w:r w:rsidRPr="00864193">
        <w:rPr>
          <w:rFonts w:eastAsia="Arial"/>
        </w:rPr>
        <w:t xml:space="preserve"> - незамедлительно (в ходе работ);</w:t>
      </w:r>
    </w:p>
    <w:p w:rsidR="00864193" w:rsidRPr="00864193" w:rsidRDefault="00864193" w:rsidP="00864193">
      <w:pPr>
        <w:tabs>
          <w:tab w:val="left" w:pos="1276"/>
        </w:tabs>
        <w:ind w:firstLine="709"/>
        <w:contextualSpacing/>
        <w:jc w:val="both"/>
        <w:rPr>
          <w:rFonts w:eastAsia="Arial"/>
        </w:rPr>
      </w:pPr>
      <w:r w:rsidRPr="00864193">
        <w:rPr>
          <w:rFonts w:eastAsia="Arial"/>
        </w:rPr>
        <w:t>- с внутриквартальных территорий - в течение суток с момента его образования для последующей утилизации на полигон ТБО.</w:t>
      </w:r>
    </w:p>
    <w:p w:rsidR="00864193" w:rsidRPr="00864193" w:rsidRDefault="00864193" w:rsidP="00864193">
      <w:pPr>
        <w:ind w:firstLine="709"/>
        <w:contextualSpacing/>
        <w:jc w:val="both"/>
        <w:rPr>
          <w:rFonts w:eastAsia="Arial"/>
        </w:rPr>
      </w:pPr>
      <w:r w:rsidRPr="00864193">
        <w:rPr>
          <w:rFonts w:eastAsia="Arial"/>
        </w:rPr>
        <w:t>14. Спиленные деревья вывозятся организациями, производящими работы по удалению сухостойных, аварийных, потерявших декоративную ценность деревьев, и обрезке ветвей в кронах в течение рабочего дня с момента окончания указанных работ с озелененных территорий улиц, и в течение суток с момента окончания указанных работ - с внутриквартальных территорий. Пни, оставшиеся после вырубки сухостойных, аварийных деревьев, удаляются в течение суток со дня вырубки (сноса) с улиц, и в течение трех суток со дня вырубки (сноса) - с внутриквартальных территорий.</w:t>
      </w:r>
    </w:p>
    <w:p w:rsidR="00864193" w:rsidRPr="00864193" w:rsidRDefault="00864193" w:rsidP="00864193">
      <w:pPr>
        <w:ind w:firstLine="709"/>
        <w:jc w:val="both"/>
        <w:rPr>
          <w:rFonts w:eastAsia="Arial"/>
        </w:rPr>
      </w:pPr>
      <w:r w:rsidRPr="00864193">
        <w:rPr>
          <w:rFonts w:eastAsia="Arial"/>
        </w:rPr>
        <w:t>15. Удаление деревьев, упавших на проезжую часть дорог, тротуары, фасады и кровли жилых и производственных зданий, обеспечивают организации, на обслуживании которых находится данная территория. Удаление деревьев с проводов уличного освещения и электроснабжения производится сетевыми организациями или организациями, действующими на основании соответствующих договоров с сетевыми организациями.</w:t>
      </w:r>
    </w:p>
    <w:p w:rsidR="00864193" w:rsidRPr="00864193" w:rsidRDefault="00864193" w:rsidP="00864193">
      <w:pPr>
        <w:ind w:firstLine="709"/>
        <w:contextualSpacing/>
        <w:jc w:val="both"/>
        <w:rPr>
          <w:rFonts w:eastAsia="Arial"/>
        </w:rPr>
      </w:pPr>
      <w:r w:rsidRPr="00864193">
        <w:rPr>
          <w:rFonts w:eastAsia="Arial"/>
        </w:rPr>
        <w:t>16. Физические лица и юридические лица всех организационно-правовых форм, индивидуальные предприниматели должны проводить осмотр всех объектов благоустройства (ограждений, зеленых насаждений, бордюров, пешеходных дорожек, малых архитектурных форм, устройств наружного освещения и подсветки, колодцев, люков, технических средств организации дорожного движения и т.д.), расположенных на территории, определенной для содержания, для своевременного выявления неисправностей и иных несоответствий требованиям нормативных актов.</w:t>
      </w:r>
    </w:p>
    <w:p w:rsidR="00864193" w:rsidRPr="00864193" w:rsidRDefault="00864193" w:rsidP="00864193">
      <w:pPr>
        <w:ind w:left="709"/>
        <w:contextualSpacing/>
        <w:jc w:val="both"/>
        <w:rPr>
          <w:rFonts w:eastAsia="Arial"/>
        </w:rPr>
      </w:pPr>
      <w:r w:rsidRPr="00864193">
        <w:rPr>
          <w:rFonts w:eastAsia="Arial"/>
        </w:rPr>
        <w:t>17. Виды и периодичность работ по содержанию и ремонту объектов благоустройства:</w:t>
      </w:r>
    </w:p>
    <w:p w:rsidR="00864193" w:rsidRPr="00864193" w:rsidRDefault="00864193" w:rsidP="00864193">
      <w:pPr>
        <w:ind w:firstLine="709"/>
        <w:contextualSpacing/>
        <w:jc w:val="both"/>
        <w:rPr>
          <w:rFonts w:eastAsia="Arial"/>
        </w:rPr>
      </w:pPr>
      <w:r w:rsidRPr="00864193">
        <w:rPr>
          <w:rFonts w:eastAsia="Arial"/>
        </w:rPr>
        <w:t>- ежедневно:</w:t>
      </w:r>
    </w:p>
    <w:p w:rsidR="00864193" w:rsidRPr="00864193" w:rsidRDefault="00864193" w:rsidP="00864193">
      <w:pPr>
        <w:ind w:left="1276"/>
        <w:contextualSpacing/>
        <w:jc w:val="both"/>
        <w:rPr>
          <w:rFonts w:eastAsia="Arial"/>
        </w:rPr>
      </w:pPr>
      <w:r w:rsidRPr="00864193">
        <w:rPr>
          <w:rFonts w:eastAsia="Arial"/>
        </w:rPr>
        <w:lastRenderedPageBreak/>
        <w:t>- уборка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864193" w:rsidRPr="00864193" w:rsidRDefault="00864193" w:rsidP="00864193">
      <w:pPr>
        <w:ind w:firstLine="709"/>
        <w:contextualSpacing/>
        <w:jc w:val="both"/>
        <w:rPr>
          <w:rFonts w:eastAsia="Arial"/>
        </w:rPr>
      </w:pPr>
      <w:r w:rsidRPr="00864193">
        <w:rPr>
          <w:rFonts w:eastAsia="Arial"/>
        </w:rPr>
        <w:t>- ежегодно:</w:t>
      </w:r>
    </w:p>
    <w:p w:rsidR="00864193" w:rsidRPr="00864193" w:rsidRDefault="00864193" w:rsidP="00864193">
      <w:pPr>
        <w:ind w:left="1276"/>
        <w:contextualSpacing/>
        <w:jc w:val="both"/>
        <w:rPr>
          <w:rFonts w:eastAsia="Arial"/>
        </w:rPr>
      </w:pPr>
      <w:r w:rsidRPr="00864193">
        <w:rPr>
          <w:rFonts w:eastAsia="Arial"/>
        </w:rPr>
        <w:t>-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w:t>
      </w:r>
    </w:p>
    <w:p w:rsidR="00864193" w:rsidRPr="00864193" w:rsidRDefault="00864193" w:rsidP="00864193">
      <w:pPr>
        <w:ind w:firstLine="709"/>
        <w:contextualSpacing/>
        <w:jc w:val="both"/>
        <w:rPr>
          <w:rFonts w:eastAsia="Arial"/>
        </w:rPr>
      </w:pPr>
      <w:r w:rsidRPr="00864193">
        <w:rPr>
          <w:rFonts w:eastAsia="Arial"/>
        </w:rPr>
        <w:t>- по мере необходимости:</w:t>
      </w:r>
    </w:p>
    <w:p w:rsidR="00864193" w:rsidRPr="00864193" w:rsidRDefault="00864193" w:rsidP="00864193">
      <w:pPr>
        <w:ind w:left="1276"/>
        <w:contextualSpacing/>
        <w:jc w:val="both"/>
        <w:rPr>
          <w:rFonts w:eastAsia="Arial"/>
        </w:rPr>
      </w:pPr>
      <w:r w:rsidRPr="00864193">
        <w:rPr>
          <w:rFonts w:eastAsia="Arial"/>
        </w:rPr>
        <w:t>- исправление повреждений отдельных элементов объектов благоустройства;</w:t>
      </w:r>
    </w:p>
    <w:p w:rsidR="00864193" w:rsidRPr="00864193" w:rsidRDefault="00864193" w:rsidP="00864193">
      <w:pPr>
        <w:ind w:left="1276"/>
        <w:contextualSpacing/>
        <w:jc w:val="both"/>
        <w:rPr>
          <w:rFonts w:eastAsia="Arial"/>
        </w:rPr>
      </w:pPr>
      <w:r w:rsidRPr="00864193">
        <w:rPr>
          <w:rFonts w:eastAsia="Arial"/>
        </w:rPr>
        <w:t>очистка, окраска и (или) побелка малых архитектурных форм и объектов внешнего благоустройства (оград, заборов, газонных ограждений, бордюров автомобильных дорог, тротуаров и т.п.) с учетом технического и эстетического состояния данных объектов;</w:t>
      </w:r>
    </w:p>
    <w:p w:rsidR="00864193" w:rsidRPr="00864193" w:rsidRDefault="00864193" w:rsidP="00864193">
      <w:pPr>
        <w:ind w:left="1276"/>
        <w:contextualSpacing/>
        <w:jc w:val="both"/>
        <w:rPr>
          <w:rFonts w:eastAsia="Arial"/>
        </w:rPr>
      </w:pPr>
      <w:r w:rsidRPr="00864193">
        <w:rPr>
          <w:rFonts w:eastAsia="Arial"/>
        </w:rPr>
        <w:t>- восстановление объектов наружного освещения, окраска опор наружного освещения.</w:t>
      </w:r>
    </w:p>
    <w:p w:rsidR="00864193" w:rsidRPr="00864193" w:rsidRDefault="00864193" w:rsidP="00864193">
      <w:pPr>
        <w:ind w:left="1276"/>
        <w:contextualSpacing/>
        <w:jc w:val="both"/>
        <w:rPr>
          <w:rFonts w:eastAsia="Arial"/>
        </w:rPr>
      </w:pPr>
      <w:r w:rsidRPr="00864193">
        <w:rPr>
          <w:rFonts w:eastAsia="Arial"/>
        </w:rPr>
        <w:t>- установка, замена, восстановление малых архитектурных форм и их отдельных элементов;</w:t>
      </w:r>
    </w:p>
    <w:p w:rsidR="00864193" w:rsidRPr="00864193" w:rsidRDefault="00864193" w:rsidP="00864193">
      <w:pPr>
        <w:ind w:left="1276"/>
        <w:contextualSpacing/>
        <w:jc w:val="both"/>
        <w:rPr>
          <w:rFonts w:eastAsia="Arial"/>
        </w:rPr>
      </w:pPr>
      <w:r w:rsidRPr="00864193">
        <w:rPr>
          <w:rFonts w:eastAsia="Arial"/>
        </w:rPr>
        <w:t>- восстановление, замена, ремонт покрытий дорог, проездов, внутриквартальных проездов, тротуаров и их конструктивных элементов;</w:t>
      </w:r>
    </w:p>
    <w:p w:rsidR="00864193" w:rsidRPr="00864193" w:rsidRDefault="00864193" w:rsidP="00864193">
      <w:pPr>
        <w:ind w:left="1276"/>
        <w:contextualSpacing/>
        <w:jc w:val="both"/>
        <w:rPr>
          <w:rFonts w:eastAsia="Arial"/>
        </w:rPr>
      </w:pPr>
      <w:r w:rsidRPr="00864193">
        <w:rPr>
          <w:rFonts w:eastAsia="Arial"/>
        </w:rPr>
        <w:t>мероприятия по уходу за деревьями и кустарниками, газонами, цветниками (полив, стрижка газонов и т.д.) по установленным нормативам;</w:t>
      </w:r>
    </w:p>
    <w:p w:rsidR="00864193" w:rsidRPr="00864193" w:rsidRDefault="00864193" w:rsidP="00864193">
      <w:pPr>
        <w:ind w:left="1276"/>
        <w:contextualSpacing/>
        <w:jc w:val="both"/>
        <w:rPr>
          <w:rFonts w:eastAsia="Arial"/>
        </w:rPr>
      </w:pPr>
      <w:r w:rsidRPr="00864193">
        <w:rPr>
          <w:rFonts w:eastAsia="Arial"/>
        </w:rPr>
        <w:t>- покос травы при достижении высоты более 20 сантиметров;</w:t>
      </w:r>
    </w:p>
    <w:p w:rsidR="00864193" w:rsidRPr="00864193" w:rsidRDefault="00864193" w:rsidP="00864193">
      <w:pPr>
        <w:ind w:left="1276"/>
        <w:contextualSpacing/>
        <w:jc w:val="both"/>
        <w:rPr>
          <w:rFonts w:eastAsia="Arial"/>
        </w:rPr>
      </w:pPr>
      <w:r w:rsidRPr="00864193">
        <w:rPr>
          <w:rFonts w:eastAsia="Arial"/>
        </w:rPr>
        <w:t>- снос сухих, аварийных и потерявших декоративную ценность деревьев и кустарников с корчевкой пней, посадка деревьев и кустарников, подсев газонов, санитарная обрезка растений, удаление поросли (сорняков), стрижка и кронирование живой изгороди, лечение ран;</w:t>
      </w:r>
    </w:p>
    <w:p w:rsidR="00864193" w:rsidRPr="00864193" w:rsidRDefault="00864193" w:rsidP="00864193">
      <w:pPr>
        <w:ind w:left="1276"/>
        <w:contextualSpacing/>
        <w:jc w:val="both"/>
        <w:rPr>
          <w:rFonts w:eastAsia="Arial"/>
        </w:rPr>
      </w:pPr>
      <w:r w:rsidRPr="00864193">
        <w:rPr>
          <w:rFonts w:eastAsia="Arial"/>
        </w:rPr>
        <w:t>- ремонт и восстановление разрушенных ограждений и оборудования спортивных, хозяйственных площадок и площадок для отдыха граждан.</w:t>
      </w:r>
    </w:p>
    <w:p w:rsidR="00864193" w:rsidRPr="00864193" w:rsidRDefault="00864193" w:rsidP="00864193">
      <w:pPr>
        <w:tabs>
          <w:tab w:val="left" w:pos="284"/>
        </w:tabs>
        <w:ind w:firstLine="709"/>
        <w:contextualSpacing/>
        <w:jc w:val="both"/>
        <w:rPr>
          <w:rFonts w:eastAsia="Arial"/>
        </w:rPr>
      </w:pPr>
      <w:r w:rsidRPr="00864193">
        <w:rPr>
          <w:rFonts w:eastAsia="Arial"/>
        </w:rPr>
        <w:t>18. 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864193" w:rsidRPr="00864193" w:rsidRDefault="00864193" w:rsidP="00864193">
      <w:pPr>
        <w:ind w:firstLine="709"/>
        <w:contextualSpacing/>
        <w:jc w:val="both"/>
        <w:rPr>
          <w:rFonts w:eastAsia="Arial"/>
        </w:rPr>
      </w:pPr>
      <w:r w:rsidRPr="00864193">
        <w:rPr>
          <w:rFonts w:eastAsia="Arial"/>
        </w:rPr>
        <w:t>19. Виды работ по капитальному ремонту, ремонту, содержанию объектов благоустройства, относящихся к составу объектов улично-дорожной сети, определены Классификацией работ по капитальному ремонту и содержанию автомобильных дорог общего пользования и искусственных сооружений на них, утвержденной Министерством транспорта Российской Федерации.</w:t>
      </w:r>
    </w:p>
    <w:p w:rsidR="00864193" w:rsidRPr="00864193" w:rsidRDefault="00864193" w:rsidP="00864193">
      <w:pPr>
        <w:ind w:firstLine="709"/>
        <w:contextualSpacing/>
        <w:jc w:val="both"/>
        <w:rPr>
          <w:rFonts w:eastAsia="Arial"/>
        </w:rPr>
      </w:pPr>
      <w:r w:rsidRPr="00864193">
        <w:rPr>
          <w:rFonts w:eastAsia="Arial"/>
        </w:rPr>
        <w:t>20. Установленный перечень видов работ по благоустройству и их периодичность не является исчерпывающим. Допускается применение иных видов работ и их периодичности, соответствующих требованиям нормативных правовых актов, не ухудшающих существующее благоустройство территории.</w:t>
      </w:r>
    </w:p>
    <w:p w:rsidR="00864193" w:rsidRPr="00864193" w:rsidRDefault="00864193" w:rsidP="00864193">
      <w:pPr>
        <w:spacing w:before="120" w:after="120"/>
        <w:ind w:firstLine="709"/>
        <w:jc w:val="both"/>
        <w:rPr>
          <w:b/>
          <w:i/>
        </w:rPr>
      </w:pPr>
      <w:r w:rsidRPr="00864193">
        <w:rPr>
          <w:b/>
          <w:i/>
        </w:rPr>
        <w:t>Статья 18. Зимняя уборка территории</w:t>
      </w:r>
    </w:p>
    <w:p w:rsidR="00864193" w:rsidRPr="00864193" w:rsidRDefault="00864193" w:rsidP="00864193">
      <w:pPr>
        <w:ind w:firstLine="709"/>
        <w:contextualSpacing/>
        <w:jc w:val="both"/>
        <w:rPr>
          <w:rFonts w:eastAsia="Arial"/>
        </w:rPr>
      </w:pPr>
      <w:r w:rsidRPr="00864193">
        <w:rPr>
          <w:rFonts w:eastAsia="Arial"/>
        </w:rPr>
        <w:t>1. Период осенне-зимней уборки территории городского округа (городского поселения) устанавливается администрацией Жигаловского муниципального образования в зависимости от климатических условий и предусматривает уборку и вывоз мусора, снега и льда, грязи.</w:t>
      </w:r>
    </w:p>
    <w:p w:rsidR="00864193" w:rsidRPr="00864193" w:rsidRDefault="00864193" w:rsidP="00864193">
      <w:pPr>
        <w:ind w:firstLine="709"/>
        <w:contextualSpacing/>
        <w:jc w:val="both"/>
        <w:rPr>
          <w:rFonts w:eastAsia="Arial"/>
        </w:rPr>
      </w:pPr>
      <w:r w:rsidRPr="00864193">
        <w:rPr>
          <w:rFonts w:eastAsia="Arial"/>
        </w:rPr>
        <w:t>2. Укладка свежевыпавшего снега в валы и кучи разрешена на всех улицах, площадях.</w:t>
      </w:r>
    </w:p>
    <w:p w:rsidR="00864193" w:rsidRPr="00864193" w:rsidRDefault="00864193" w:rsidP="00864193">
      <w:pPr>
        <w:ind w:firstLine="709"/>
        <w:jc w:val="both"/>
        <w:rPr>
          <w:rFonts w:eastAsia="Arial"/>
        </w:rPr>
      </w:pPr>
      <w:r w:rsidRPr="00864193">
        <w:rPr>
          <w:rFonts w:eastAsia="Arial"/>
        </w:rPr>
        <w:t>3. В зависимости от ширины улицы и характера движения на ней, валы необходимо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864193" w:rsidRPr="00864193" w:rsidRDefault="00864193" w:rsidP="00864193">
      <w:pPr>
        <w:ind w:firstLine="709"/>
        <w:contextualSpacing/>
        <w:jc w:val="both"/>
        <w:rPr>
          <w:rFonts w:eastAsia="Arial"/>
        </w:rPr>
      </w:pPr>
      <w:r w:rsidRPr="00864193">
        <w:rPr>
          <w:rFonts w:eastAsia="Arial"/>
        </w:rPr>
        <w:t>4. Утренняя уборка снега и зачистка тротуаров должна заканчиваться до 8 часов утра, а при длительных снегопадах и метелях уборка снега осуществляется с таким расчетом, чтобы была обеспечена безопасность движения пешеходов.</w:t>
      </w:r>
    </w:p>
    <w:p w:rsidR="00864193" w:rsidRPr="00864193" w:rsidRDefault="00864193" w:rsidP="00864193">
      <w:pPr>
        <w:ind w:firstLine="709"/>
        <w:contextualSpacing/>
        <w:jc w:val="both"/>
        <w:rPr>
          <w:rFonts w:eastAsia="Arial"/>
        </w:rPr>
      </w:pPr>
      <w:r w:rsidRPr="00864193">
        <w:rPr>
          <w:rFonts w:eastAsia="Arial"/>
        </w:rPr>
        <w:t>5. Территория, подлежащая уборке собственниками многоквартирного дома самостоятельно или по договору с организацией, осуществляющей содержание жилищного фонда Жигаловского муниципального образования, должна быть очищена от снега и наледи.</w:t>
      </w:r>
    </w:p>
    <w:p w:rsidR="00864193" w:rsidRPr="00864193" w:rsidRDefault="00864193" w:rsidP="00864193">
      <w:pPr>
        <w:ind w:firstLine="709"/>
        <w:contextualSpacing/>
        <w:jc w:val="both"/>
        <w:rPr>
          <w:rFonts w:eastAsia="Arial"/>
        </w:rPr>
      </w:pPr>
      <w:r w:rsidRPr="00864193">
        <w:rPr>
          <w:rFonts w:eastAsia="Arial"/>
        </w:rPr>
        <w:t>6. 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rsidR="00864193" w:rsidRPr="00864193" w:rsidRDefault="00864193" w:rsidP="00864193">
      <w:pPr>
        <w:ind w:firstLine="709"/>
        <w:contextualSpacing/>
        <w:jc w:val="both"/>
        <w:rPr>
          <w:rFonts w:eastAsia="Arial"/>
        </w:rPr>
      </w:pPr>
      <w:r w:rsidRPr="00864193">
        <w:rPr>
          <w:rFonts w:eastAsia="Arial"/>
        </w:rPr>
        <w:t>7. Складирование снега на внутридворовых территориях должно предусматривать отвод талых вод.</w:t>
      </w:r>
    </w:p>
    <w:p w:rsidR="00864193" w:rsidRPr="00864193" w:rsidRDefault="00864193" w:rsidP="00864193">
      <w:pPr>
        <w:ind w:firstLine="709"/>
        <w:contextualSpacing/>
        <w:jc w:val="both"/>
        <w:rPr>
          <w:rFonts w:eastAsia="Arial"/>
        </w:rPr>
      </w:pPr>
      <w:r w:rsidRPr="00864193">
        <w:rPr>
          <w:rFonts w:eastAsia="Arial"/>
        </w:rPr>
        <w:t>8. В зимний период года организацией, осуществляющей содержание жилищного фонда городского округа, собственниками зданий, строений, сооружений (в том числе и временных), собственниками объектов потребительского рынка самостоятельно или по договору со специализированной организацией должна быть организована своевременная очистка кровель от снега, наледи и сосулек.</w:t>
      </w:r>
    </w:p>
    <w:p w:rsidR="00864193" w:rsidRPr="00864193" w:rsidRDefault="00864193" w:rsidP="00864193">
      <w:pPr>
        <w:ind w:firstLine="709"/>
        <w:jc w:val="both"/>
        <w:rPr>
          <w:rFonts w:eastAsia="Arial"/>
        </w:rPr>
      </w:pPr>
      <w:r w:rsidRPr="00864193">
        <w:rPr>
          <w:rFonts w:eastAsia="Arial"/>
        </w:rPr>
        <w:t>9. Очистка кровель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w:t>
      </w:r>
    </w:p>
    <w:p w:rsidR="00864193" w:rsidRPr="00864193" w:rsidRDefault="00864193" w:rsidP="00864193">
      <w:pPr>
        <w:ind w:firstLine="709"/>
        <w:jc w:val="both"/>
        <w:rPr>
          <w:rFonts w:eastAsia="Arial"/>
        </w:rPr>
      </w:pPr>
      <w:r w:rsidRPr="00864193">
        <w:rPr>
          <w:rFonts w:eastAsia="Arial"/>
        </w:rPr>
        <w:t>10. Кровли с наружным водостоком необходимо очищать от снега, не допуская его накопления.</w:t>
      </w:r>
    </w:p>
    <w:p w:rsidR="00864193" w:rsidRPr="00864193" w:rsidRDefault="00864193" w:rsidP="00864193">
      <w:pPr>
        <w:tabs>
          <w:tab w:val="left" w:pos="851"/>
        </w:tabs>
        <w:ind w:firstLine="709"/>
        <w:contextualSpacing/>
        <w:jc w:val="both"/>
        <w:rPr>
          <w:rFonts w:eastAsia="Arial"/>
        </w:rPr>
      </w:pPr>
      <w:r w:rsidRPr="00864193">
        <w:rPr>
          <w:rFonts w:eastAsia="Arial"/>
        </w:rPr>
        <w:t>11. Очистка кровель зданий, строений, сооружений (в том числе и временных) от снега, наледи и сосулек со сбросом их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наледи и сосулек необходимо обеспечить безопасность прохода граждан. Сброшенные с кровель снег, наледь и сосульки убираются по окончании сбрасывания лицом, производившим данные работы в течение суток.</w:t>
      </w:r>
    </w:p>
    <w:p w:rsidR="00864193" w:rsidRPr="00864193" w:rsidRDefault="00864193" w:rsidP="00864193">
      <w:pPr>
        <w:tabs>
          <w:tab w:val="left" w:pos="851"/>
        </w:tabs>
        <w:spacing w:after="240"/>
        <w:ind w:firstLine="709"/>
        <w:jc w:val="both"/>
        <w:rPr>
          <w:rFonts w:eastAsia="Arial"/>
        </w:rPr>
      </w:pPr>
      <w:r w:rsidRPr="00864193">
        <w:rPr>
          <w:rFonts w:eastAsia="Arial"/>
        </w:rPr>
        <w:lastRenderedPageBreak/>
        <w:t>12. При сбрасывании снега с кровель собственниками зданий, строений, сооружений (в том числе и временных), собственниками объектов потребительского рынка или работниками организации, осуществляющей содержание жилищного фонда, должны быть приняты меры, обеспечивающие полную сохранность деревьев, кустарников, воздушных линий уличного электроосвещения, растяжек, объектов для размещения рекламы и иной информации, рекламных конструкций, светофоров, дорожных знаков, линий связи и других объектов.</w:t>
      </w:r>
    </w:p>
    <w:p w:rsidR="00864193" w:rsidRPr="00864193" w:rsidRDefault="00864193" w:rsidP="00864193">
      <w:pPr>
        <w:pStyle w:val="a8"/>
        <w:ind w:firstLine="708"/>
        <w:jc w:val="both"/>
        <w:rPr>
          <w:rFonts w:cs="Times New Roman"/>
          <w:sz w:val="20"/>
          <w:szCs w:val="20"/>
        </w:rPr>
      </w:pPr>
      <w:r w:rsidRPr="00864193">
        <w:rPr>
          <w:rFonts w:cs="Times New Roman"/>
          <w:sz w:val="20"/>
          <w:szCs w:val="20"/>
        </w:rPr>
        <w:t>13. Территории убирается ручным или механизированным способом в зависимости от возможности использования того или иного способа уборки.</w:t>
      </w:r>
    </w:p>
    <w:p w:rsidR="00864193" w:rsidRPr="00864193" w:rsidRDefault="00864193" w:rsidP="00864193">
      <w:pPr>
        <w:pStyle w:val="a8"/>
        <w:ind w:firstLine="708"/>
        <w:jc w:val="both"/>
        <w:rPr>
          <w:rFonts w:cs="Times New Roman"/>
          <w:sz w:val="20"/>
          <w:szCs w:val="20"/>
        </w:rPr>
      </w:pPr>
      <w:r w:rsidRPr="00864193">
        <w:rPr>
          <w:rFonts w:cs="Times New Roman"/>
          <w:sz w:val="20"/>
          <w:szCs w:val="20"/>
        </w:rPr>
        <w:t>Приоритетным способом уборки объектов благоустройства рекомендуется определять механизированный способ, к условиям выбора которого рекомендуется отнести:</w:t>
      </w:r>
    </w:p>
    <w:p w:rsidR="00864193" w:rsidRPr="00864193" w:rsidRDefault="00864193" w:rsidP="00864193">
      <w:pPr>
        <w:pStyle w:val="a8"/>
        <w:ind w:firstLine="708"/>
        <w:jc w:val="both"/>
        <w:rPr>
          <w:rFonts w:cs="Times New Roman"/>
          <w:sz w:val="20"/>
          <w:szCs w:val="20"/>
        </w:rPr>
      </w:pPr>
      <w:r w:rsidRPr="00864193">
        <w:rPr>
          <w:rFonts w:cs="Times New Roman"/>
          <w:sz w:val="20"/>
          <w:szCs w:val="20"/>
        </w:rPr>
        <w:t>- наличие бордюрных пандусов или местных понижений бортового камня в местах съезда и выезда уборочных машин на тротуар;</w:t>
      </w:r>
    </w:p>
    <w:p w:rsidR="00864193" w:rsidRPr="00864193" w:rsidRDefault="00864193" w:rsidP="00864193">
      <w:pPr>
        <w:pStyle w:val="a8"/>
        <w:ind w:firstLine="708"/>
        <w:jc w:val="both"/>
        <w:rPr>
          <w:rFonts w:cs="Times New Roman"/>
          <w:sz w:val="20"/>
          <w:szCs w:val="20"/>
        </w:rPr>
      </w:pPr>
      <w:r w:rsidRPr="00864193">
        <w:rPr>
          <w:rFonts w:cs="Times New Roman"/>
          <w:sz w:val="20"/>
          <w:szCs w:val="20"/>
        </w:rPr>
        <w:t>- ширина убираемых объектов благоустройства - 1,5 и более метров;</w:t>
      </w:r>
    </w:p>
    <w:p w:rsidR="00864193" w:rsidRPr="00864193" w:rsidRDefault="00864193" w:rsidP="00864193">
      <w:pPr>
        <w:pStyle w:val="a8"/>
        <w:ind w:firstLine="708"/>
        <w:jc w:val="both"/>
        <w:rPr>
          <w:rFonts w:cs="Times New Roman"/>
          <w:sz w:val="20"/>
          <w:szCs w:val="20"/>
        </w:rPr>
      </w:pPr>
      <w:r w:rsidRPr="00864193">
        <w:rPr>
          <w:rFonts w:cs="Times New Roman"/>
          <w:sz w:val="20"/>
          <w:szCs w:val="20"/>
        </w:rPr>
        <w:t>- протяженность убираемых объектов превышает 3 погонных метра;</w:t>
      </w:r>
    </w:p>
    <w:p w:rsidR="00864193" w:rsidRPr="00864193" w:rsidRDefault="00864193" w:rsidP="00864193">
      <w:pPr>
        <w:pStyle w:val="a8"/>
        <w:ind w:firstLine="708"/>
        <w:jc w:val="both"/>
        <w:rPr>
          <w:rFonts w:cs="Times New Roman"/>
          <w:sz w:val="20"/>
          <w:szCs w:val="20"/>
        </w:rPr>
      </w:pPr>
      <w:r w:rsidRPr="00864193">
        <w:rPr>
          <w:rFonts w:cs="Times New Roman"/>
          <w:sz w:val="20"/>
          <w:szCs w:val="20"/>
        </w:rPr>
        <w:t>- отсутствие препятствий движению уборочной техники (зеленые насаждения, цветочные клумбы, мачты освещения, информационные конструкции и другие элементы, препятствующие движению уборочной техники).</w:t>
      </w:r>
    </w:p>
    <w:p w:rsidR="00864193" w:rsidRPr="00864193" w:rsidRDefault="00864193" w:rsidP="00864193">
      <w:pPr>
        <w:pStyle w:val="a8"/>
        <w:ind w:firstLine="708"/>
        <w:jc w:val="both"/>
        <w:rPr>
          <w:rFonts w:cs="Times New Roman"/>
          <w:sz w:val="20"/>
          <w:szCs w:val="20"/>
        </w:rPr>
      </w:pPr>
      <w:r w:rsidRPr="00864193">
        <w:rPr>
          <w:rFonts w:cs="Times New Roman"/>
          <w:sz w:val="20"/>
          <w:szCs w:val="20"/>
        </w:rPr>
        <w:t>При наличии обстоятельств, исключающих механизированный способ уборки территорий, или обстоятельств, делающих такую уборку нерациональной (трудозатратной), уборку такой территорий рекомендуется осуществлять ручным способом.</w:t>
      </w:r>
    </w:p>
    <w:p w:rsidR="00864193" w:rsidRPr="00864193" w:rsidRDefault="00864193" w:rsidP="00864193">
      <w:pPr>
        <w:spacing w:before="120" w:after="120"/>
        <w:ind w:firstLine="709"/>
        <w:jc w:val="both"/>
        <w:rPr>
          <w:b/>
          <w:i/>
        </w:rPr>
      </w:pPr>
      <w:r w:rsidRPr="00864193">
        <w:rPr>
          <w:b/>
          <w:i/>
        </w:rPr>
        <w:t>Статья 19. Летняя уборка территории</w:t>
      </w:r>
    </w:p>
    <w:p w:rsidR="00864193" w:rsidRPr="00864193" w:rsidRDefault="00864193" w:rsidP="00864193">
      <w:pPr>
        <w:tabs>
          <w:tab w:val="left" w:pos="0"/>
        </w:tabs>
        <w:ind w:firstLine="709"/>
        <w:contextualSpacing/>
        <w:jc w:val="both"/>
        <w:rPr>
          <w:rFonts w:eastAsia="Arial"/>
        </w:rPr>
      </w:pPr>
      <w:r w:rsidRPr="00864193">
        <w:rPr>
          <w:rFonts w:eastAsia="Arial"/>
        </w:rPr>
        <w:t>1. Уборка проезжей части улиц и проездов в летний период осуществляется в соответствии с требованиями настоящих Правил и инструкциями, определяющими технологию работ, технические средства, а также в соответствии с ГОСТами и СНиПами.</w:t>
      </w:r>
    </w:p>
    <w:p w:rsidR="00864193" w:rsidRPr="00864193" w:rsidRDefault="00864193" w:rsidP="00864193">
      <w:pPr>
        <w:tabs>
          <w:tab w:val="left" w:pos="0"/>
        </w:tabs>
        <w:ind w:firstLine="709"/>
        <w:jc w:val="both"/>
        <w:rPr>
          <w:rFonts w:eastAsia="Arial"/>
        </w:rPr>
      </w:pPr>
      <w:r w:rsidRPr="00864193">
        <w:rPr>
          <w:rFonts w:eastAsia="Arial"/>
        </w:rPr>
        <w:t>2. Период летней уборки устанавливается администрацией Жигаловского муниципального образования в зависимости от климатических условий и предусматривает обкос сорной растительности, уборку и вывоз КГО и мусора.</w:t>
      </w:r>
    </w:p>
    <w:p w:rsidR="00864193" w:rsidRPr="00864193" w:rsidRDefault="00864193" w:rsidP="00864193">
      <w:pPr>
        <w:tabs>
          <w:tab w:val="left" w:pos="0"/>
        </w:tabs>
        <w:ind w:firstLine="709"/>
        <w:jc w:val="both"/>
        <w:rPr>
          <w:rFonts w:eastAsia="Arial"/>
        </w:rPr>
      </w:pPr>
      <w:r w:rsidRPr="00864193">
        <w:rPr>
          <w:rFonts w:eastAsia="Arial"/>
        </w:rPr>
        <w:t>3. В случае изменения погодных условий сроки начала и окончания летней уборки корректируются.</w:t>
      </w:r>
    </w:p>
    <w:p w:rsidR="00864193" w:rsidRPr="00864193" w:rsidRDefault="00864193" w:rsidP="00864193">
      <w:pPr>
        <w:tabs>
          <w:tab w:val="left" w:pos="0"/>
        </w:tabs>
        <w:ind w:firstLine="709"/>
        <w:contextualSpacing/>
        <w:jc w:val="both"/>
        <w:rPr>
          <w:rFonts w:eastAsia="Arial"/>
        </w:rPr>
      </w:pPr>
      <w:r w:rsidRPr="00864193">
        <w:rPr>
          <w:rFonts w:eastAsia="Arial"/>
        </w:rPr>
        <w:t>4. Обочины дорог должны быть очищены от КГО и другого мусора.</w:t>
      </w:r>
    </w:p>
    <w:p w:rsidR="00864193" w:rsidRPr="00864193" w:rsidRDefault="00864193" w:rsidP="00864193">
      <w:pPr>
        <w:tabs>
          <w:tab w:val="left" w:pos="0"/>
        </w:tabs>
        <w:ind w:firstLine="709"/>
        <w:contextualSpacing/>
        <w:jc w:val="both"/>
        <w:rPr>
          <w:rFonts w:eastAsia="Arial"/>
        </w:rPr>
      </w:pPr>
      <w:r w:rsidRPr="00864193">
        <w:rPr>
          <w:rFonts w:eastAsia="Arial"/>
        </w:rPr>
        <w:t>5. Высота травяного покрова на обочинах дорог не должна превышать 20 сантиметров.</w:t>
      </w:r>
    </w:p>
    <w:p w:rsidR="00864193" w:rsidRPr="00864193" w:rsidRDefault="00864193" w:rsidP="00864193">
      <w:pPr>
        <w:tabs>
          <w:tab w:val="left" w:pos="0"/>
        </w:tabs>
        <w:ind w:firstLine="709"/>
        <w:contextualSpacing/>
        <w:jc w:val="both"/>
        <w:rPr>
          <w:rFonts w:eastAsia="Arial"/>
        </w:rPr>
      </w:pPr>
      <w:r w:rsidRPr="00864193">
        <w:rPr>
          <w:rFonts w:eastAsia="Arial"/>
        </w:rPr>
        <w:t>6. При производстве летней уборки запрещается сбрасывать смет, КГО и другой мусор на зеленые насаждения, в смотровые колодцы, водоемы, на проезжую часть дорог, на обочины дорог и тротуары.</w:t>
      </w:r>
    </w:p>
    <w:p w:rsidR="00864193" w:rsidRPr="00864193" w:rsidRDefault="00864193" w:rsidP="00864193">
      <w:pPr>
        <w:spacing w:before="120" w:after="120"/>
        <w:ind w:firstLine="709"/>
        <w:jc w:val="both"/>
        <w:rPr>
          <w:b/>
          <w:i/>
        </w:rPr>
      </w:pPr>
      <w:r w:rsidRPr="00864193">
        <w:rPr>
          <w:b/>
          <w:i/>
        </w:rPr>
        <w:t>Статья 20. Организация сбора и вывоза отходов</w:t>
      </w:r>
    </w:p>
    <w:p w:rsidR="00864193" w:rsidRPr="00864193" w:rsidRDefault="00864193" w:rsidP="00864193">
      <w:pPr>
        <w:ind w:firstLine="709"/>
        <w:jc w:val="both"/>
      </w:pPr>
      <w:r w:rsidRPr="00864193">
        <w:t>1. Основными системами сбора отходов являются:</w:t>
      </w:r>
    </w:p>
    <w:p w:rsidR="00864193" w:rsidRPr="00864193" w:rsidRDefault="00864193" w:rsidP="00864193">
      <w:pPr>
        <w:ind w:firstLine="709"/>
        <w:jc w:val="both"/>
      </w:pPr>
      <w:r w:rsidRPr="00864193">
        <w:t>1.1. Сбор отходов на контейнерных площадках:</w:t>
      </w:r>
    </w:p>
    <w:p w:rsidR="00864193" w:rsidRPr="00864193" w:rsidRDefault="00864193" w:rsidP="00864193">
      <w:pPr>
        <w:ind w:firstLine="709"/>
        <w:jc w:val="both"/>
      </w:pPr>
      <w:r w:rsidRPr="00864193">
        <w:t>- в сменяемых контейнерах;</w:t>
      </w:r>
    </w:p>
    <w:p w:rsidR="00864193" w:rsidRPr="00864193" w:rsidRDefault="00864193" w:rsidP="00864193">
      <w:pPr>
        <w:ind w:firstLine="709"/>
        <w:jc w:val="both"/>
      </w:pPr>
      <w:r w:rsidRPr="00864193">
        <w:t>- в несменяемых контейнерах.</w:t>
      </w:r>
    </w:p>
    <w:p w:rsidR="00864193" w:rsidRPr="00864193" w:rsidRDefault="00864193" w:rsidP="00864193">
      <w:pPr>
        <w:ind w:firstLine="709"/>
        <w:jc w:val="both"/>
      </w:pPr>
      <w:r w:rsidRPr="00864193">
        <w:t>1.2. Сбор отходов в мусороприемных камерах зданий (при несменяемых контейнерах).</w:t>
      </w:r>
    </w:p>
    <w:p w:rsidR="00864193" w:rsidRPr="00864193" w:rsidRDefault="00864193" w:rsidP="00864193">
      <w:pPr>
        <w:ind w:firstLine="709"/>
        <w:jc w:val="both"/>
      </w:pPr>
      <w:r w:rsidRPr="00864193">
        <w:t>1.3 Сбор отходов в урнах.</w:t>
      </w:r>
    </w:p>
    <w:p w:rsidR="00864193" w:rsidRPr="00864193" w:rsidRDefault="00864193" w:rsidP="00864193">
      <w:pPr>
        <w:ind w:firstLine="709"/>
        <w:jc w:val="both"/>
      </w:pPr>
      <w:r w:rsidRPr="00864193">
        <w:t>1.4 Сбор жидких коммунальных отходов в выгребных ямах.</w:t>
      </w:r>
    </w:p>
    <w:p w:rsidR="00864193" w:rsidRPr="00864193" w:rsidRDefault="00864193" w:rsidP="00864193">
      <w:pPr>
        <w:ind w:firstLine="709"/>
        <w:jc w:val="both"/>
      </w:pPr>
      <w:r w:rsidRPr="00864193">
        <w:t>2. При использовании системы раздельного сбора отходов контейнеры должны иметь различный цвет с указанием вида собираемых отходов.</w:t>
      </w:r>
    </w:p>
    <w:p w:rsidR="00864193" w:rsidRPr="00864193" w:rsidRDefault="00864193" w:rsidP="00864193">
      <w:pPr>
        <w:ind w:firstLine="709"/>
        <w:jc w:val="both"/>
      </w:pPr>
      <w:r w:rsidRPr="00864193">
        <w:t>3. Сбор КГО и строительных отходов осуществляется на специально отведенных площадках или в специально оборудованных контейнерах.</w:t>
      </w:r>
    </w:p>
    <w:p w:rsidR="00864193" w:rsidRPr="00864193" w:rsidRDefault="00864193" w:rsidP="00864193">
      <w:pPr>
        <w:ind w:firstLine="709"/>
        <w:jc w:val="both"/>
      </w:pPr>
      <w:r w:rsidRPr="00864193">
        <w:t>4. Вывоз отходов производства и потребления, в том числе строительных отходов, осадков из колодцев канализационной сети производится на предприятия, имеющие лицензию по переработке или размещению отходов.</w:t>
      </w:r>
    </w:p>
    <w:p w:rsidR="00864193" w:rsidRPr="00864193" w:rsidRDefault="00864193" w:rsidP="00864193">
      <w:pPr>
        <w:ind w:firstLine="709"/>
        <w:jc w:val="both"/>
      </w:pPr>
      <w:r w:rsidRPr="00864193">
        <w:t>5. Сбор и хранение тары должны производиться в специально отведенных для этого местах, расположение которых согласовывается в установленном законодательством порядке.</w:t>
      </w:r>
    </w:p>
    <w:p w:rsidR="00864193" w:rsidRPr="00864193" w:rsidRDefault="00864193" w:rsidP="00864193">
      <w:pPr>
        <w:ind w:firstLine="709"/>
        <w:jc w:val="both"/>
      </w:pPr>
      <w:r w:rsidRPr="00864193">
        <w:t>6. Сбор отходов в контейнеры и их вывоз при отсутствии собственных контейнерных площадок разрешается при наличии заключенного договора на сбор, вывоз и размещение отходов с владельцем контейнерной площадки и договора на вывоз с лицензированной организацией.</w:t>
      </w:r>
    </w:p>
    <w:p w:rsidR="00864193" w:rsidRPr="00864193" w:rsidRDefault="00864193" w:rsidP="00864193">
      <w:pPr>
        <w:ind w:firstLine="709"/>
        <w:jc w:val="both"/>
      </w:pPr>
      <w:r w:rsidRPr="00864193">
        <w:t xml:space="preserve">7. Юридические лица, индивидуальные предприниматели, иные хозяйствующие субъекты, физические лица, осуществляющие свою деятельность на территории </w:t>
      </w:r>
      <w:r w:rsidRPr="00864193">
        <w:rPr>
          <w:rFonts w:eastAsia="Arial"/>
        </w:rPr>
        <w:t>Жигаловского муниципального образования</w:t>
      </w:r>
      <w:r w:rsidRPr="00864193">
        <w:t>, обязаны заключать договоры на оказание услуг по обращению с твердыми коммунальными отходами.</w:t>
      </w:r>
    </w:p>
    <w:p w:rsidR="00864193" w:rsidRPr="00864193" w:rsidRDefault="00864193" w:rsidP="00864193">
      <w:pPr>
        <w:ind w:firstLine="709"/>
        <w:jc w:val="both"/>
      </w:pPr>
      <w:r w:rsidRPr="00864193">
        <w:t>В многоквартирных домах договоры на оказание услуг по обращению с твердыми коммунальными отходами заключают органы управления многоквартирным домом.</w:t>
      </w:r>
    </w:p>
    <w:p w:rsidR="00864193" w:rsidRPr="00864193" w:rsidRDefault="00864193" w:rsidP="00864193">
      <w:pPr>
        <w:ind w:firstLine="709"/>
        <w:jc w:val="both"/>
      </w:pPr>
      <w:r w:rsidRPr="00864193">
        <w:t>Собственниками жилых домов частного жилищного фонда должны быть заключены договоры на оказание услуг по обращению с твердыми коммунальными отходами.</w:t>
      </w:r>
    </w:p>
    <w:p w:rsidR="00864193" w:rsidRPr="00864193" w:rsidRDefault="00864193" w:rsidP="00864193">
      <w:pPr>
        <w:ind w:firstLine="709"/>
        <w:jc w:val="both"/>
      </w:pPr>
      <w:r w:rsidRPr="00864193">
        <w:t>Обязанность по обеспечению сбора и вывоза КГО и коммунальных отходов с объекта благоустройства возлагается на уполномоченное на содержание лицо.</w:t>
      </w:r>
    </w:p>
    <w:p w:rsidR="00864193" w:rsidRPr="00864193" w:rsidRDefault="00864193" w:rsidP="00864193">
      <w:pPr>
        <w:ind w:firstLine="709"/>
        <w:jc w:val="both"/>
      </w:pPr>
      <w:r w:rsidRPr="00864193">
        <w:t>Физические и юридические лица, индивидуальные предприниматели обязаны организовывать вывоз жидких бытовых отходов, образующихся в результате их деятельности.</w:t>
      </w:r>
    </w:p>
    <w:p w:rsidR="00864193" w:rsidRPr="00864193" w:rsidRDefault="00864193" w:rsidP="00864193">
      <w:pPr>
        <w:ind w:firstLine="709"/>
        <w:jc w:val="both"/>
        <w:rPr>
          <w:rFonts w:eastAsia="Arial"/>
        </w:rPr>
      </w:pPr>
      <w:r w:rsidRPr="00864193">
        <w:lastRenderedPageBreak/>
        <w:t xml:space="preserve">8. Содержание контейнерных площадок осуществляется собственниками многоквартирного дома или в случае, если территория, на которой расположены контейнерные площадки не разграничена – администрацией </w:t>
      </w:r>
      <w:r w:rsidRPr="00864193">
        <w:rPr>
          <w:rFonts w:eastAsia="Arial"/>
        </w:rPr>
        <w:t xml:space="preserve">Жигаловского муниципального образования </w:t>
      </w:r>
    </w:p>
    <w:p w:rsidR="00864193" w:rsidRPr="00864193" w:rsidRDefault="00864193" w:rsidP="00864193">
      <w:pPr>
        <w:ind w:firstLine="709"/>
        <w:jc w:val="both"/>
      </w:pPr>
      <w:r w:rsidRPr="00864193">
        <w:t xml:space="preserve">Содержание урн осуществляется их владельцами самостоятельно либо по договору со специализированными организациями, осуществляющими обслуживание территории </w:t>
      </w:r>
      <w:r w:rsidRPr="00864193">
        <w:rPr>
          <w:rFonts w:eastAsia="Arial"/>
        </w:rPr>
        <w:t>Жигаловского муниципального образования</w:t>
      </w:r>
      <w:r w:rsidRPr="00864193">
        <w:t>, заключенному в соответствии с действующим законодательством.</w:t>
      </w:r>
    </w:p>
    <w:p w:rsidR="00864193" w:rsidRPr="00864193" w:rsidRDefault="00864193" w:rsidP="00864193">
      <w:pPr>
        <w:ind w:firstLine="709"/>
        <w:jc w:val="both"/>
      </w:pPr>
      <w:r w:rsidRPr="00864193">
        <w:t>9. Площадки для размещения контейнеров должны иметь усовершенствованное водонепроницаемое покрытие, ограждение не менее чем с трех сторон, устройства для стока воды, быть удобными для подъезда специального транспорта и производства погрузочно-разгрузочных работ.</w:t>
      </w:r>
    </w:p>
    <w:p w:rsidR="00864193" w:rsidRPr="00864193" w:rsidRDefault="00864193" w:rsidP="00864193">
      <w:pPr>
        <w:ind w:firstLine="709"/>
        <w:jc w:val="both"/>
      </w:pPr>
      <w:r w:rsidRPr="00864193">
        <w:t>Контейнеры, используемые для сбора отходов, должны быть технически исправны, окрашены и снабжены информацией об организации, обслуживающей данные контейнеры.</w:t>
      </w:r>
    </w:p>
    <w:p w:rsidR="00864193" w:rsidRPr="00864193" w:rsidRDefault="00864193" w:rsidP="00864193">
      <w:pPr>
        <w:ind w:firstLine="709"/>
        <w:jc w:val="both"/>
      </w:pPr>
      <w:r w:rsidRPr="00864193">
        <w:t>Урны должны быть установлены у каждого подъезда многоквартирного жилого дома, у входов во все организации, объекты образования, здравоохранения, объекты потребительского рынка, культурно-развлекательные объекты независимо от форм собственности, на остановках общественного транспорта, на детских и спортивных площадках. Урны устанавливаются правообладателями и лицами, осуществляющими содержание (обслуживание) соответствующих объектов и территорий.</w:t>
      </w:r>
    </w:p>
    <w:p w:rsidR="00864193" w:rsidRPr="00864193" w:rsidRDefault="00864193" w:rsidP="00864193">
      <w:pPr>
        <w:ind w:firstLine="709"/>
        <w:jc w:val="both"/>
      </w:pPr>
      <w:r w:rsidRPr="00864193">
        <w:t>Расположение выгребной ямы должно позволять ассенизационному транспорту свободный и беспрепятственный подъезд.</w:t>
      </w:r>
    </w:p>
    <w:p w:rsidR="00864193" w:rsidRPr="00864193" w:rsidRDefault="00864193" w:rsidP="00864193">
      <w:pPr>
        <w:ind w:firstLine="709"/>
        <w:jc w:val="both"/>
      </w:pPr>
      <w:r w:rsidRPr="00864193">
        <w:t>10. Уборка площадок для размещения контейнеров должна производиться ежедневно, а мойка и дезинфекция - не реже одного раза в неделю в период летней уборки.</w:t>
      </w:r>
    </w:p>
    <w:p w:rsidR="00864193" w:rsidRPr="00864193" w:rsidRDefault="00864193" w:rsidP="00864193">
      <w:pPr>
        <w:ind w:firstLine="709"/>
        <w:jc w:val="both"/>
      </w:pPr>
      <w:r w:rsidRPr="00864193">
        <w:t>11. Вывоз твердых коммунальных отходов производится регулярно, не допускается переполнение контейнеров и хранение отходов на контейнерных площадках:</w:t>
      </w:r>
    </w:p>
    <w:p w:rsidR="00864193" w:rsidRPr="00864193" w:rsidRDefault="00864193" w:rsidP="00864193">
      <w:pPr>
        <w:ind w:firstLine="709"/>
        <w:jc w:val="both"/>
      </w:pPr>
      <w:r w:rsidRPr="00864193">
        <w:t>в период летней уборки – по графику вывозки;</w:t>
      </w:r>
    </w:p>
    <w:p w:rsidR="00864193" w:rsidRPr="00864193" w:rsidRDefault="00864193" w:rsidP="00864193">
      <w:pPr>
        <w:ind w:firstLine="709"/>
        <w:jc w:val="both"/>
      </w:pPr>
      <w:r w:rsidRPr="00864193">
        <w:t>в период зимней уборки - не реже одного раза в три дня.</w:t>
      </w:r>
    </w:p>
    <w:p w:rsidR="00864193" w:rsidRPr="00864193" w:rsidRDefault="00864193" w:rsidP="00864193">
      <w:pPr>
        <w:ind w:firstLine="709"/>
        <w:jc w:val="both"/>
      </w:pPr>
      <w:r w:rsidRPr="00864193">
        <w:t>Очистка урн должна производиться систематически по мере их наполнения, но не реже одного раза в сутки.</w:t>
      </w:r>
    </w:p>
    <w:p w:rsidR="00864193" w:rsidRPr="00864193" w:rsidRDefault="00864193" w:rsidP="00864193">
      <w:pPr>
        <w:ind w:firstLine="709"/>
        <w:jc w:val="both"/>
      </w:pPr>
      <w:r w:rsidRPr="00864193">
        <w:t>Уборка территории вокруг урн для мусора производится не реже одного раза в сутки.</w:t>
      </w:r>
    </w:p>
    <w:p w:rsidR="00864193" w:rsidRPr="00864193" w:rsidRDefault="00864193" w:rsidP="00864193">
      <w:pPr>
        <w:ind w:firstLine="709"/>
        <w:jc w:val="both"/>
      </w:pPr>
      <w:r w:rsidRPr="00864193">
        <w:t>Выгребные ямы должны очищаться по мере их заполнения, но не реже одного раза в полгода.</w:t>
      </w:r>
    </w:p>
    <w:p w:rsidR="00864193" w:rsidRPr="00864193" w:rsidRDefault="00864193" w:rsidP="00864193">
      <w:pPr>
        <w:ind w:firstLine="709"/>
        <w:jc w:val="both"/>
      </w:pPr>
      <w:r w:rsidRPr="00864193">
        <w:t>12. При организации сбора и вывоза отходов необходимо:</w:t>
      </w:r>
    </w:p>
    <w:p w:rsidR="00864193" w:rsidRPr="00864193" w:rsidRDefault="00864193" w:rsidP="00864193">
      <w:pPr>
        <w:ind w:firstLine="709"/>
        <w:jc w:val="both"/>
      </w:pPr>
      <w:r w:rsidRPr="00864193">
        <w:t>12.1. Обеспечить требуемое СанПиН содержание сменных контейнеров.</w:t>
      </w:r>
    </w:p>
    <w:p w:rsidR="00864193" w:rsidRPr="00864193" w:rsidRDefault="00864193" w:rsidP="00864193">
      <w:pPr>
        <w:ind w:firstLine="709"/>
        <w:jc w:val="both"/>
      </w:pPr>
      <w:r w:rsidRPr="00864193">
        <w:t>12.2. Применять транспортные средства и спецоборудование в техническом исправном и не загрязненном состоянии.</w:t>
      </w:r>
    </w:p>
    <w:p w:rsidR="00864193" w:rsidRPr="00864193" w:rsidRDefault="00864193" w:rsidP="00864193">
      <w:pPr>
        <w:ind w:firstLine="709"/>
        <w:jc w:val="both"/>
      </w:pPr>
      <w:r w:rsidRPr="00864193">
        <w:t>12.3. Обеспечить контейнерные площадки требуемым количеством технически исправным, окрашенных и промаркированных контейнеров, производить ремонт и замену неисправных контейнеров в течение 3 (трех) календарных дней с момента выявления неисправности, а также в случае их кражи, возгорания.</w:t>
      </w:r>
    </w:p>
    <w:p w:rsidR="00864193" w:rsidRPr="00864193" w:rsidRDefault="00864193" w:rsidP="00864193">
      <w:pPr>
        <w:ind w:firstLine="709"/>
        <w:jc w:val="both"/>
      </w:pPr>
      <w:r w:rsidRPr="00864193">
        <w:t>12.4. Обеспечить проведение необходимых мероприятий по технике безопасности, охране окружающей среды, соблюдение мер безопасности при выполнении работ по сбору и вывозу отходов.</w:t>
      </w:r>
    </w:p>
    <w:p w:rsidR="00864193" w:rsidRPr="00864193" w:rsidRDefault="00864193" w:rsidP="00864193">
      <w:pPr>
        <w:ind w:firstLine="709"/>
        <w:jc w:val="both"/>
      </w:pPr>
      <w:r w:rsidRPr="00864193">
        <w:t>13. Запрещается:</w:t>
      </w:r>
    </w:p>
    <w:p w:rsidR="00864193" w:rsidRPr="00864193" w:rsidRDefault="00864193" w:rsidP="00864193">
      <w:pPr>
        <w:ind w:firstLine="709"/>
        <w:jc w:val="both"/>
      </w:pPr>
      <w:r w:rsidRPr="00864193">
        <w:t>13.1. Сбрасывать крупногабаритные, а также строительные отходы в мусоропроводы, контейнеры и на контейнерные площадки для сбора коммунальных отходов.</w:t>
      </w:r>
    </w:p>
    <w:p w:rsidR="00864193" w:rsidRPr="00864193" w:rsidRDefault="00864193" w:rsidP="00864193">
      <w:pPr>
        <w:ind w:firstLine="709"/>
        <w:jc w:val="both"/>
      </w:pPr>
      <w:r w:rsidRPr="00864193">
        <w:t>13.2. Складировать отходы на лестничных клетках жилых домов, около стволов мусоропроводов, а также у мусороприемных камер.</w:t>
      </w:r>
    </w:p>
    <w:p w:rsidR="00864193" w:rsidRPr="00864193" w:rsidRDefault="00864193" w:rsidP="00864193">
      <w:pPr>
        <w:ind w:firstLine="709"/>
        <w:jc w:val="both"/>
      </w:pPr>
      <w:r w:rsidRPr="00864193">
        <w:t>13.3. Складывать (хранить) КГО и строительные отходы на территории автомобильных дорог, зеленых насаждений, внутриквартальной территории вне специально отведенных мест.</w:t>
      </w:r>
    </w:p>
    <w:p w:rsidR="00864193" w:rsidRPr="00864193" w:rsidRDefault="00864193" w:rsidP="00864193">
      <w:pPr>
        <w:ind w:firstLine="709"/>
        <w:jc w:val="both"/>
      </w:pPr>
      <w:r w:rsidRPr="00864193">
        <w:t>13.4. Размещать, складировать тару в неустановленных местах.</w:t>
      </w:r>
    </w:p>
    <w:p w:rsidR="00864193" w:rsidRPr="00864193" w:rsidRDefault="00864193" w:rsidP="00864193">
      <w:pPr>
        <w:ind w:firstLine="709"/>
        <w:jc w:val="both"/>
      </w:pPr>
      <w:r w:rsidRPr="00864193">
        <w:t>13.5. Устанавливать контейнеры для сбора коммунальных отходов на проезжей части улиц, внутриквартальных проездов, тротуарах, пешеходных территориях, газонах и в проходных арках домов.</w:t>
      </w:r>
    </w:p>
    <w:p w:rsidR="00864193" w:rsidRPr="00864193" w:rsidRDefault="00864193" w:rsidP="00864193">
      <w:pPr>
        <w:ind w:firstLine="709"/>
        <w:jc w:val="both"/>
      </w:pPr>
      <w:r w:rsidRPr="00864193">
        <w:t>13.6 Сброс жидких нечистот на дворовой территории, тротуарах, проезжей части, в местах общего пользования.</w:t>
      </w:r>
    </w:p>
    <w:p w:rsidR="00864193" w:rsidRPr="00864193" w:rsidRDefault="00864193" w:rsidP="00864193">
      <w:pPr>
        <w:ind w:firstLine="709"/>
        <w:jc w:val="both"/>
      </w:pPr>
      <w:r w:rsidRPr="00864193">
        <w:t>14. Уборку мусора, просыпавшегося при погрузке (выгрузке) контейнеров в мусоровоз, незамедлительно производят работники организации, осуществляющей вывоз отходов.</w:t>
      </w:r>
    </w:p>
    <w:p w:rsidR="00864193" w:rsidRPr="00864193" w:rsidRDefault="00864193" w:rsidP="00864193">
      <w:pPr>
        <w:ind w:firstLine="709"/>
        <w:jc w:val="both"/>
      </w:pPr>
      <w:r w:rsidRPr="00864193">
        <w:t>15. Контейнеры для сбора коммунальных отходов необходимо промывать в период летней уборки:</w:t>
      </w:r>
    </w:p>
    <w:p w:rsidR="00864193" w:rsidRPr="00864193" w:rsidRDefault="00864193" w:rsidP="00864193">
      <w:pPr>
        <w:ind w:firstLine="709"/>
        <w:jc w:val="both"/>
      </w:pPr>
      <w:r w:rsidRPr="00864193">
        <w:t>при сменяемой системе сбора - после каждого опорожнения;</w:t>
      </w:r>
    </w:p>
    <w:p w:rsidR="00864193" w:rsidRPr="00864193" w:rsidRDefault="00864193" w:rsidP="00864193">
      <w:pPr>
        <w:ind w:firstLine="709"/>
        <w:jc w:val="both"/>
      </w:pPr>
      <w:r w:rsidRPr="00864193">
        <w:t>при несменяемой системе сбора - не реже одного раза в 10 дней.</w:t>
      </w:r>
    </w:p>
    <w:p w:rsidR="00864193" w:rsidRPr="00864193" w:rsidRDefault="00864193" w:rsidP="00864193">
      <w:pPr>
        <w:ind w:firstLine="709"/>
        <w:jc w:val="both"/>
      </w:pPr>
      <w:r w:rsidRPr="00864193">
        <w:t>16. Для утилизации коммунальных отходов, строительных отходов, осадков из колодцев канализационной сети владельцы земельных участков, на которых расположены объекты размещения отходов, организуют раздельные места их санкционированного размещения.</w:t>
      </w:r>
    </w:p>
    <w:p w:rsidR="00864193" w:rsidRPr="00864193" w:rsidRDefault="00864193" w:rsidP="00864193">
      <w:pPr>
        <w:ind w:firstLine="709"/>
        <w:jc w:val="both"/>
      </w:pPr>
      <w:r w:rsidRPr="00864193">
        <w:t>17. Вывоз коммунальных отходов производится на предприятия по обработке, утилизации, обезвреживании, размещении коммунальных отходов. Вывоз этих отходов должен осуществляться в период с 7 до 18 часов.</w:t>
      </w:r>
    </w:p>
    <w:p w:rsidR="00864193" w:rsidRPr="00864193" w:rsidRDefault="00864193" w:rsidP="00864193">
      <w:pPr>
        <w:ind w:firstLine="709"/>
        <w:jc w:val="both"/>
      </w:pPr>
      <w:r w:rsidRPr="00864193">
        <w:t>18. Жидкие коммунальные отходы из выгребных ям неблагоустроенных домов вывозятся ассенизационным транспортом, предназначенным для механизированной очистки выгребных ям от фекальных жидкостей.</w:t>
      </w:r>
    </w:p>
    <w:p w:rsidR="00864193" w:rsidRPr="00864193" w:rsidRDefault="00864193" w:rsidP="00864193">
      <w:pPr>
        <w:spacing w:before="120" w:after="120"/>
        <w:ind w:firstLine="709"/>
        <w:jc w:val="both"/>
        <w:rPr>
          <w:b/>
          <w:i/>
        </w:rPr>
      </w:pPr>
      <w:r w:rsidRPr="00864193">
        <w:rPr>
          <w:b/>
          <w:i/>
        </w:rPr>
        <w:t>Статья 21. Ликвидация несанкционированных свалок и очаговых навалов, отходов</w:t>
      </w:r>
    </w:p>
    <w:p w:rsidR="00864193" w:rsidRPr="00864193" w:rsidRDefault="00864193" w:rsidP="00864193">
      <w:pPr>
        <w:ind w:firstLine="709"/>
        <w:jc w:val="both"/>
      </w:pPr>
      <w:r w:rsidRPr="00864193">
        <w:t xml:space="preserve">1. На территории </w:t>
      </w:r>
      <w:r w:rsidRPr="00864193">
        <w:rPr>
          <w:rFonts w:eastAsia="Arial"/>
        </w:rPr>
        <w:t>Жигаловского муниципального образования</w:t>
      </w:r>
      <w:r w:rsidRPr="00864193">
        <w:rPr>
          <w:i/>
        </w:rPr>
        <w:t xml:space="preserve"> </w:t>
      </w:r>
      <w:r w:rsidRPr="00864193">
        <w:t>запрещается накапливать и размещать отходы производства и потребления в несанкционированных местах.</w:t>
      </w:r>
    </w:p>
    <w:p w:rsidR="00864193" w:rsidRPr="00864193" w:rsidRDefault="00864193" w:rsidP="00864193">
      <w:pPr>
        <w:ind w:firstLine="709"/>
        <w:jc w:val="both"/>
      </w:pPr>
      <w:r w:rsidRPr="00864193">
        <w:lastRenderedPageBreak/>
        <w:t>2. Лица, уполномоченные на содержание объекта благоустройства, собственники, владельцы земельных участков обеспечивают пресечение возникновение несанкционированных свалок, очаговых навалов отходов, выявляют лиц, разместившие отходы производства и потребления в несанкционированных местах, передают информацию о таких лицах в уполномоченный на составление протокола об административном правонарушении орган, обеспечивают ликвидацию несанкционированных свалок, очаговых навалов отходов.</w:t>
      </w:r>
    </w:p>
    <w:p w:rsidR="00864193" w:rsidRPr="00864193" w:rsidRDefault="00864193" w:rsidP="00864193">
      <w:pPr>
        <w:ind w:firstLine="709"/>
        <w:jc w:val="both"/>
      </w:pPr>
      <w:r w:rsidRPr="00864193">
        <w:t>3. Уполномоченные лица обязаны не реже 3 раз в неделю производить обход территории в целях выявления несанкционированных свалок, очаговых навалов отходов. Результаты обходов заносятся в журнал обходов с указанием местоположения несанкционированных свалок, очаговых навалов отходов, примерной площади, в случае выявления лица, разместившего отходов, паспортных данных данного лица и принятых мерах.</w:t>
      </w:r>
    </w:p>
    <w:p w:rsidR="00864193" w:rsidRPr="00864193" w:rsidRDefault="00864193" w:rsidP="00864193">
      <w:pPr>
        <w:ind w:firstLine="709"/>
        <w:jc w:val="both"/>
      </w:pPr>
      <w:r w:rsidRPr="00864193">
        <w:t xml:space="preserve">4. Физические лица в случае обнаружения лиц, осуществляющих размещение отходов в несанкционированных местах на территории </w:t>
      </w:r>
      <w:r w:rsidRPr="00864193">
        <w:rPr>
          <w:rFonts w:eastAsia="Arial"/>
        </w:rPr>
        <w:t>Жигаловского муниципального образования</w:t>
      </w:r>
      <w:r w:rsidRPr="00864193">
        <w:t>, имеют право осуществить фото-, видеофиксацию лиц, осуществляющих несанкционированное размещение отходов (для автотранспортных средств с обязательной фиксацией государственного номера автотранспортного средства). После осуществления указанных действия физическое лицо вызывает уполномоченное лицо для составления протокола об административном правонарушении в отношении виновного лица с предоставлением материалов фото- и видеофиксации.</w:t>
      </w:r>
    </w:p>
    <w:p w:rsidR="00864193" w:rsidRPr="00864193" w:rsidRDefault="00864193" w:rsidP="00864193">
      <w:pPr>
        <w:ind w:firstLine="709"/>
        <w:jc w:val="both"/>
      </w:pPr>
      <w:r w:rsidRPr="00864193">
        <w:t>5. Лица, разместившие отходы в несанкционированных местах, обязаны за свой счет производить уборку и очистку данной территории, а при необходимости рекультивацию земельного участка.</w:t>
      </w:r>
    </w:p>
    <w:p w:rsidR="00864193" w:rsidRPr="00864193" w:rsidRDefault="00864193" w:rsidP="00864193">
      <w:pPr>
        <w:ind w:firstLine="709"/>
        <w:jc w:val="both"/>
      </w:pPr>
      <w:r w:rsidRPr="00864193">
        <w:t>6. В случае невозможности установления лиц, разместивших отходы на несанкционированных свалках, удаление отходов и рекультивацию территорий свалок производить за счет уполномоченных на содержание лиц.</w:t>
      </w:r>
    </w:p>
    <w:p w:rsidR="00864193" w:rsidRPr="00864193" w:rsidRDefault="00864193" w:rsidP="00864193">
      <w:pPr>
        <w:ind w:firstLine="709"/>
        <w:jc w:val="both"/>
      </w:pPr>
      <w:r w:rsidRPr="00864193">
        <w:t>7. Органы местного самоуправления в соответствии с вопросами местного значения на постоянной основе проводят консультации по повышению экологической культуры граждан, в частности проживающих на территории жилых домов частного жилищного фонда.</w:t>
      </w:r>
    </w:p>
    <w:p w:rsidR="00864193" w:rsidRPr="00864193" w:rsidRDefault="00864193" w:rsidP="00864193">
      <w:pPr>
        <w:spacing w:before="120" w:after="120"/>
        <w:ind w:firstLine="709"/>
        <w:jc w:val="both"/>
        <w:rPr>
          <w:b/>
          <w:i/>
        </w:rPr>
      </w:pPr>
      <w:r w:rsidRPr="00864193">
        <w:rPr>
          <w:b/>
          <w:i/>
        </w:rPr>
        <w:t xml:space="preserve">Статья 22. Содержание фасадов зданий, строений, сооружений </w:t>
      </w:r>
    </w:p>
    <w:p w:rsidR="00864193" w:rsidRPr="00864193" w:rsidRDefault="00864193" w:rsidP="00864193">
      <w:pPr>
        <w:ind w:firstLine="709"/>
        <w:jc w:val="both"/>
      </w:pPr>
      <w:r w:rsidRPr="00864193">
        <w:t>1. Содержание фасадов зданий, строений, сооружений (далее – фасад) осуществляется в соответствии с Правилами и нормами технической эксплуатации жилищного фонда и настоящими Правилами благоустройства.</w:t>
      </w:r>
    </w:p>
    <w:p w:rsidR="00864193" w:rsidRPr="00864193" w:rsidRDefault="00864193" w:rsidP="00864193">
      <w:pPr>
        <w:ind w:firstLine="709"/>
        <w:jc w:val="both"/>
      </w:pPr>
      <w:r w:rsidRPr="00864193">
        <w:t xml:space="preserve">2. Лица, на которых возложены обязанности по содержанию фасадов, должны обеспечивать: поддержание технического и санитарного состояния фасадов; поддержание и сохранение внешнего вида (архитектурного облика) фасадов в соответствии с проектной документацией строительства, реконструкции, капитального ремонта объекта капитального строительства, решением о согласовании архитектурно-градостроительного облика объекта в сфере жилищного строительства, паспортом фасадов, документацией по благоустройству. </w:t>
      </w:r>
    </w:p>
    <w:p w:rsidR="00864193" w:rsidRPr="00864193" w:rsidRDefault="00864193" w:rsidP="00864193">
      <w:pPr>
        <w:ind w:firstLine="709"/>
        <w:jc w:val="both"/>
      </w:pPr>
      <w:r w:rsidRPr="00864193">
        <w:t xml:space="preserve">3. Мероприятия по содержанию фасадов не должны наносить ущерб техническому и санитарному состоянию фасадов, внешнему виду (архитектурному облику) фасадов. Мероприятия по содержанию фасадов включают в себя: </w:t>
      </w:r>
    </w:p>
    <w:p w:rsidR="00864193" w:rsidRPr="00864193" w:rsidRDefault="00864193" w:rsidP="00864193">
      <w:pPr>
        <w:ind w:firstLine="709"/>
        <w:jc w:val="both"/>
      </w:pPr>
      <w:r w:rsidRPr="00864193">
        <w:t xml:space="preserve">3.1. Проведение плановых и внеплановых, визуальных и инструментальных обследований технического и санитарного состояния фасадов. Плановые обследования фасадов следует проводить: общие, в ходе которых проводится осмотр фасада в целом; частичные, которые предусматривают осмотр отдельных элементов фасада. Общие обследования должны производиться два раза в год: весной и осенью. </w:t>
      </w:r>
    </w:p>
    <w:p w:rsidR="00864193" w:rsidRPr="00864193" w:rsidRDefault="00864193" w:rsidP="00864193">
      <w:pPr>
        <w:ind w:firstLine="709"/>
        <w:jc w:val="both"/>
      </w:pPr>
      <w:r w:rsidRPr="00864193">
        <w:t xml:space="preserve">3.2. Очистка и промывка фасадов при загрязнении более 50% площади фасада, но не реже 3 раз в год. </w:t>
      </w:r>
    </w:p>
    <w:p w:rsidR="00864193" w:rsidRPr="00864193" w:rsidRDefault="00864193" w:rsidP="00864193">
      <w:pPr>
        <w:ind w:firstLine="709"/>
        <w:jc w:val="both"/>
      </w:pPr>
      <w:r w:rsidRPr="00864193">
        <w:t xml:space="preserve">3.3. Смывка несанкционированных надписей и рисунков по мере их появления на фасадах. </w:t>
      </w:r>
    </w:p>
    <w:p w:rsidR="00864193" w:rsidRPr="00864193" w:rsidRDefault="00864193" w:rsidP="00864193">
      <w:pPr>
        <w:ind w:firstLine="709"/>
        <w:jc w:val="both"/>
      </w:pPr>
      <w:r w:rsidRPr="00864193">
        <w:t xml:space="preserve">3.4. Текущий ремонт фасадов. </w:t>
      </w:r>
    </w:p>
    <w:p w:rsidR="00864193" w:rsidRPr="00864193" w:rsidRDefault="00864193" w:rsidP="00864193">
      <w:pPr>
        <w:ind w:firstLine="709"/>
        <w:jc w:val="both"/>
      </w:pPr>
      <w:r w:rsidRPr="00864193">
        <w:t>Текущий ремонт фасадов осуществляется путем замены и восстановления технического оборудования фасадов (водосточные трубы); архитектурных деталей и конструктивных элементов фасадов (в том числе цоколь, карниз, горизонтальная тяга, вертикальная тяга, пояс, парапет, портал, оконные и дверные заполнения, элемент входной группы, за исключением лепного декора); восстановления отделки фасадов на аналогичные.</w:t>
      </w:r>
    </w:p>
    <w:p w:rsidR="00864193" w:rsidRPr="00864193" w:rsidRDefault="00864193" w:rsidP="00864193">
      <w:pPr>
        <w:ind w:firstLine="709"/>
        <w:jc w:val="both"/>
      </w:pPr>
      <w:r w:rsidRPr="00864193">
        <w:t>Текущий ремонт выполняется в случаях:</w:t>
      </w:r>
    </w:p>
    <w:p w:rsidR="00864193" w:rsidRPr="00864193" w:rsidRDefault="00864193" w:rsidP="00864193">
      <w:pPr>
        <w:ind w:firstLine="709"/>
        <w:jc w:val="both"/>
      </w:pPr>
      <w:r w:rsidRPr="00864193">
        <w:t>локальных повреждений, утраты отделочного слоя (штукатурки, облицовка);</w:t>
      </w:r>
    </w:p>
    <w:p w:rsidR="00864193" w:rsidRPr="00864193" w:rsidRDefault="00864193" w:rsidP="00864193">
      <w:pPr>
        <w:ind w:firstLine="709"/>
        <w:jc w:val="both"/>
      </w:pPr>
      <w:r w:rsidRPr="00864193">
        <w:t>повреждения, утраты, выветривания примыканий, соединений и стыков отделки (швы стен облицовки), облицовки фасадов;</w:t>
      </w:r>
    </w:p>
    <w:p w:rsidR="00864193" w:rsidRPr="00864193" w:rsidRDefault="00864193" w:rsidP="00864193">
      <w:pPr>
        <w:ind w:firstLine="709"/>
        <w:jc w:val="both"/>
      </w:pPr>
      <w:r w:rsidRPr="00864193">
        <w:t>повреждения, разрушения герметизирующих заделок стыков панельных зданий без ремонта поверхности отделки (цвет стыков в соответствии в колерным бланком;</w:t>
      </w:r>
    </w:p>
    <w:p w:rsidR="00864193" w:rsidRPr="00864193" w:rsidRDefault="00864193" w:rsidP="00864193">
      <w:pPr>
        <w:ind w:firstLine="709"/>
        <w:jc w:val="both"/>
      </w:pPr>
      <w:r w:rsidRPr="00864193">
        <w:t>повреждения и утрат цоколя в камне, облицовки с предварительной очисткой и последующей гидрофобизацией на всем цоколе;</w:t>
      </w:r>
    </w:p>
    <w:p w:rsidR="00864193" w:rsidRPr="00864193" w:rsidRDefault="00864193" w:rsidP="00864193">
      <w:pPr>
        <w:ind w:firstLine="709"/>
        <w:jc w:val="both"/>
      </w:pPr>
      <w:r w:rsidRPr="00864193">
        <w:t>повреждения, локальных утрат архитектурных деталей;</w:t>
      </w:r>
    </w:p>
    <w:p w:rsidR="00864193" w:rsidRPr="00864193" w:rsidRDefault="00864193" w:rsidP="00864193">
      <w:pPr>
        <w:ind w:firstLine="709"/>
        <w:jc w:val="both"/>
      </w:pPr>
      <w:r w:rsidRPr="00864193">
        <w:t>локальных повреждений, утрат конструктивных элементов от площади поверхности элементов, не влияющих на несущую способность элементов;</w:t>
      </w:r>
    </w:p>
    <w:p w:rsidR="00864193" w:rsidRPr="00864193" w:rsidRDefault="00864193" w:rsidP="00864193">
      <w:pPr>
        <w:ind w:firstLine="709"/>
        <w:jc w:val="both"/>
      </w:pPr>
      <w:r w:rsidRPr="00864193">
        <w:t>повреждения, утраты покрытия кровли;</w:t>
      </w:r>
    </w:p>
    <w:p w:rsidR="00864193" w:rsidRPr="00864193" w:rsidRDefault="00864193" w:rsidP="00864193">
      <w:pPr>
        <w:ind w:firstLine="709"/>
        <w:jc w:val="both"/>
      </w:pPr>
      <w:r w:rsidRPr="00864193">
        <w:t>повреждения, утраты покрытия (отливы) единично или на всем объекте;</w:t>
      </w:r>
    </w:p>
    <w:p w:rsidR="00864193" w:rsidRPr="00864193" w:rsidRDefault="00864193" w:rsidP="00864193">
      <w:pPr>
        <w:ind w:firstLine="709"/>
        <w:jc w:val="both"/>
      </w:pPr>
      <w:r w:rsidRPr="00864193">
        <w:t xml:space="preserve">повреждения, утраты (окрытия) элементов, деталей единично или полностью; ремонт отмостки здания локально или полная замена; </w:t>
      </w:r>
    </w:p>
    <w:p w:rsidR="00864193" w:rsidRPr="00864193" w:rsidRDefault="00864193" w:rsidP="00864193">
      <w:pPr>
        <w:ind w:firstLine="709"/>
        <w:jc w:val="both"/>
      </w:pPr>
      <w:r w:rsidRPr="00864193">
        <w:t xml:space="preserve">3.5. Капитальный ремонт фасадов. </w:t>
      </w:r>
    </w:p>
    <w:p w:rsidR="00864193" w:rsidRPr="00864193" w:rsidRDefault="00864193" w:rsidP="00864193">
      <w:pPr>
        <w:ind w:firstLine="709"/>
        <w:jc w:val="both"/>
      </w:pPr>
      <w:r w:rsidRPr="00864193">
        <w:t>Капитальный ремонт фасадов представляет собой комплекс работ по замене и восстановлению архитектурных деталей и конструктивных элементов, элементов декора фасадов, технического оборудования фасадов.</w:t>
      </w:r>
    </w:p>
    <w:p w:rsidR="00864193" w:rsidRPr="00864193" w:rsidRDefault="00864193" w:rsidP="00864193">
      <w:pPr>
        <w:ind w:firstLine="709"/>
        <w:jc w:val="both"/>
      </w:pPr>
      <w:r w:rsidRPr="00864193">
        <w:lastRenderedPageBreak/>
        <w:t>Капитальный ремонт фасадов не должен содержать виды работ по капитальному ремонту здания, строения, сооружения.</w:t>
      </w:r>
    </w:p>
    <w:p w:rsidR="00864193" w:rsidRPr="00864193" w:rsidRDefault="00864193" w:rsidP="00864193">
      <w:pPr>
        <w:ind w:firstLine="709"/>
        <w:jc w:val="both"/>
      </w:pPr>
      <w:r w:rsidRPr="00864193">
        <w:t>Капитальный ремонт проводится одновременно в отношении всех фасадов здания, строения, сооружения.</w:t>
      </w:r>
    </w:p>
    <w:p w:rsidR="00864193" w:rsidRPr="00864193" w:rsidRDefault="00864193" w:rsidP="00864193">
      <w:pPr>
        <w:ind w:firstLine="709"/>
        <w:jc w:val="both"/>
      </w:pPr>
      <w:r w:rsidRPr="00864193">
        <w:t>В случае если здание находится на линии уличного фронта застройки с внутриквартальной территорией замкнутого типа, фасады здания могут ремонтироваться отдельно по принадлежности (лицевой, либо дворовой фасад).</w:t>
      </w:r>
    </w:p>
    <w:p w:rsidR="00864193" w:rsidRPr="00864193" w:rsidRDefault="00864193" w:rsidP="00864193">
      <w:pPr>
        <w:ind w:firstLine="709"/>
        <w:jc w:val="both"/>
      </w:pPr>
      <w:r w:rsidRPr="00864193">
        <w:t>Капитальный ремонт фасадов осуществляется на основании проекта благоустройства или утвержденного паспорта фасадов.</w:t>
      </w:r>
    </w:p>
    <w:p w:rsidR="00864193" w:rsidRPr="00864193" w:rsidRDefault="00864193" w:rsidP="00864193">
      <w:pPr>
        <w:ind w:firstLine="709"/>
        <w:jc w:val="both"/>
      </w:pPr>
      <w:r w:rsidRPr="00864193">
        <w:t>Проект благоустройства фасадов разрабатывается на основании задания, выдаваемого уполномоченным органом в установленном настоящими Правилами порядке.</w:t>
      </w:r>
    </w:p>
    <w:p w:rsidR="00864193" w:rsidRPr="00864193" w:rsidRDefault="00864193" w:rsidP="00864193">
      <w:pPr>
        <w:ind w:firstLine="709"/>
        <w:jc w:val="both"/>
      </w:pPr>
      <w:r w:rsidRPr="00864193">
        <w:t>Проект благоустройства фасадов подлежит согласованию в установленном настоящими Правилами порядке.</w:t>
      </w:r>
    </w:p>
    <w:p w:rsidR="00864193" w:rsidRPr="00864193" w:rsidRDefault="00864193" w:rsidP="00864193">
      <w:pPr>
        <w:ind w:firstLine="709"/>
        <w:jc w:val="both"/>
      </w:pPr>
      <w:r w:rsidRPr="00864193">
        <w:t>Согласованный проект благоустройства или утвержденный паспорт фасадов являются основанием для производства капитального ремонта фасадов здания, строения, сооружения.</w:t>
      </w:r>
    </w:p>
    <w:p w:rsidR="00864193" w:rsidRPr="00864193" w:rsidRDefault="00864193" w:rsidP="00864193">
      <w:pPr>
        <w:ind w:firstLine="709"/>
        <w:jc w:val="both"/>
      </w:pPr>
      <w:r w:rsidRPr="00864193">
        <w:t>4.Допускается создание дизайн-кода населенного пункта, в том числе требования по содержанию и поддержанию привлекательного визуального облика внешних поверхностей зданий, строений, сооружений, в том числе в отношении элементов объектов капитального строительства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дымоходов, водосточных труб и других элементов), а также правила размещения на них оборудования (антенн, наружных кондиционеров и другого оборудования) и конструкций, в том числе средств размещения информации, рекламы, вывесок</w:t>
      </w:r>
    </w:p>
    <w:p w:rsidR="00864193" w:rsidRPr="00864193" w:rsidRDefault="00864193" w:rsidP="00864193">
      <w:pPr>
        <w:ind w:firstLine="709"/>
        <w:jc w:val="both"/>
      </w:pPr>
      <w:r w:rsidRPr="00864193">
        <w:t>5. Средства размещения информации, в том числе информационные указатели, реклама и вывески, размещаемые на одной улице, на одном здании,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 в соответствии с положениями дизайн-кода города (при его наличии).</w:t>
      </w:r>
    </w:p>
    <w:p w:rsidR="00864193" w:rsidRPr="00864193" w:rsidRDefault="00864193" w:rsidP="00864193">
      <w:pPr>
        <w:ind w:firstLine="709"/>
        <w:jc w:val="both"/>
      </w:pPr>
      <w:r w:rsidRPr="00864193">
        <w:t>6. Антенны, дымоходы, наружные кондиционеры, размещаемые на зданиях, расположенных вдоль магистральных улиц населенного пункта, рекомендуется устанавливать со стороны дворовых фасадов.</w:t>
      </w:r>
    </w:p>
    <w:p w:rsidR="00864193" w:rsidRPr="00864193" w:rsidRDefault="00864193" w:rsidP="00864193">
      <w:pPr>
        <w:ind w:firstLine="709"/>
        <w:jc w:val="both"/>
      </w:pPr>
      <w:r w:rsidRPr="00864193">
        <w:t>7. При создании, содержании, реконструкции и иных работах на внешних поверхностях зданий, строений, сооружений рекомендуется избегать образования "визуального мусора" (эксплуатационных деформаций внешних поверхностей зданий, строений, сооружений, а также размещения на них конструкций и элементов конструкций, в том числе средств размещения информации, и оборудования) в нарушение правил благоустройства и иных документов муниципального образования.</w:t>
      </w:r>
    </w:p>
    <w:p w:rsidR="00864193" w:rsidRPr="00864193" w:rsidRDefault="00864193" w:rsidP="00864193">
      <w:pPr>
        <w:ind w:firstLine="709"/>
        <w:jc w:val="both"/>
      </w:pPr>
    </w:p>
    <w:p w:rsidR="00864193" w:rsidRPr="00864193" w:rsidRDefault="00864193" w:rsidP="00864193">
      <w:pPr>
        <w:ind w:firstLine="709"/>
        <w:jc w:val="both"/>
      </w:pPr>
      <w:r w:rsidRPr="00864193">
        <w:t>8. Лица, на которых возложены обязанности по содержанию фасадов, обязаны иметь паспорт фасадов, разработанный и утвержденный уполномоченным органом в установленном настоящими Правилами порядке.</w:t>
      </w:r>
    </w:p>
    <w:p w:rsidR="00864193" w:rsidRPr="00864193" w:rsidRDefault="00864193" w:rsidP="00864193">
      <w:pPr>
        <w:spacing w:before="120" w:after="120"/>
        <w:ind w:firstLine="709"/>
        <w:jc w:val="both"/>
        <w:rPr>
          <w:b/>
          <w:i/>
        </w:rPr>
      </w:pPr>
      <w:r w:rsidRPr="00864193">
        <w:rPr>
          <w:b/>
          <w:i/>
        </w:rPr>
        <w:t>Статья23. Содержание дорог и элементов благоустройства, расположенных на них</w:t>
      </w:r>
    </w:p>
    <w:p w:rsidR="00864193" w:rsidRPr="00864193" w:rsidRDefault="00864193" w:rsidP="00864193">
      <w:pPr>
        <w:ind w:firstLine="709"/>
        <w:jc w:val="both"/>
      </w:pPr>
      <w:r w:rsidRPr="00864193">
        <w:t>1. Содержание автомобильной дороги осуществляется в ее границах в соответствии с утвержденными паспортами автомобильных дорог.</w:t>
      </w:r>
    </w:p>
    <w:p w:rsidR="00864193" w:rsidRPr="00864193" w:rsidRDefault="00864193" w:rsidP="00864193">
      <w:pPr>
        <w:ind w:firstLine="709"/>
        <w:jc w:val="both"/>
      </w:pPr>
      <w:r w:rsidRPr="00864193">
        <w:t>2. Состав работ по содержанию автомобильных работ утверждается уполномоченным федеральным органом исполнительной власти.</w:t>
      </w:r>
    </w:p>
    <w:p w:rsidR="00864193" w:rsidRPr="00864193" w:rsidRDefault="00864193" w:rsidP="00864193">
      <w:pPr>
        <w:ind w:firstLine="709"/>
        <w:jc w:val="both"/>
      </w:pPr>
      <w:r w:rsidRPr="00864193">
        <w:t>3. Сроки и периодичность проведения работ по содержанию дорог, включая уборку, устанавливается настоящими Правилами.</w:t>
      </w:r>
    </w:p>
    <w:p w:rsidR="00864193" w:rsidRPr="00864193" w:rsidRDefault="00864193" w:rsidP="00864193">
      <w:pPr>
        <w:ind w:firstLine="709"/>
        <w:jc w:val="both"/>
      </w:pPr>
      <w:r w:rsidRPr="00864193">
        <w:t>4. Покрытия дорог должны содержаться в следующем порядке:</w:t>
      </w:r>
    </w:p>
    <w:p w:rsidR="00864193" w:rsidRPr="00864193" w:rsidRDefault="00864193" w:rsidP="00864193">
      <w:pPr>
        <w:ind w:firstLine="709"/>
        <w:jc w:val="both"/>
      </w:pPr>
      <w:r w:rsidRPr="00864193">
        <w:t xml:space="preserve">4.1. Усовершенствованные дорожные покрытия (асфальт, диабаз и др.) должны быть без трещин и выбоин, с исправными водостоками, находиться в чистоте, исправном состоянии, обеспечивающем безопасное движение транспорта и пешеходов, чистоту атмосферы </w:t>
      </w:r>
      <w:r w:rsidRPr="00864193">
        <w:rPr>
          <w:rFonts w:eastAsia="Arial"/>
        </w:rPr>
        <w:t>Жигаловского муниципального образования</w:t>
      </w:r>
      <w:r w:rsidRPr="00864193">
        <w:rPr>
          <w:i/>
        </w:rPr>
        <w:t xml:space="preserve"> </w:t>
      </w:r>
      <w:r w:rsidRPr="00864193">
        <w:t>и предотвращение запыленности придорожных слоев воздуха в летнее время года.</w:t>
      </w:r>
    </w:p>
    <w:p w:rsidR="00864193" w:rsidRPr="00864193" w:rsidRDefault="00864193" w:rsidP="00864193">
      <w:pPr>
        <w:ind w:firstLine="709"/>
        <w:jc w:val="both"/>
      </w:pPr>
      <w:r w:rsidRPr="00864193">
        <w:t>4.2. Неусовершенствованные дорожные покрытия должны быть спланированы, с исправной системой водоотвода, не иметь деформаций и разрушений.</w:t>
      </w:r>
    </w:p>
    <w:p w:rsidR="00864193" w:rsidRPr="00864193" w:rsidRDefault="00864193" w:rsidP="00864193">
      <w:pPr>
        <w:ind w:firstLine="709"/>
        <w:jc w:val="both"/>
      </w:pPr>
      <w:r w:rsidRPr="00864193">
        <w:t>5. Очистка обочин, кюветов, водоприемных устройств автомобильных дорог должна производиться регулярно для отвода воды с проезжей части.</w:t>
      </w:r>
    </w:p>
    <w:p w:rsidR="00864193" w:rsidRPr="00864193" w:rsidRDefault="00864193" w:rsidP="00864193">
      <w:pPr>
        <w:ind w:firstLine="709"/>
        <w:jc w:val="both"/>
      </w:pPr>
      <w:r w:rsidRPr="00864193">
        <w:t>6. Уровень вертикальной отметки газонов, прилегающих к автомобильным дорогам и тротуарам, должен быть ниже уровня верхней кромки бордюрного камня.</w:t>
      </w:r>
    </w:p>
    <w:p w:rsidR="00864193" w:rsidRPr="00864193" w:rsidRDefault="00864193" w:rsidP="00864193">
      <w:pPr>
        <w:ind w:firstLine="709"/>
        <w:jc w:val="both"/>
      </w:pPr>
      <w:r w:rsidRPr="00864193">
        <w:t>7. Уборка (установка) крупногабаритных предметов, упавших (перемещенных) на проезжую часть автомобильной дороги, тротуар, препятствующих движению транспорта и пешеходов, производится поэтапно:</w:t>
      </w:r>
    </w:p>
    <w:p w:rsidR="00864193" w:rsidRPr="00864193" w:rsidRDefault="00864193" w:rsidP="00864193">
      <w:pPr>
        <w:ind w:firstLine="709"/>
        <w:jc w:val="both"/>
      </w:pPr>
      <w:r w:rsidRPr="00864193">
        <w:t>1-й этап - немедленное перемещение указанных предметов, обеспечивающее беспрепятственное и безопасное движение транспорта и пешеходов;</w:t>
      </w:r>
    </w:p>
    <w:p w:rsidR="00864193" w:rsidRPr="00864193" w:rsidRDefault="00864193" w:rsidP="00864193">
      <w:pPr>
        <w:ind w:firstLine="709"/>
        <w:jc w:val="both"/>
      </w:pPr>
      <w:r w:rsidRPr="00864193">
        <w:t>2-й этап – вывоз (установка) указанных предметов в течение 24 часов в установленные места.</w:t>
      </w:r>
    </w:p>
    <w:p w:rsidR="00864193" w:rsidRPr="00864193" w:rsidRDefault="00864193" w:rsidP="00864193">
      <w:pPr>
        <w:ind w:firstLine="709"/>
        <w:jc w:val="both"/>
      </w:pPr>
      <w:r w:rsidRPr="00864193">
        <w:t xml:space="preserve">8. Специализированные дорожные предприятия и иные организации, на которые возложены в установленном порядке обязательства по уборке автомобильных дорог </w:t>
      </w:r>
      <w:r w:rsidRPr="00864193">
        <w:rPr>
          <w:rFonts w:eastAsia="Arial"/>
        </w:rPr>
        <w:t>Жигаловского муниципального образования</w:t>
      </w:r>
      <w:r w:rsidRPr="00864193">
        <w:t>, осуществляют:</w:t>
      </w:r>
    </w:p>
    <w:p w:rsidR="00864193" w:rsidRPr="00864193" w:rsidRDefault="00864193" w:rsidP="00864193">
      <w:pPr>
        <w:ind w:firstLine="709"/>
        <w:jc w:val="both"/>
      </w:pPr>
      <w:r w:rsidRPr="00864193">
        <w:t>8.1. Уборку территорий в границах дорог, в том числе искусственных дорожных сооружений, пешеходных территорий, включая выполнение работ по очистке, обеспыливанию, механизированной снегоочистке, расчистке от снежных заносов, борьбе с зимней скользкостью, погрузке и вывозу снега, распределению противогололедных материалов, очистке от снега и льда, борьбе с наледями в соответствии с утвержденными адресными программами.</w:t>
      </w:r>
    </w:p>
    <w:p w:rsidR="00864193" w:rsidRPr="00864193" w:rsidRDefault="00864193" w:rsidP="00864193">
      <w:pPr>
        <w:ind w:firstLine="709"/>
        <w:jc w:val="both"/>
      </w:pPr>
      <w:r w:rsidRPr="00864193">
        <w:lastRenderedPageBreak/>
        <w:t>8.2. Механизированную и ручную уборку территорий павильонов ожидания пассажирского транспорта, а также содержание и поддержание в исправном техническом состоянии данных павильонов.</w:t>
      </w:r>
    </w:p>
    <w:p w:rsidR="00864193" w:rsidRPr="00864193" w:rsidRDefault="00864193" w:rsidP="00864193">
      <w:pPr>
        <w:ind w:firstLine="709"/>
        <w:jc w:val="both"/>
      </w:pPr>
      <w:r w:rsidRPr="00864193">
        <w:t>8.3. Удаление крупногабаритных предметов с проезжей части дорог, обочин, кюветов и дальнейший вывоз указанных предметов в отведенные для этого места складирования или хранения.</w:t>
      </w:r>
    </w:p>
    <w:p w:rsidR="00864193" w:rsidRPr="00864193" w:rsidRDefault="00864193" w:rsidP="00864193">
      <w:pPr>
        <w:ind w:firstLine="709"/>
        <w:jc w:val="both"/>
      </w:pPr>
      <w:r w:rsidRPr="00864193">
        <w:t xml:space="preserve">23.8.4. Удаление трупов животных с территории </w:t>
      </w:r>
      <w:r w:rsidRPr="00864193">
        <w:rPr>
          <w:rFonts w:eastAsia="Arial"/>
        </w:rPr>
        <w:t xml:space="preserve">Жигаловского муниципального образования </w:t>
      </w:r>
      <w:r w:rsidRPr="00864193">
        <w:t>(санитарную очистку территории).</w:t>
      </w:r>
    </w:p>
    <w:p w:rsidR="00864193" w:rsidRPr="00864193" w:rsidRDefault="00864193" w:rsidP="00864193">
      <w:pPr>
        <w:ind w:firstLine="709"/>
        <w:jc w:val="both"/>
      </w:pPr>
      <w:r w:rsidRPr="00864193">
        <w:t>8.5. Установку, содержание и очистку урн на обслуживаемой территории.</w:t>
      </w:r>
    </w:p>
    <w:p w:rsidR="00864193" w:rsidRPr="00864193" w:rsidRDefault="00864193" w:rsidP="00864193">
      <w:pPr>
        <w:ind w:firstLine="709"/>
        <w:jc w:val="both"/>
      </w:pPr>
      <w:r w:rsidRPr="00864193">
        <w:t>9. Организации, осуществляющие эксплуатацию искусственных дорожных сооружений, обеспечивают:</w:t>
      </w:r>
    </w:p>
    <w:p w:rsidR="00864193" w:rsidRPr="00864193" w:rsidRDefault="00864193" w:rsidP="00864193">
      <w:pPr>
        <w:ind w:firstLine="709"/>
        <w:jc w:val="both"/>
      </w:pPr>
      <w:r w:rsidRPr="00864193">
        <w:t>9.1. Содержание искусственных дорожных сооружений.</w:t>
      </w:r>
    </w:p>
    <w:p w:rsidR="00864193" w:rsidRPr="00864193" w:rsidRDefault="00864193" w:rsidP="00864193">
      <w:pPr>
        <w:ind w:firstLine="709"/>
        <w:jc w:val="both"/>
      </w:pPr>
      <w:r w:rsidRPr="00864193">
        <w:t>9.2. Очистку и промывку парапетов, ограждений и опор мостов, стенок и спусков набережных.</w:t>
      </w:r>
    </w:p>
    <w:p w:rsidR="00864193" w:rsidRPr="00864193" w:rsidRDefault="00864193" w:rsidP="00864193">
      <w:pPr>
        <w:ind w:firstLine="709"/>
        <w:jc w:val="both"/>
      </w:pPr>
      <w:r w:rsidRPr="00864193">
        <w:t>9.3. Очистку крышек люков и амбразур патрубков дождевой канализации, расположенных на искусственных дорожных сооружениях.</w:t>
      </w:r>
    </w:p>
    <w:p w:rsidR="00864193" w:rsidRPr="00864193" w:rsidRDefault="00864193" w:rsidP="00864193">
      <w:pPr>
        <w:spacing w:before="120" w:after="120"/>
        <w:ind w:firstLine="709"/>
        <w:jc w:val="both"/>
        <w:rPr>
          <w:b/>
          <w:i/>
        </w:rPr>
      </w:pPr>
      <w:r w:rsidRPr="00864193">
        <w:rPr>
          <w:b/>
          <w:i/>
        </w:rPr>
        <w:t>Статья 24. Содержание зеленых насаждений</w:t>
      </w:r>
    </w:p>
    <w:p w:rsidR="00864193" w:rsidRPr="00864193" w:rsidRDefault="00864193" w:rsidP="00864193">
      <w:pPr>
        <w:ind w:firstLine="709"/>
        <w:jc w:val="both"/>
      </w:pPr>
      <w:r w:rsidRPr="00864193">
        <w:t>1. Настоящие Правила распространяются на:</w:t>
      </w:r>
    </w:p>
    <w:p w:rsidR="00864193" w:rsidRPr="00864193" w:rsidRDefault="00864193" w:rsidP="00864193">
      <w:pPr>
        <w:ind w:firstLine="709"/>
        <w:jc w:val="both"/>
      </w:pPr>
      <w:r w:rsidRPr="00864193">
        <w:t>1) озелененные территории общего пользования;</w:t>
      </w:r>
    </w:p>
    <w:p w:rsidR="00864193" w:rsidRPr="00864193" w:rsidRDefault="00864193" w:rsidP="00864193">
      <w:pPr>
        <w:ind w:firstLine="709"/>
        <w:jc w:val="both"/>
      </w:pPr>
      <w:r w:rsidRPr="00864193">
        <w:t>2) озелененные территории ограниченного пользования;</w:t>
      </w:r>
    </w:p>
    <w:p w:rsidR="00864193" w:rsidRPr="00864193" w:rsidRDefault="00864193" w:rsidP="00864193">
      <w:pPr>
        <w:ind w:firstLine="709"/>
        <w:jc w:val="both"/>
      </w:pPr>
      <w:r w:rsidRPr="00864193">
        <w:t xml:space="preserve">3) озелененные территории специального назначения </w:t>
      </w:r>
    </w:p>
    <w:p w:rsidR="00864193" w:rsidRPr="00864193" w:rsidRDefault="00864193" w:rsidP="00864193">
      <w:pPr>
        <w:ind w:firstLine="709"/>
        <w:jc w:val="both"/>
      </w:pPr>
      <w:r w:rsidRPr="00864193">
        <w:t>(далее по тексту - зеленые насаждения, находящиеся на земельных участках, расположенных на территории городского округа).</w:t>
      </w:r>
    </w:p>
    <w:p w:rsidR="00864193" w:rsidRPr="00864193" w:rsidRDefault="00864193" w:rsidP="00864193">
      <w:pPr>
        <w:ind w:firstLine="709"/>
        <w:jc w:val="both"/>
      </w:pPr>
      <w:r w:rsidRPr="00864193">
        <w:t>2. Землепользователи, землевладельцы, арендаторы земельных участков, на которых расположены зеленые насаждения, при использовании земельных участков обязаны:</w:t>
      </w:r>
    </w:p>
    <w:p w:rsidR="00864193" w:rsidRPr="00864193" w:rsidRDefault="00864193" w:rsidP="00864193">
      <w:pPr>
        <w:ind w:firstLine="709"/>
        <w:jc w:val="both"/>
      </w:pPr>
      <w:r w:rsidRPr="00864193">
        <w:t>- соблюдать требования градостроительных регламентов, а также договоров землепользования, устанавливающих порядок содержания и учета зеленых насаждений;</w:t>
      </w:r>
    </w:p>
    <w:p w:rsidR="00864193" w:rsidRPr="00864193" w:rsidRDefault="00864193" w:rsidP="00864193">
      <w:pPr>
        <w:ind w:firstLine="709"/>
        <w:jc w:val="both"/>
      </w:pPr>
      <w:r w:rsidRPr="00864193">
        <w:t>- осуществлять мероприятия по предотвращению уничтожения и повреждения зеленых насаждений, защите зеленых насаждений, охране почвенного слоя, санитарной очистке озелененных территорий от отходов;</w:t>
      </w:r>
    </w:p>
    <w:p w:rsidR="00864193" w:rsidRPr="00864193" w:rsidRDefault="00864193" w:rsidP="00864193">
      <w:pPr>
        <w:ind w:firstLine="709"/>
        <w:jc w:val="both"/>
      </w:pPr>
      <w:r w:rsidRPr="00864193">
        <w:t>- сохранять и содержать зеленые насаждения в соответствии с настоящими Правилами;</w:t>
      </w:r>
    </w:p>
    <w:p w:rsidR="00864193" w:rsidRPr="00864193" w:rsidRDefault="00864193" w:rsidP="00864193">
      <w:pPr>
        <w:ind w:firstLine="709"/>
        <w:jc w:val="both"/>
      </w:pPr>
      <w:r w:rsidRPr="00864193">
        <w:t>- обеспечивать квалифицированный уход за существующими зелеными насаждениями;</w:t>
      </w:r>
    </w:p>
    <w:p w:rsidR="00864193" w:rsidRPr="00864193" w:rsidRDefault="00864193" w:rsidP="00864193">
      <w:pPr>
        <w:ind w:firstLine="709"/>
        <w:jc w:val="both"/>
      </w:pPr>
      <w:r w:rsidRPr="00864193">
        <w:t>- сохранять окружающую среду;</w:t>
      </w:r>
    </w:p>
    <w:p w:rsidR="00864193" w:rsidRPr="00864193" w:rsidRDefault="00864193" w:rsidP="00864193">
      <w:pPr>
        <w:ind w:firstLine="709"/>
        <w:jc w:val="both"/>
      </w:pPr>
      <w:r w:rsidRPr="00864193">
        <w:t>- вести учет зеленых насаждений, доводить до сведения уполномоченных органов по защите растений обо всех случаях массового появления вредителей и болезней и принимать меры борьбы с ними;</w:t>
      </w:r>
    </w:p>
    <w:p w:rsidR="00864193" w:rsidRPr="00864193" w:rsidRDefault="00864193" w:rsidP="00864193">
      <w:pPr>
        <w:ind w:firstLine="709"/>
        <w:jc w:val="both"/>
      </w:pPr>
      <w:r w:rsidRPr="00864193">
        <w:t>- выполнять валку сухих и аварийных деревьев, вырезку сухих и поломанных сучьев и веток, замазку ран, дупел на деревьях;</w:t>
      </w:r>
    </w:p>
    <w:p w:rsidR="00864193" w:rsidRPr="00864193" w:rsidRDefault="00864193" w:rsidP="00864193">
      <w:pPr>
        <w:ind w:firstLine="709"/>
        <w:jc w:val="both"/>
      </w:pPr>
      <w:r w:rsidRPr="00864193">
        <w:t>- не допускать вытаптывания газонов, складирования на них песка, материалов, снега, сколов льда.</w:t>
      </w:r>
    </w:p>
    <w:p w:rsidR="00864193" w:rsidRPr="00864193" w:rsidRDefault="00864193" w:rsidP="00864193">
      <w:pPr>
        <w:ind w:firstLine="709"/>
        <w:jc w:val="both"/>
      </w:pPr>
      <w:r w:rsidRPr="00864193">
        <w:t>3. Весь комплекс агротехнических мер по уходу за зелеными насаждениями, охране, защите, учету зеленых насаждений, охране почвенного слоя, санитарной очистке озелененных территорий от отходов собственными силами осуществляются:</w:t>
      </w:r>
    </w:p>
    <w:p w:rsidR="00864193" w:rsidRPr="00864193" w:rsidRDefault="00864193" w:rsidP="00864193">
      <w:pPr>
        <w:ind w:firstLine="709"/>
        <w:jc w:val="both"/>
      </w:pPr>
      <w:r w:rsidRPr="00864193">
        <w:t>- физическими, юридическими лицами, индивидуальными предпринимателями на земельных участках, находящихся в их собственности, аренде, на ином праве пользования, владения, и прилегающих к ним территориях;</w:t>
      </w:r>
    </w:p>
    <w:p w:rsidR="00864193" w:rsidRPr="00864193" w:rsidRDefault="00864193" w:rsidP="00864193">
      <w:pPr>
        <w:ind w:firstLine="709"/>
        <w:jc w:val="both"/>
      </w:pPr>
      <w:r w:rsidRPr="00864193">
        <w:t>- собственниками помещений в многоквартирном доме либо лицом, ими уполномоченным, на территориях, прилегающих к многоквартирным домам;</w:t>
      </w:r>
    </w:p>
    <w:p w:rsidR="00864193" w:rsidRPr="00864193" w:rsidRDefault="00864193" w:rsidP="00864193">
      <w:pPr>
        <w:ind w:firstLine="709"/>
        <w:jc w:val="both"/>
      </w:pPr>
      <w:r w:rsidRPr="00864193">
        <w:t>- Администрацией</w:t>
      </w:r>
      <w:r w:rsidRPr="00864193">
        <w:rPr>
          <w:i/>
        </w:rPr>
        <w:t xml:space="preserve"> </w:t>
      </w:r>
      <w:r w:rsidRPr="00864193">
        <w:rPr>
          <w:rFonts w:eastAsia="Arial"/>
        </w:rPr>
        <w:t xml:space="preserve">Жигаловского муниципального образования </w:t>
      </w:r>
      <w:r w:rsidRPr="00864193">
        <w:t xml:space="preserve">на озелененных территориях общего пользования, в границах дорог общего пользования местного значения </w:t>
      </w:r>
      <w:r w:rsidRPr="00864193">
        <w:rPr>
          <w:rFonts w:eastAsia="Arial"/>
        </w:rPr>
        <w:t>Жигаловского муниципального образования</w:t>
      </w:r>
      <w:r w:rsidRPr="00864193">
        <w:t xml:space="preserve"> и на иных территориях, не указанных в настоящем пункте и не закрепленных для содержания и благоустройства за физическими, юридическими лицами, индивидуальными предпринимателями.</w:t>
      </w:r>
    </w:p>
    <w:p w:rsidR="00864193" w:rsidRPr="00864193" w:rsidRDefault="00864193" w:rsidP="00864193">
      <w:pPr>
        <w:ind w:firstLine="709"/>
        <w:jc w:val="both"/>
      </w:pPr>
      <w:r w:rsidRPr="00864193">
        <w:t>4. Восстановление поврежденных при производстве строительных работ зеленых насаждений производится организациями, выполняющими строительные работы, самостоятельно или в соответствии с договором, заключенным в установленном порядке.</w:t>
      </w:r>
    </w:p>
    <w:p w:rsidR="00864193" w:rsidRPr="00864193" w:rsidRDefault="00864193" w:rsidP="00864193">
      <w:pPr>
        <w:ind w:firstLine="709"/>
        <w:jc w:val="both"/>
      </w:pPr>
      <w:r w:rsidRPr="00864193">
        <w:t>5. На земельных участках, на которых расположены зеленые насаждения, категорически запрещается:</w:t>
      </w:r>
    </w:p>
    <w:p w:rsidR="00864193" w:rsidRPr="00864193" w:rsidRDefault="00864193" w:rsidP="00864193">
      <w:pPr>
        <w:ind w:firstLine="709"/>
        <w:jc w:val="both"/>
      </w:pPr>
      <w:r w:rsidRPr="00864193">
        <w:t>- уничтожать и повреждать деревья, кустарники и газоны, срывать цветы;</w:t>
      </w:r>
    </w:p>
    <w:p w:rsidR="00864193" w:rsidRPr="00864193" w:rsidRDefault="00864193" w:rsidP="00864193">
      <w:pPr>
        <w:ind w:firstLine="709"/>
        <w:jc w:val="both"/>
      </w:pPr>
      <w:r w:rsidRPr="00864193">
        <w:t>- выгуливать собак на газонах;</w:t>
      </w:r>
    </w:p>
    <w:p w:rsidR="00864193" w:rsidRPr="00864193" w:rsidRDefault="00864193" w:rsidP="00864193">
      <w:pPr>
        <w:ind w:firstLine="709"/>
        <w:jc w:val="both"/>
      </w:pPr>
      <w:r w:rsidRPr="00864193">
        <w:t>- производить выпас домашнего скота;</w:t>
      </w:r>
    </w:p>
    <w:p w:rsidR="00864193" w:rsidRPr="00864193" w:rsidRDefault="00864193" w:rsidP="00864193">
      <w:pPr>
        <w:ind w:firstLine="709"/>
        <w:jc w:val="both"/>
      </w:pPr>
      <w:r w:rsidRPr="00864193">
        <w:t>- складировать строительные материалы;</w:t>
      </w:r>
    </w:p>
    <w:p w:rsidR="00864193" w:rsidRPr="00864193" w:rsidRDefault="00864193" w:rsidP="00864193">
      <w:pPr>
        <w:ind w:firstLine="709"/>
        <w:jc w:val="both"/>
      </w:pPr>
      <w:r w:rsidRPr="00864193">
        <w:t>- производить перемещение малых архитектурных форм;</w:t>
      </w:r>
    </w:p>
    <w:p w:rsidR="00864193" w:rsidRPr="00864193" w:rsidRDefault="00864193" w:rsidP="00864193">
      <w:pPr>
        <w:ind w:firstLine="709"/>
        <w:jc w:val="both"/>
      </w:pPr>
      <w:r w:rsidRPr="00864193">
        <w:t>- устраивать стоянки автотранспорта на газонах;</w:t>
      </w:r>
    </w:p>
    <w:p w:rsidR="00864193" w:rsidRPr="00864193" w:rsidRDefault="00864193" w:rsidP="00864193">
      <w:pPr>
        <w:ind w:firstLine="709"/>
        <w:jc w:val="both"/>
      </w:pPr>
      <w:r w:rsidRPr="00864193">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864193" w:rsidRPr="00864193" w:rsidRDefault="00864193" w:rsidP="00864193">
      <w:pPr>
        <w:ind w:firstLine="709"/>
        <w:jc w:val="both"/>
      </w:pPr>
      <w:r w:rsidRPr="00864193">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864193" w:rsidRPr="00864193" w:rsidRDefault="00864193" w:rsidP="00864193">
      <w:pPr>
        <w:ind w:firstLine="709"/>
        <w:jc w:val="both"/>
      </w:pPr>
      <w:r w:rsidRPr="00864193">
        <w:t>- обнажать корни деревьев на расстоянии ближе 1,5 м от ствола и засыпать шейки деревьев землей или строительным мусором;</w:t>
      </w:r>
    </w:p>
    <w:p w:rsidR="00864193" w:rsidRPr="00864193" w:rsidRDefault="00864193" w:rsidP="00864193">
      <w:pPr>
        <w:ind w:firstLine="709"/>
        <w:jc w:val="both"/>
      </w:pPr>
      <w:r w:rsidRPr="00864193">
        <w:lastRenderedPageBreak/>
        <w:t>- выращивать сельскохозяйственные культуры на земельном участке, отнесенном к составу общего имущества, принадлежащего на праве общей долевой собственности собственникам помещений в многоквартирном доме, без проведения общего собрания собственников многоквартирного дома с оформлением протокола общего собрания.</w:t>
      </w:r>
    </w:p>
    <w:p w:rsidR="00864193" w:rsidRPr="00864193" w:rsidRDefault="00864193" w:rsidP="00864193">
      <w:pPr>
        <w:ind w:firstLine="709"/>
        <w:jc w:val="both"/>
      </w:pPr>
      <w:r w:rsidRPr="00864193">
        <w:t>6. Выдача порубочного билета и разрешения на пересадку зеленых насаждений осуществляется на основании Порядка предоставления порубочного билета и (или) разрешения на пересадку деревьев и кустарников.</w:t>
      </w:r>
    </w:p>
    <w:p w:rsidR="00864193" w:rsidRPr="00864193" w:rsidRDefault="00864193" w:rsidP="00864193">
      <w:pPr>
        <w:spacing w:before="120" w:after="120"/>
        <w:ind w:firstLine="709"/>
        <w:jc w:val="both"/>
        <w:rPr>
          <w:b/>
          <w:i/>
        </w:rPr>
      </w:pPr>
      <w:r w:rsidRPr="00864193">
        <w:rPr>
          <w:b/>
          <w:i/>
        </w:rPr>
        <w:t>Статья 25. Содержание внутриквартальной территории</w:t>
      </w:r>
    </w:p>
    <w:p w:rsidR="00864193" w:rsidRPr="00864193" w:rsidRDefault="00864193" w:rsidP="00864193">
      <w:pPr>
        <w:ind w:firstLine="709"/>
        <w:jc w:val="both"/>
      </w:pPr>
      <w:r w:rsidRPr="00864193">
        <w:t>1. Элементы благоустройства, расположенные на внутриквартальной территории, должны содержаться в чистоте и исправном техническом состоянии.</w:t>
      </w:r>
    </w:p>
    <w:p w:rsidR="00864193" w:rsidRPr="00864193" w:rsidRDefault="00864193" w:rsidP="00864193">
      <w:pPr>
        <w:ind w:firstLine="709"/>
        <w:jc w:val="both"/>
      </w:pPr>
      <w:r w:rsidRPr="00864193">
        <w:t>2. Внутриквартальные территории должны содержаться в чистоте и порядке, обеспечивающем беспрепятственное движение пешеходов и подъезд транспорта. Внутриквартальные территории, на которых расположены многоквартирные дома, должны содержаться в соответствии с утвержденными в установленном порядке правилами и нормами технической эксплуатации жилищного фонда (в части, касающейся требований по содержанию придомовой территории). Уборка и очистка во дворах должна производиться ежедневно. Механизированная уборка территорий не производится ранее 7.00 часов утра.</w:t>
      </w:r>
    </w:p>
    <w:p w:rsidR="00864193" w:rsidRPr="00864193" w:rsidRDefault="00864193" w:rsidP="00864193">
      <w:pPr>
        <w:ind w:firstLine="709"/>
        <w:jc w:val="both"/>
      </w:pPr>
      <w:r w:rsidRPr="00864193">
        <w:t>3. Содержание внутриквартальных проездов, включая въезды и выезды, осуществляют специализированные организации, выигравшие торги на проведение данных видов работ по результатам размещения муниципального заказа.</w:t>
      </w:r>
    </w:p>
    <w:p w:rsidR="00864193" w:rsidRPr="00864193" w:rsidRDefault="00864193" w:rsidP="00864193">
      <w:pPr>
        <w:ind w:firstLine="709"/>
        <w:jc w:val="both"/>
      </w:pPr>
      <w:r w:rsidRPr="00864193">
        <w:t>4. Содержание внутриквартальных проездов осуществляется в соответствии с классификацией работ по капитальному ремонту, ремонту и содержанию автомобильных дорог, утвержденной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rsidR="00864193" w:rsidRPr="00864193" w:rsidRDefault="00864193" w:rsidP="00864193">
      <w:pPr>
        <w:ind w:firstLine="709"/>
        <w:jc w:val="both"/>
      </w:pPr>
      <w:r w:rsidRPr="00864193">
        <w:t>5. Мойка тротуаров должна быть завершена до начала следующей технологической операции (мойка проезжей части).</w:t>
      </w:r>
    </w:p>
    <w:p w:rsidR="00864193" w:rsidRPr="00864193" w:rsidRDefault="00864193" w:rsidP="00864193">
      <w:pPr>
        <w:ind w:firstLine="709"/>
        <w:jc w:val="both"/>
      </w:pPr>
      <w:r w:rsidRPr="00864193">
        <w:t>6. Высота травяного покрова на газонах не должна превышать 10 - 15 см.</w:t>
      </w:r>
    </w:p>
    <w:p w:rsidR="00864193" w:rsidRPr="00864193" w:rsidRDefault="00864193" w:rsidP="00864193">
      <w:pPr>
        <w:ind w:firstLine="709"/>
        <w:jc w:val="both"/>
      </w:pPr>
      <w:r w:rsidRPr="00864193">
        <w:t>7. Зимняя уборка внутриквартальных территорий и внутриквартальных проездов.</w:t>
      </w:r>
    </w:p>
    <w:p w:rsidR="00864193" w:rsidRPr="00864193" w:rsidRDefault="00864193" w:rsidP="00864193">
      <w:pPr>
        <w:ind w:firstLine="709"/>
        <w:jc w:val="both"/>
      </w:pPr>
      <w:r w:rsidRPr="00864193">
        <w:t>7.1. В период зимней уборки технология выполнения операций по уборке территорий должна обеспечить безопасное и беспрепятственное движение транспортных средств и пешеходов независимо от погодных условий.</w:t>
      </w:r>
    </w:p>
    <w:p w:rsidR="00864193" w:rsidRPr="00864193" w:rsidRDefault="00864193" w:rsidP="00864193">
      <w:pPr>
        <w:ind w:firstLine="709"/>
        <w:jc w:val="both"/>
      </w:pPr>
      <w:r w:rsidRPr="00864193">
        <w:t xml:space="preserve">7.2. С началом снегопада пешеходные дорожки, внутриквартальные проезды, тротуары обрабатываются противогололедным материалом. </w:t>
      </w:r>
    </w:p>
    <w:p w:rsidR="00864193" w:rsidRPr="00864193" w:rsidRDefault="00864193" w:rsidP="00864193">
      <w:pPr>
        <w:ind w:firstLine="709"/>
        <w:jc w:val="both"/>
      </w:pPr>
      <w:r w:rsidRPr="00864193">
        <w:t xml:space="preserve">7.3. Снегоуборочные работы на внутриквартальных проездах, тротуаров, пешеходных дорожках начинаются сразу по окончании снегопада. </w:t>
      </w:r>
    </w:p>
    <w:p w:rsidR="00864193" w:rsidRPr="00864193" w:rsidRDefault="00864193" w:rsidP="00864193">
      <w:pPr>
        <w:ind w:firstLine="709"/>
        <w:jc w:val="both"/>
      </w:pPr>
      <w:r w:rsidRPr="00864193">
        <w:t>7.4. Уборка внутриквартальных территорий должна производиться в следующей последовательности: вначале посыпать и убирать выходы из подъездов многоквартирных домов, тротуары, пешеходные дорожки, затем проезды к площадкам для сбора отходов и пожарным гидрантам, внутриквартальные проезды.</w:t>
      </w:r>
    </w:p>
    <w:p w:rsidR="00864193" w:rsidRPr="00864193" w:rsidRDefault="00864193" w:rsidP="00864193">
      <w:pPr>
        <w:ind w:firstLine="709"/>
        <w:jc w:val="both"/>
      </w:pPr>
      <w:r w:rsidRPr="00864193">
        <w:t>7.5. Тротуары, пешеходные дорожки и проезды должны быть очищены от снега и наледи до асфальта и до бордюрного камня. При отсутствии усовершенствованных покрытий допускается уплотненный снежный накат. На тротуарах допускается оставление полосы снега для проезда детских санок.</w:t>
      </w:r>
    </w:p>
    <w:p w:rsidR="00864193" w:rsidRPr="00864193" w:rsidRDefault="00864193" w:rsidP="00864193">
      <w:pPr>
        <w:ind w:firstLine="709"/>
        <w:jc w:val="both"/>
      </w:pPr>
      <w:r w:rsidRPr="00864193">
        <w:t>7.6. Уборка газонных покрытий осуществляется вручную, в том числе обеспечивается подбор мусора.</w:t>
      </w:r>
    </w:p>
    <w:p w:rsidR="00864193" w:rsidRPr="00864193" w:rsidRDefault="00864193" w:rsidP="00864193">
      <w:pPr>
        <w:ind w:firstLine="709"/>
        <w:jc w:val="both"/>
      </w:pPr>
      <w:r w:rsidRPr="00864193">
        <w:t>7.8. Элементы благоустройства в целях безопасности граждан поддерживаются в исправном состоянии и очищаются от снега и наледи.</w:t>
      </w:r>
    </w:p>
    <w:p w:rsidR="00864193" w:rsidRPr="00864193" w:rsidRDefault="00864193" w:rsidP="00864193">
      <w:pPr>
        <w:ind w:firstLine="709"/>
        <w:jc w:val="both"/>
      </w:pPr>
      <w:r w:rsidRPr="00864193">
        <w:t>7.9. Контейнерные площадки очищаются от снега до твердого покрытия.</w:t>
      </w:r>
    </w:p>
    <w:p w:rsidR="00864193" w:rsidRPr="00864193" w:rsidRDefault="00864193" w:rsidP="00864193">
      <w:pPr>
        <w:ind w:firstLine="709"/>
        <w:jc w:val="both"/>
      </w:pPr>
      <w:r w:rsidRPr="00864193">
        <w:t>7.10. Снег, счищаемый с внутриквартальных территорий,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rsidR="00864193" w:rsidRPr="00864193" w:rsidRDefault="00864193" w:rsidP="00864193">
      <w:pPr>
        <w:ind w:firstLine="709"/>
        <w:jc w:val="both"/>
      </w:pPr>
      <w:r w:rsidRPr="00864193">
        <w:t>7.11. Складирование снега на внутриквартальных территориях должно предусматривать отвод талых вод.</w:t>
      </w:r>
    </w:p>
    <w:p w:rsidR="00864193" w:rsidRPr="00864193" w:rsidRDefault="00864193" w:rsidP="00864193">
      <w:pPr>
        <w:ind w:firstLine="709"/>
        <w:jc w:val="both"/>
      </w:pPr>
      <w:r w:rsidRPr="00864193">
        <w:t>7.12. После обработки производится очистка пешеходных дорожек, внутриквартальных проездов механизированным способом или вручную от льда и уплотненного снега. Уборка образовавшегося скола производится одновременно со скалыванием или немедленно по его окончании.</w:t>
      </w:r>
    </w:p>
    <w:p w:rsidR="00864193" w:rsidRPr="00864193" w:rsidRDefault="00864193" w:rsidP="00864193">
      <w:pPr>
        <w:ind w:firstLine="709"/>
        <w:jc w:val="both"/>
      </w:pPr>
      <w:r w:rsidRPr="00864193">
        <w:t>7.13. Организации, осуществляющие содержание внутриквартальной территории с наступлением весны должны организовать:</w:t>
      </w:r>
    </w:p>
    <w:p w:rsidR="00864193" w:rsidRPr="00864193" w:rsidRDefault="00864193" w:rsidP="00864193">
      <w:pPr>
        <w:ind w:firstLine="709"/>
        <w:jc w:val="both"/>
      </w:pPr>
      <w:r w:rsidRPr="00864193">
        <w:t>- систематический сгон талой воды;</w:t>
      </w:r>
    </w:p>
    <w:p w:rsidR="00864193" w:rsidRPr="00864193" w:rsidRDefault="00864193" w:rsidP="00864193">
      <w:pPr>
        <w:ind w:firstLine="709"/>
        <w:jc w:val="both"/>
      </w:pPr>
      <w:r w:rsidRPr="00864193">
        <w:t>- общую очистку внутриквартальных территорий после окончания таяния снега, собирая и удаляя мусор, оставшийся снег и лед.</w:t>
      </w:r>
    </w:p>
    <w:p w:rsidR="00864193" w:rsidRPr="00864193" w:rsidRDefault="00864193" w:rsidP="00864193">
      <w:pPr>
        <w:ind w:firstLine="709"/>
        <w:jc w:val="both"/>
      </w:pPr>
      <w:r w:rsidRPr="00864193">
        <w:t>8. Основные требования к содержанию территорий в летний период</w:t>
      </w:r>
    </w:p>
    <w:p w:rsidR="00864193" w:rsidRPr="00864193" w:rsidRDefault="00864193" w:rsidP="00864193">
      <w:pPr>
        <w:ind w:firstLine="709"/>
        <w:jc w:val="both"/>
      </w:pPr>
      <w:r w:rsidRPr="00864193">
        <w:t>8.1. В период летней уборки основной задачей является удаление загрязнений, скапливающихся на территориях.</w:t>
      </w:r>
    </w:p>
    <w:p w:rsidR="00864193" w:rsidRPr="00864193" w:rsidRDefault="00864193" w:rsidP="00864193">
      <w:pPr>
        <w:ind w:firstLine="709"/>
        <w:jc w:val="both"/>
      </w:pPr>
      <w:r w:rsidRPr="00864193">
        <w:t>8.2. Выполнение операций по уборке территорий в летний период обеспечивает снижение пылеобразования и оказывает благоприятное воздействие на окружающую среду. Важнейшим условием качественного выполнения операций по уборке является их своевременность.</w:t>
      </w:r>
    </w:p>
    <w:p w:rsidR="00864193" w:rsidRPr="00864193" w:rsidRDefault="00864193" w:rsidP="00864193">
      <w:pPr>
        <w:ind w:firstLine="709"/>
        <w:jc w:val="both"/>
      </w:pPr>
      <w:r w:rsidRPr="00864193">
        <w:t>8.3. Территории с усовершенствованным покрытием, промываются и полностью очищаются от песка и всякого вида загрязнений.</w:t>
      </w:r>
    </w:p>
    <w:p w:rsidR="00864193" w:rsidRPr="00864193" w:rsidRDefault="00864193" w:rsidP="00864193">
      <w:pPr>
        <w:ind w:firstLine="709"/>
        <w:jc w:val="both"/>
      </w:pPr>
      <w:r w:rsidRPr="00864193">
        <w:t>8.4. После завершения работ по уборке и промывке территорий после зимнего периода засоренность не должна превышать 100 г/кв. м.</w:t>
      </w:r>
    </w:p>
    <w:p w:rsidR="00864193" w:rsidRPr="00864193" w:rsidRDefault="00864193" w:rsidP="00864193">
      <w:pPr>
        <w:ind w:firstLine="709"/>
        <w:jc w:val="both"/>
      </w:pPr>
      <w:r w:rsidRPr="00864193">
        <w:lastRenderedPageBreak/>
        <w:t>8.5. Территории с неусовершенствованными покрытиями убираются от мусора вручную.</w:t>
      </w:r>
    </w:p>
    <w:p w:rsidR="00864193" w:rsidRPr="00864193" w:rsidRDefault="00864193" w:rsidP="00864193">
      <w:pPr>
        <w:ind w:firstLine="709"/>
        <w:jc w:val="both"/>
      </w:pPr>
      <w:r w:rsidRPr="00864193">
        <w:t>8.6. Газонные покрытия очищаются от опавшей листвы и мусора вручную. Выкашивание травы на газонах производится при высоте травяного покрова на газонном покрытии выше 10 см. Допускается хранение скошенной травы на газонах не более 3 суток.</w:t>
      </w:r>
    </w:p>
    <w:p w:rsidR="00864193" w:rsidRPr="00864193" w:rsidRDefault="00864193" w:rsidP="00864193">
      <w:pPr>
        <w:ind w:firstLine="709"/>
        <w:jc w:val="both"/>
      </w:pPr>
      <w:r w:rsidRPr="00864193">
        <w:t>8.7. После завершения работ по уборке газонов от опавшей листвы осуществляется ее погрузка и вывоз.</w:t>
      </w:r>
    </w:p>
    <w:p w:rsidR="00864193" w:rsidRPr="00864193" w:rsidRDefault="00864193" w:rsidP="00864193">
      <w:pPr>
        <w:ind w:firstLine="709"/>
        <w:jc w:val="both"/>
      </w:pPr>
      <w:r w:rsidRPr="00864193">
        <w:t>8.8. Контейнерные площадки промываются и полностью очищаются от песка и всякого вида загрязнений.</w:t>
      </w:r>
    </w:p>
    <w:p w:rsidR="00864193" w:rsidRPr="00864193" w:rsidRDefault="00864193" w:rsidP="00864193">
      <w:pPr>
        <w:ind w:firstLine="709"/>
        <w:jc w:val="both"/>
      </w:pPr>
      <w:r w:rsidRPr="00864193">
        <w:t>8.9. Урны содержатся чистыми, в исправном состоянии, без дефектов, окрашиваются по мере необходимости.</w:t>
      </w:r>
    </w:p>
    <w:p w:rsidR="00864193" w:rsidRPr="00864193" w:rsidRDefault="00864193" w:rsidP="00864193">
      <w:pPr>
        <w:ind w:firstLine="709"/>
        <w:jc w:val="both"/>
      </w:pPr>
      <w:r w:rsidRPr="00864193">
        <w:t>9.При проектировании озелененных территорий рекомендуется создавать проекты "зеленых каркасов" муниципальных образований,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городской среды,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rsidR="00864193" w:rsidRPr="00864193" w:rsidRDefault="00864193" w:rsidP="00864193">
      <w:pPr>
        <w:ind w:firstLine="709"/>
        <w:jc w:val="both"/>
      </w:pPr>
      <w:r w:rsidRPr="00864193">
        <w:t>10. 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864193" w:rsidRPr="00864193" w:rsidRDefault="00864193" w:rsidP="00864193">
      <w:pPr>
        <w:ind w:firstLine="709"/>
        <w:jc w:val="both"/>
      </w:pPr>
      <w:r w:rsidRPr="00864193">
        <w:t>11. В шаговой доступности от многоквартирных домов рекомендуется организовать озелененные территории, предназначенные для прогулок жителей квартала, микрорайона, занятий физкультурой и спортом, общения, прогулок и игр с детьми на свежем воздухе, комфортного отдыха старшего поколения.</w:t>
      </w:r>
    </w:p>
    <w:p w:rsidR="00864193" w:rsidRPr="00864193" w:rsidRDefault="00864193" w:rsidP="00864193">
      <w:pPr>
        <w:ind w:firstLine="709"/>
        <w:jc w:val="both"/>
      </w:pPr>
      <w:r w:rsidRPr="00864193">
        <w:t>12. При организации озеленения рекомендуется сохранять существующие ландшафты. Для озеленения рекомендуется использовать преимущественно многолетние виды и сорта растений, произрастающие на территории данного региона и не нуждающиеся в специальном укрытии в зимний период.</w:t>
      </w:r>
    </w:p>
    <w:p w:rsidR="00864193" w:rsidRPr="00864193" w:rsidRDefault="00864193" w:rsidP="00864193">
      <w:pPr>
        <w:ind w:firstLine="709"/>
        <w:jc w:val="both"/>
      </w:pPr>
      <w:r w:rsidRPr="00864193">
        <w:t>13.Содержание озелененных территорий муниципального образования рекомендуется осуществлять путем привлечения специализированных организаций, а также жителей муниципального образования, в том числе добровольцев (волонтеров), и других заинтересованных лиц.</w:t>
      </w:r>
    </w:p>
    <w:p w:rsidR="00864193" w:rsidRPr="00864193" w:rsidRDefault="00864193" w:rsidP="00864193">
      <w:pPr>
        <w:ind w:firstLine="709"/>
        <w:jc w:val="both"/>
      </w:pPr>
      <w:r w:rsidRPr="00864193">
        <w:t>14. В рамках мероприятий по содержанию озелененных территорий рекомендуется:</w:t>
      </w:r>
    </w:p>
    <w:p w:rsidR="00864193" w:rsidRPr="00864193" w:rsidRDefault="00864193" w:rsidP="00864193">
      <w:pPr>
        <w:ind w:firstLine="709"/>
        <w:jc w:val="both"/>
      </w:pPr>
      <w:r w:rsidRPr="00864193">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864193" w:rsidRPr="00864193" w:rsidRDefault="00864193" w:rsidP="00864193">
      <w:pPr>
        <w:ind w:firstLine="709"/>
        <w:jc w:val="both"/>
      </w:pPr>
      <w:r w:rsidRPr="00864193">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864193" w:rsidRPr="00864193" w:rsidRDefault="00864193" w:rsidP="00864193">
      <w:pPr>
        <w:ind w:firstLine="709"/>
        <w:jc w:val="both"/>
      </w:pPr>
      <w:r w:rsidRPr="00864193">
        <w:t>- принимать меры в случаях массового появления вредителей и болезней, производить замазку ран и дупел на деревьях;</w:t>
      </w:r>
    </w:p>
    <w:p w:rsidR="00864193" w:rsidRPr="00864193" w:rsidRDefault="00864193" w:rsidP="00864193">
      <w:pPr>
        <w:ind w:firstLine="709"/>
        <w:jc w:val="both"/>
      </w:pPr>
      <w:r w:rsidRPr="00864193">
        <w:t>- производить комплексный уход за газонами, систематический покос газонов и иной травянистой растительности;</w:t>
      </w:r>
    </w:p>
    <w:p w:rsidR="00864193" w:rsidRPr="00864193" w:rsidRDefault="00864193" w:rsidP="00864193">
      <w:pPr>
        <w:ind w:firstLine="709"/>
        <w:jc w:val="both"/>
      </w:pPr>
      <w:r w:rsidRPr="00864193">
        <w:t>- проводить своевременный ремонт ограждений зеленых насаждений.</w:t>
      </w:r>
    </w:p>
    <w:p w:rsidR="00864193" w:rsidRPr="00864193" w:rsidRDefault="00864193" w:rsidP="00864193">
      <w:pPr>
        <w:ind w:firstLine="709"/>
        <w:jc w:val="both"/>
      </w:pPr>
      <w:r w:rsidRPr="00864193">
        <w:t>15.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рекомендуется.</w:t>
      </w:r>
    </w:p>
    <w:p w:rsidR="00864193" w:rsidRPr="00864193" w:rsidRDefault="00864193" w:rsidP="00864193">
      <w:pPr>
        <w:ind w:firstLine="709"/>
        <w:jc w:val="both"/>
      </w:pPr>
    </w:p>
    <w:p w:rsidR="00864193" w:rsidRPr="00864193" w:rsidRDefault="00864193" w:rsidP="00864193">
      <w:pPr>
        <w:spacing w:before="120" w:after="120"/>
        <w:ind w:firstLine="709"/>
        <w:jc w:val="both"/>
        <w:rPr>
          <w:b/>
          <w:i/>
        </w:rPr>
      </w:pPr>
      <w:r w:rsidRPr="00864193">
        <w:rPr>
          <w:b/>
          <w:i/>
        </w:rPr>
        <w:t>Статья 26. Содержание и ремонт детских, спортивных площадок, площадок для выгула животных</w:t>
      </w:r>
    </w:p>
    <w:p w:rsidR="00864193" w:rsidRPr="00864193" w:rsidRDefault="00864193" w:rsidP="00864193">
      <w:pPr>
        <w:ind w:firstLine="709"/>
        <w:jc w:val="both"/>
      </w:pPr>
      <w:r w:rsidRPr="00864193">
        <w:t>1. В целях своевременного выявления ненадлежащего содержания уполномоченным на содержание лицом осуществляется контроль за техническим состоянием оборудования площадок, который включает:</w:t>
      </w:r>
    </w:p>
    <w:p w:rsidR="00864193" w:rsidRPr="00864193" w:rsidRDefault="00864193" w:rsidP="00864193">
      <w:pPr>
        <w:ind w:firstLine="709"/>
        <w:jc w:val="both"/>
      </w:pPr>
      <w:r w:rsidRPr="00864193">
        <w:t>а) первичный осмотр и проверку оборудования перед вводом в эксплуатацию;</w:t>
      </w:r>
    </w:p>
    <w:p w:rsidR="00864193" w:rsidRPr="00864193" w:rsidRDefault="00864193" w:rsidP="00864193">
      <w:pPr>
        <w:ind w:firstLine="709"/>
        <w:jc w:val="both"/>
      </w:pPr>
      <w:r w:rsidRPr="00864193">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864193" w:rsidRPr="00864193" w:rsidRDefault="00864193" w:rsidP="00864193">
      <w:pPr>
        <w:ind w:firstLine="709"/>
        <w:jc w:val="both"/>
      </w:pPr>
      <w:r w:rsidRPr="00864193">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864193" w:rsidRPr="00864193" w:rsidRDefault="00864193" w:rsidP="00864193">
      <w:pPr>
        <w:ind w:firstLine="709"/>
        <w:jc w:val="both"/>
      </w:pPr>
      <w:r w:rsidRPr="00864193">
        <w:t>г) основной осмотр - представляет собой осмотр для целей оценки соответствия технического состояния оборудования требованиям безопасности.</w:t>
      </w:r>
    </w:p>
    <w:p w:rsidR="00864193" w:rsidRPr="00864193" w:rsidRDefault="00864193" w:rsidP="00864193">
      <w:pPr>
        <w:ind w:firstLine="709"/>
        <w:jc w:val="both"/>
      </w:pPr>
      <w:r w:rsidRPr="00864193">
        <w:t>2. Визуальный осмотр элементов благоустройства площадок проводится ежедневно.</w:t>
      </w:r>
    </w:p>
    <w:p w:rsidR="00864193" w:rsidRPr="00864193" w:rsidRDefault="00864193" w:rsidP="00864193">
      <w:pPr>
        <w:ind w:firstLine="709"/>
        <w:jc w:val="both"/>
      </w:pPr>
      <w:r w:rsidRPr="00864193">
        <w:t>3.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частям элементов благоустройства.</w:t>
      </w:r>
    </w:p>
    <w:p w:rsidR="00864193" w:rsidRPr="00864193" w:rsidRDefault="00864193" w:rsidP="00864193">
      <w:pPr>
        <w:ind w:firstLine="709"/>
        <w:jc w:val="both"/>
      </w:pPr>
      <w:r w:rsidRPr="00864193">
        <w:t>4. Основной осмотр проводится раз в год.</w:t>
      </w:r>
    </w:p>
    <w:p w:rsidR="00864193" w:rsidRPr="00864193" w:rsidRDefault="00864193" w:rsidP="00864193">
      <w:pPr>
        <w:ind w:firstLine="709"/>
        <w:jc w:val="both"/>
      </w:pPr>
      <w:r w:rsidRPr="00864193">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864193" w:rsidRPr="00864193" w:rsidRDefault="00864193" w:rsidP="00864193">
      <w:pPr>
        <w:ind w:firstLine="709"/>
        <w:jc w:val="both"/>
      </w:pPr>
      <w:r w:rsidRPr="00864193">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864193" w:rsidRPr="00864193" w:rsidRDefault="00864193" w:rsidP="00864193">
      <w:pPr>
        <w:ind w:firstLine="709"/>
        <w:jc w:val="both"/>
      </w:pPr>
      <w:r w:rsidRPr="00864193">
        <w:t>5. В целях контроля периодичности, полноты и правильности выполняемых работ при осмотрах различного вида уполномоченным на содержание лицом должна быть утверждена периодичность проведения осмотров.</w:t>
      </w:r>
    </w:p>
    <w:p w:rsidR="00864193" w:rsidRPr="00864193" w:rsidRDefault="00864193" w:rsidP="00864193">
      <w:pPr>
        <w:ind w:firstLine="709"/>
        <w:jc w:val="both"/>
      </w:pPr>
      <w:r w:rsidRPr="00864193">
        <w:t>6.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864193" w:rsidRPr="00864193" w:rsidRDefault="00864193" w:rsidP="00864193">
      <w:pPr>
        <w:ind w:firstLine="709"/>
        <w:jc w:val="both"/>
      </w:pPr>
      <w:r w:rsidRPr="00864193">
        <w:lastRenderedPageBreak/>
        <w:t>7. Результаты осмотра площадок и проведение работ по содержанию и ремонту регистрируются в журнале, который хранится у уполномоченного на содержание лица.</w:t>
      </w:r>
    </w:p>
    <w:p w:rsidR="00864193" w:rsidRPr="00864193" w:rsidRDefault="00864193" w:rsidP="00864193">
      <w:pPr>
        <w:ind w:firstLine="709"/>
        <w:jc w:val="both"/>
      </w:pPr>
      <w:r w:rsidRPr="00864193">
        <w:t>8. Вся эксплуатационная документация (паспорт, акт осмотра и проверки, графики осмотров, журнал и т.п.) подлежит постоянному хранению.</w:t>
      </w:r>
    </w:p>
    <w:p w:rsidR="00864193" w:rsidRPr="00864193" w:rsidRDefault="00864193" w:rsidP="00864193">
      <w:pPr>
        <w:ind w:firstLine="709"/>
        <w:jc w:val="both"/>
      </w:pPr>
      <w:r w:rsidRPr="00864193">
        <w:t>9. Мероприятия по содержанию площадок и элементов благоустройства, расположенных на них, включают:</w:t>
      </w:r>
    </w:p>
    <w:p w:rsidR="00864193" w:rsidRPr="00864193" w:rsidRDefault="00864193" w:rsidP="00864193">
      <w:pPr>
        <w:ind w:firstLine="709"/>
        <w:jc w:val="both"/>
      </w:pPr>
      <w:r w:rsidRPr="00864193">
        <w:t>- проверку и подтягивание узлов крепления;</w:t>
      </w:r>
    </w:p>
    <w:p w:rsidR="00864193" w:rsidRPr="00864193" w:rsidRDefault="00864193" w:rsidP="00864193">
      <w:pPr>
        <w:ind w:firstLine="709"/>
        <w:jc w:val="both"/>
      </w:pPr>
      <w:r w:rsidRPr="00864193">
        <w:t>- обновление окраски элементов благоустройства;</w:t>
      </w:r>
    </w:p>
    <w:p w:rsidR="00864193" w:rsidRPr="00864193" w:rsidRDefault="00864193" w:rsidP="00864193">
      <w:pPr>
        <w:ind w:firstLine="709"/>
        <w:jc w:val="both"/>
      </w:pPr>
      <w:r w:rsidRPr="00864193">
        <w:t>- обслуживание ударопоглощающих покрытий;</w:t>
      </w:r>
    </w:p>
    <w:p w:rsidR="00864193" w:rsidRPr="00864193" w:rsidRDefault="00864193" w:rsidP="00864193">
      <w:pPr>
        <w:ind w:firstLine="709"/>
        <w:jc w:val="both"/>
      </w:pPr>
      <w:r w:rsidRPr="00864193">
        <w:t>- смазку подшипников;</w:t>
      </w:r>
    </w:p>
    <w:p w:rsidR="00864193" w:rsidRPr="00864193" w:rsidRDefault="00864193" w:rsidP="00864193">
      <w:pPr>
        <w:ind w:firstLine="709"/>
        <w:jc w:val="both"/>
      </w:pPr>
      <w:r w:rsidRPr="00864193">
        <w:t>- нанесение на элементы благоустройства маркировок, обозначающих требуемый уровень ударопоглощающих покрытий из сыпучих материалов;</w:t>
      </w:r>
    </w:p>
    <w:p w:rsidR="00864193" w:rsidRPr="00864193" w:rsidRDefault="00864193" w:rsidP="00864193">
      <w:pPr>
        <w:ind w:firstLine="709"/>
        <w:jc w:val="both"/>
      </w:pPr>
      <w:r w:rsidRPr="00864193">
        <w:t>- обеспечение чистоты элементов благоустройства, включая покрытие площадки и прилегающей территории;</w:t>
      </w:r>
    </w:p>
    <w:p w:rsidR="00864193" w:rsidRPr="00864193" w:rsidRDefault="00864193" w:rsidP="00864193">
      <w:pPr>
        <w:ind w:firstLine="709"/>
        <w:jc w:val="both"/>
      </w:pPr>
      <w:r w:rsidRPr="00864193">
        <w:t>- восстановление ударопоглощающих покрытий из сыпучих материалов и корректировка их уровня;</w:t>
      </w:r>
    </w:p>
    <w:p w:rsidR="00864193" w:rsidRPr="00864193" w:rsidRDefault="00864193" w:rsidP="00864193">
      <w:pPr>
        <w:ind w:firstLine="709"/>
        <w:jc w:val="both"/>
      </w:pPr>
      <w:r w:rsidRPr="00864193">
        <w:t>- площадки должны быть оборудованы урнами. Мусор из урн удаляется в утренние часы, по мере необходимости, но не реже одного раза в сутки;</w:t>
      </w:r>
    </w:p>
    <w:p w:rsidR="00864193" w:rsidRPr="00864193" w:rsidRDefault="00864193" w:rsidP="00864193">
      <w:pPr>
        <w:ind w:firstLine="709"/>
        <w:jc w:val="both"/>
      </w:pPr>
      <w:r w:rsidRPr="00864193">
        <w:t>- средства наружного освещения, расположенные на площадке,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864193" w:rsidRPr="00864193" w:rsidRDefault="00864193" w:rsidP="00864193">
      <w:pPr>
        <w:ind w:firstLine="709"/>
        <w:jc w:val="both"/>
      </w:pPr>
      <w:r w:rsidRPr="00864193">
        <w:t>10. Ремонт площадок и элементов благоустройства, распложенных на них, включает:</w:t>
      </w:r>
    </w:p>
    <w:p w:rsidR="00864193" w:rsidRPr="00864193" w:rsidRDefault="00864193" w:rsidP="00864193">
      <w:pPr>
        <w:ind w:firstLine="709"/>
        <w:jc w:val="both"/>
      </w:pPr>
      <w:r w:rsidRPr="00864193">
        <w:t>- замену крепежных деталей;</w:t>
      </w:r>
    </w:p>
    <w:p w:rsidR="00864193" w:rsidRPr="00864193" w:rsidRDefault="00864193" w:rsidP="00864193">
      <w:pPr>
        <w:ind w:firstLine="709"/>
        <w:jc w:val="both"/>
      </w:pPr>
      <w:r w:rsidRPr="00864193">
        <w:t>- сварку поврежденных элементов благоустройства;</w:t>
      </w:r>
    </w:p>
    <w:p w:rsidR="00864193" w:rsidRPr="00864193" w:rsidRDefault="00864193" w:rsidP="00864193">
      <w:pPr>
        <w:ind w:firstLine="709"/>
        <w:jc w:val="both"/>
      </w:pPr>
      <w:r w:rsidRPr="00864193">
        <w:t>- замену частей элементов благоустройства (например, изношенных желобов горок).</w:t>
      </w:r>
    </w:p>
    <w:p w:rsidR="00864193" w:rsidRPr="00864193" w:rsidRDefault="00864193" w:rsidP="00864193">
      <w:pPr>
        <w:ind w:firstLine="709"/>
        <w:jc w:val="both"/>
      </w:pPr>
      <w:r w:rsidRPr="00864193">
        <w:t>11. Лица, производящие ремонтные работы на территории площадки,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864193" w:rsidRPr="00864193" w:rsidRDefault="00864193" w:rsidP="00864193">
      <w:pPr>
        <w:ind w:firstLine="709"/>
        <w:jc w:val="both"/>
      </w:pPr>
      <w:r w:rsidRPr="00864193">
        <w:t>12. На территории площадок запрещается:</w:t>
      </w:r>
    </w:p>
    <w:p w:rsidR="00864193" w:rsidRPr="00864193" w:rsidRDefault="00864193" w:rsidP="00864193">
      <w:pPr>
        <w:ind w:firstLine="709"/>
        <w:jc w:val="both"/>
      </w:pPr>
      <w:r w:rsidRPr="00864193">
        <w:t>-размещать постоянно или временно механические транспортные средства</w:t>
      </w:r>
    </w:p>
    <w:p w:rsidR="00864193" w:rsidRPr="00864193" w:rsidRDefault="00864193" w:rsidP="00864193">
      <w:pPr>
        <w:ind w:firstLine="709"/>
        <w:jc w:val="both"/>
      </w:pPr>
      <w:r w:rsidRPr="00864193">
        <w:t>-складировать снег, смет, листвы, порубочных остатков.</w:t>
      </w:r>
    </w:p>
    <w:p w:rsidR="00864193" w:rsidRPr="00864193" w:rsidRDefault="00864193" w:rsidP="00864193">
      <w:pPr>
        <w:ind w:firstLine="709"/>
        <w:jc w:val="both"/>
      </w:pPr>
      <w:r w:rsidRPr="00864193">
        <w:t>-складировать отходы производства и потребления</w:t>
      </w:r>
    </w:p>
    <w:p w:rsidR="00864193" w:rsidRPr="00864193" w:rsidRDefault="00864193" w:rsidP="00864193">
      <w:pPr>
        <w:ind w:firstLine="709"/>
        <w:jc w:val="both"/>
      </w:pPr>
      <w:r w:rsidRPr="00864193">
        <w:t>13.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w:t>
      </w:r>
    </w:p>
    <w:p w:rsidR="00864193" w:rsidRPr="00864193" w:rsidRDefault="00864193" w:rsidP="00864193">
      <w:pPr>
        <w:ind w:firstLine="709"/>
        <w:jc w:val="both"/>
      </w:pPr>
      <w:r w:rsidRPr="00864193">
        <w:t>14. При проведении строительных, земельных, ремонтных и прочих работ на прилегающей территории ведение работ и складирование строительных материалов на территории площадок не допускаются.</w:t>
      </w:r>
    </w:p>
    <w:p w:rsidR="00864193" w:rsidRPr="00864193" w:rsidRDefault="00864193" w:rsidP="00864193">
      <w:pPr>
        <w:ind w:firstLine="709"/>
        <w:jc w:val="both"/>
      </w:pPr>
      <w:r w:rsidRPr="00864193">
        <w:t>15. На каждой площадке рекомендуется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rsidR="00864193" w:rsidRPr="00864193" w:rsidRDefault="00864193" w:rsidP="00864193">
      <w:pPr>
        <w:ind w:firstLine="709"/>
        <w:jc w:val="both"/>
      </w:pPr>
      <w:r w:rsidRPr="00864193">
        <w:t>16. Создание, размещение, благоустройство, в том числе озеленение, освещение и оборудование площадок различного функционального назначения средствами спортивной и детской игровой инфраструктуры, а также содержание площадок рекомендуется осуществлять с учетом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Министерства строительства и жилищно-коммунального хозяйства Российской Федерации и Министерства спорта Российской Федерации от 27 декабря 2019 г. N 897/1128/пр (с учетом внесенных в них изменений).</w:t>
      </w:r>
    </w:p>
    <w:p w:rsidR="00864193" w:rsidRPr="00864193" w:rsidRDefault="00864193" w:rsidP="00864193">
      <w:pPr>
        <w:ind w:firstLine="709"/>
        <w:jc w:val="both"/>
      </w:pPr>
    </w:p>
    <w:p w:rsidR="00864193" w:rsidRPr="00864193" w:rsidRDefault="00864193" w:rsidP="00864193">
      <w:pPr>
        <w:spacing w:before="120" w:after="120"/>
        <w:ind w:firstLine="709"/>
        <w:jc w:val="both"/>
        <w:rPr>
          <w:b/>
          <w:i/>
        </w:rPr>
      </w:pPr>
      <w:r w:rsidRPr="00864193">
        <w:rPr>
          <w:b/>
          <w:i/>
        </w:rPr>
        <w:t>Статья 27. Содержание водных объектов</w:t>
      </w:r>
    </w:p>
    <w:p w:rsidR="00864193" w:rsidRPr="00864193" w:rsidRDefault="00864193" w:rsidP="00864193">
      <w:pPr>
        <w:ind w:firstLine="709"/>
        <w:jc w:val="both"/>
      </w:pPr>
      <w:r w:rsidRPr="00864193">
        <w:t xml:space="preserve">1. Работы по содержанию водных объектов принадлежащих </w:t>
      </w:r>
      <w:r w:rsidRPr="00864193">
        <w:rPr>
          <w:rFonts w:eastAsia="Arial"/>
        </w:rPr>
        <w:t>Жигаловскому муниципальному образованию</w:t>
      </w:r>
      <w:r w:rsidRPr="00864193">
        <w:t xml:space="preserve"> включают:</w:t>
      </w:r>
    </w:p>
    <w:p w:rsidR="00864193" w:rsidRPr="00864193" w:rsidRDefault="00864193" w:rsidP="00864193">
      <w:pPr>
        <w:ind w:firstLine="709"/>
        <w:jc w:val="both"/>
      </w:pPr>
      <w:r w:rsidRPr="00864193">
        <w:t>очистку поверхности акватории от мусора в летний период 4 раза в месяц с берега и с плавсредств в период установленный Администрацией</w:t>
      </w:r>
      <w:r w:rsidRPr="00864193">
        <w:rPr>
          <w:i/>
        </w:rPr>
        <w:t xml:space="preserve"> </w:t>
      </w:r>
      <w:r w:rsidRPr="00864193">
        <w:rPr>
          <w:rFonts w:eastAsia="Arial"/>
        </w:rPr>
        <w:t>Жигаловского муниципального образования</w:t>
      </w:r>
      <w:r w:rsidRPr="00864193">
        <w:t>;</w:t>
      </w:r>
    </w:p>
    <w:p w:rsidR="00864193" w:rsidRPr="00864193" w:rsidRDefault="00864193" w:rsidP="00864193">
      <w:pPr>
        <w:ind w:firstLine="709"/>
        <w:jc w:val="both"/>
      </w:pPr>
      <w:r w:rsidRPr="00864193">
        <w:t>выкашивание водной растительности акватории 1 раз за сезон;</w:t>
      </w:r>
    </w:p>
    <w:p w:rsidR="00864193" w:rsidRPr="00864193" w:rsidRDefault="00864193" w:rsidP="00864193">
      <w:pPr>
        <w:ind w:firstLine="709"/>
        <w:jc w:val="both"/>
      </w:pPr>
      <w:r w:rsidRPr="00864193">
        <w:t xml:space="preserve">очистку поверхности акватории от мусора в зимний период 1 раз в месяц в период установленный Администрацией </w:t>
      </w:r>
      <w:r w:rsidRPr="00864193">
        <w:rPr>
          <w:rFonts w:eastAsia="Arial"/>
        </w:rPr>
        <w:t>Жигаловского муниципального образования</w:t>
      </w:r>
    </w:p>
    <w:p w:rsidR="00864193" w:rsidRPr="00864193" w:rsidRDefault="00864193" w:rsidP="00864193">
      <w:pPr>
        <w:tabs>
          <w:tab w:val="left" w:pos="1560"/>
        </w:tabs>
        <w:spacing w:before="120" w:after="120"/>
        <w:ind w:firstLine="709"/>
        <w:jc w:val="both"/>
        <w:rPr>
          <w:b/>
          <w:i/>
        </w:rPr>
      </w:pPr>
      <w:r w:rsidRPr="00864193">
        <w:rPr>
          <w:b/>
          <w:i/>
        </w:rPr>
        <w:t>Статья 28. Содержание территории жилых домов частного жилищного фонда</w:t>
      </w:r>
    </w:p>
    <w:p w:rsidR="00864193" w:rsidRPr="00864193" w:rsidRDefault="00864193" w:rsidP="00864193">
      <w:pPr>
        <w:tabs>
          <w:tab w:val="left" w:pos="1560"/>
        </w:tabs>
        <w:ind w:firstLine="709"/>
        <w:jc w:val="both"/>
      </w:pPr>
      <w:r w:rsidRPr="00864193">
        <w:t>1 Собственники (или) наниматели жилых домов частного жилищного фонда (далее - владельцы жилых домов), если иное не предусмотрено законом или договором, обязаны:</w:t>
      </w:r>
    </w:p>
    <w:p w:rsidR="00864193" w:rsidRPr="00864193" w:rsidRDefault="00864193" w:rsidP="00864193">
      <w:pPr>
        <w:tabs>
          <w:tab w:val="left" w:pos="1560"/>
        </w:tabs>
        <w:ind w:firstLine="709"/>
        <w:jc w:val="both"/>
      </w:pPr>
      <w:r w:rsidRPr="00864193">
        <w:t>1.1. обеспечить надлежащее состояние фасадов жилых домов, ограждений (заборов), а также прочих сооружений в границах домовладения. Своевременно производить поддерживающий их ремонт и окраску;</w:t>
      </w:r>
    </w:p>
    <w:p w:rsidR="00864193" w:rsidRPr="00864193" w:rsidRDefault="00864193" w:rsidP="00864193">
      <w:pPr>
        <w:tabs>
          <w:tab w:val="left" w:pos="1560"/>
        </w:tabs>
        <w:ind w:firstLine="709"/>
        <w:jc w:val="both"/>
      </w:pPr>
      <w:r w:rsidRPr="00864193">
        <w:t>1.2. установить на жилом доме знаки адресации и поддерживать его в исправном состоянии;</w:t>
      </w:r>
    </w:p>
    <w:p w:rsidR="00864193" w:rsidRPr="00864193" w:rsidRDefault="00864193" w:rsidP="00864193">
      <w:pPr>
        <w:tabs>
          <w:tab w:val="left" w:pos="1560"/>
        </w:tabs>
        <w:ind w:firstLine="709"/>
        <w:jc w:val="both"/>
      </w:pPr>
      <w:r w:rsidRPr="00864193">
        <w:lastRenderedPageBreak/>
        <w:t>1.3. включать фонари освещения в темное время суток (при их наличии);</w:t>
      </w:r>
    </w:p>
    <w:p w:rsidR="00864193" w:rsidRPr="00864193" w:rsidRDefault="00864193" w:rsidP="00864193">
      <w:pPr>
        <w:tabs>
          <w:tab w:val="left" w:pos="1560"/>
        </w:tabs>
        <w:ind w:firstLine="709"/>
        <w:jc w:val="both"/>
      </w:pPr>
      <w:r w:rsidRPr="00864193">
        <w:t>1.4. содержать в порядке территорию домовладения и обеспечивать надлежащее санитарное состояние прилегающей территории;</w:t>
      </w:r>
    </w:p>
    <w:p w:rsidR="00864193" w:rsidRPr="00864193" w:rsidRDefault="00864193" w:rsidP="00864193">
      <w:pPr>
        <w:tabs>
          <w:tab w:val="left" w:pos="1560"/>
        </w:tabs>
        <w:ind w:firstLine="709"/>
        <w:jc w:val="both"/>
      </w:pPr>
      <w:r w:rsidRPr="00864193">
        <w:t>1.5. содержать в порядке зеленые насаждения в границах домовладения,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864193" w:rsidRPr="00864193" w:rsidRDefault="00864193" w:rsidP="00864193">
      <w:pPr>
        <w:tabs>
          <w:tab w:val="left" w:pos="1560"/>
        </w:tabs>
        <w:ind w:firstLine="709"/>
        <w:jc w:val="both"/>
      </w:pPr>
      <w:r w:rsidRPr="00864193">
        <w:t>1.6. очищать канавы и трубы для стока воды, в весенний период обеспечивать проход талых вод;</w:t>
      </w:r>
    </w:p>
    <w:p w:rsidR="00864193" w:rsidRPr="00864193" w:rsidRDefault="00864193" w:rsidP="00864193">
      <w:pPr>
        <w:tabs>
          <w:tab w:val="left" w:pos="1560"/>
        </w:tabs>
        <w:ind w:firstLine="709"/>
        <w:jc w:val="both"/>
      </w:pPr>
      <w:r w:rsidRPr="00864193">
        <w:t>1.7. складировать счищенный с прилегающей территории снег таким образом, чтобы был обеспечен проезд транспорта, доступ к инженерным коммуникациям и сооружениям на них, проход пешеходов и сохранность зеленых насаждений;</w:t>
      </w:r>
    </w:p>
    <w:p w:rsidR="00864193" w:rsidRPr="00864193" w:rsidRDefault="00864193" w:rsidP="00864193">
      <w:pPr>
        <w:tabs>
          <w:tab w:val="left" w:pos="1560"/>
        </w:tabs>
        <w:ind w:firstLine="709"/>
        <w:jc w:val="both"/>
      </w:pPr>
      <w:r w:rsidRPr="00864193">
        <w:t>1.8. заключать договоры самостоятельно или с помощью органов местного самоуправления на своевременный сбор и вывоз твердых бытовых и крупногабаритных отходов за счет собственных средств.</w:t>
      </w:r>
    </w:p>
    <w:p w:rsidR="00864193" w:rsidRPr="00864193" w:rsidRDefault="00864193" w:rsidP="00864193">
      <w:pPr>
        <w:tabs>
          <w:tab w:val="left" w:pos="1560"/>
        </w:tabs>
        <w:ind w:firstLine="709"/>
        <w:jc w:val="both"/>
      </w:pPr>
      <w:r w:rsidRPr="00864193">
        <w:t>2. На территории жилых домов частного жилищного фонда не допускается:</w:t>
      </w:r>
    </w:p>
    <w:p w:rsidR="00864193" w:rsidRPr="00864193" w:rsidRDefault="00864193" w:rsidP="00864193">
      <w:pPr>
        <w:tabs>
          <w:tab w:val="left" w:pos="1560"/>
        </w:tabs>
        <w:ind w:firstLine="709"/>
        <w:jc w:val="both"/>
      </w:pPr>
      <w:r w:rsidRPr="00864193">
        <w:t>2.1. размещать ограждение за границами домовладения;</w:t>
      </w:r>
    </w:p>
    <w:p w:rsidR="00864193" w:rsidRPr="00864193" w:rsidRDefault="00864193" w:rsidP="00864193">
      <w:pPr>
        <w:tabs>
          <w:tab w:val="left" w:pos="1560"/>
        </w:tabs>
        <w:ind w:firstLine="709"/>
        <w:jc w:val="both"/>
      </w:pPr>
      <w:r w:rsidRPr="00864193">
        <w:t>2.2. сжигать листву, любые виды отходов и мусор на территориях домовладений и на прилегающих к ним территориях;</w:t>
      </w:r>
    </w:p>
    <w:p w:rsidR="00864193" w:rsidRPr="00864193" w:rsidRDefault="00864193" w:rsidP="00864193">
      <w:pPr>
        <w:tabs>
          <w:tab w:val="left" w:pos="1560"/>
        </w:tabs>
        <w:ind w:firstLine="709"/>
        <w:jc w:val="both"/>
      </w:pPr>
      <w:r w:rsidRPr="00864193">
        <w:t>2.3. размещать на автомобильных дорогах, внутриквартальных проездах данной территории заграждения, затрудняющие проезд специального транспорта и уборочной техники или препятствующие им;</w:t>
      </w:r>
    </w:p>
    <w:p w:rsidR="00864193" w:rsidRPr="00864193" w:rsidRDefault="00864193" w:rsidP="00864193">
      <w:pPr>
        <w:tabs>
          <w:tab w:val="left" w:pos="1560"/>
        </w:tabs>
        <w:ind w:firstLine="709"/>
        <w:jc w:val="both"/>
      </w:pPr>
      <w:r w:rsidRPr="00864193">
        <w:t>2.4. разрушать и портить элементы благоустройства территории, засорять водоемы;</w:t>
      </w:r>
    </w:p>
    <w:p w:rsidR="00864193" w:rsidRPr="00864193" w:rsidRDefault="00864193" w:rsidP="00864193">
      <w:pPr>
        <w:tabs>
          <w:tab w:val="left" w:pos="1560"/>
        </w:tabs>
        <w:ind w:firstLine="709"/>
        <w:jc w:val="both"/>
      </w:pPr>
      <w:r w:rsidRPr="00864193">
        <w:t>2.5. хранить разукомплектованное (неисправное) транспортное средство за территорией домовладения;</w:t>
      </w:r>
    </w:p>
    <w:p w:rsidR="00864193" w:rsidRPr="00864193" w:rsidRDefault="00864193" w:rsidP="00864193">
      <w:pPr>
        <w:tabs>
          <w:tab w:val="left" w:pos="1560"/>
        </w:tabs>
        <w:ind w:firstLine="709"/>
        <w:jc w:val="both"/>
      </w:pPr>
      <w:r w:rsidRPr="00864193">
        <w:t>2.6. складировать на прилегающей территории отходы.</w:t>
      </w:r>
    </w:p>
    <w:p w:rsidR="00864193" w:rsidRPr="00864193" w:rsidRDefault="00864193" w:rsidP="00864193">
      <w:pPr>
        <w:tabs>
          <w:tab w:val="left" w:pos="1560"/>
        </w:tabs>
        <w:spacing w:before="120" w:after="120"/>
        <w:ind w:firstLine="709"/>
        <w:jc w:val="both"/>
        <w:rPr>
          <w:b/>
          <w:i/>
        </w:rPr>
      </w:pPr>
      <w:r w:rsidRPr="00864193">
        <w:rPr>
          <w:b/>
          <w:i/>
        </w:rPr>
        <w:t>Статья 29. Содержание строительных площадок, площадок производства работ</w:t>
      </w:r>
    </w:p>
    <w:p w:rsidR="00864193" w:rsidRPr="00864193" w:rsidRDefault="00864193" w:rsidP="00864193">
      <w:pPr>
        <w:tabs>
          <w:tab w:val="left" w:pos="1560"/>
        </w:tabs>
        <w:ind w:firstLine="709"/>
        <w:jc w:val="both"/>
      </w:pPr>
      <w:r w:rsidRPr="00864193">
        <w:t>29.1. При производстве строительных, земляных, ремонтных и иных работ обязательно выполнение следующих требований:</w:t>
      </w:r>
    </w:p>
    <w:p w:rsidR="00864193" w:rsidRPr="00864193" w:rsidRDefault="00864193" w:rsidP="00864193">
      <w:pPr>
        <w:tabs>
          <w:tab w:val="left" w:pos="1560"/>
        </w:tabs>
        <w:ind w:firstLine="709"/>
        <w:jc w:val="both"/>
      </w:pPr>
      <w:r w:rsidRPr="00864193">
        <w:t>1.1. Складирование материалов и оборудования следует производить только в пределах строительных площадок, зоны производства работ или в соответствии с утвержденным проектом.</w:t>
      </w:r>
    </w:p>
    <w:p w:rsidR="00864193" w:rsidRPr="00864193" w:rsidRDefault="00864193" w:rsidP="00864193">
      <w:pPr>
        <w:tabs>
          <w:tab w:val="left" w:pos="1560"/>
        </w:tabs>
        <w:ind w:firstLine="709"/>
        <w:jc w:val="both"/>
      </w:pPr>
      <w:r w:rsidRPr="00864193">
        <w:t>1.2. Обеспечение регулярного вывоза грунта и строительных отходов на специально отведенные места в соответствии с регламентом по обращению со строительными отходами, утвержденным в установленном порядке.</w:t>
      </w:r>
    </w:p>
    <w:p w:rsidR="00864193" w:rsidRPr="00864193" w:rsidRDefault="00864193" w:rsidP="00864193">
      <w:pPr>
        <w:tabs>
          <w:tab w:val="left" w:pos="1560"/>
        </w:tabs>
        <w:ind w:firstLine="709"/>
        <w:jc w:val="both"/>
      </w:pPr>
      <w:r w:rsidRPr="00864193">
        <w:t>1.3. Принятие мер по недопущению загрязнения прилегающей к зоне производства работ (строительной площадке) территории.</w:t>
      </w:r>
    </w:p>
    <w:p w:rsidR="00864193" w:rsidRPr="00864193" w:rsidRDefault="00864193" w:rsidP="00864193">
      <w:pPr>
        <w:tabs>
          <w:tab w:val="left" w:pos="1560"/>
        </w:tabs>
        <w:ind w:firstLine="709"/>
        <w:jc w:val="both"/>
      </w:pPr>
      <w:r w:rsidRPr="00864193">
        <w:t>1.4. Оборудование выезда с площадок устройством для мойки колес и кузовов транспортных средств. Указанные выезды должны иметь усовершенствованное покрытие и содержаться в чистоте.</w:t>
      </w:r>
    </w:p>
    <w:p w:rsidR="00864193" w:rsidRPr="00864193" w:rsidRDefault="00864193" w:rsidP="00864193">
      <w:pPr>
        <w:tabs>
          <w:tab w:val="left" w:pos="1560"/>
        </w:tabs>
        <w:ind w:firstLine="709"/>
        <w:jc w:val="both"/>
      </w:pPr>
      <w:r w:rsidRPr="00864193">
        <w:t>1.5. Соблюдение ежедневной чистоты и порядка на подъездах к строительным площадкам, зоне производства работ, а также на прилегающей территории. В зимний период производитель работ обязан надлежащее содержание пешеходных сооружений через траншеи.</w:t>
      </w:r>
    </w:p>
    <w:p w:rsidR="00864193" w:rsidRPr="00864193" w:rsidRDefault="00864193" w:rsidP="00864193">
      <w:pPr>
        <w:tabs>
          <w:tab w:val="left" w:pos="1560"/>
        </w:tabs>
        <w:ind w:firstLine="709"/>
        <w:jc w:val="both"/>
      </w:pPr>
      <w:r w:rsidRPr="00864193">
        <w:t xml:space="preserve">1.6. Мойка колес и кузовов транспортных средств при выезде со строительных площадок, осуществление иных мероприятий, направленных на недопущение загрязнения территории </w:t>
      </w:r>
      <w:r w:rsidRPr="00864193">
        <w:rPr>
          <w:rFonts w:eastAsia="Arial"/>
        </w:rPr>
        <w:t>Жигаловского муниципального образования</w:t>
      </w:r>
    </w:p>
    <w:p w:rsidR="00864193" w:rsidRPr="00864193" w:rsidRDefault="00864193" w:rsidP="00864193">
      <w:pPr>
        <w:tabs>
          <w:tab w:val="left" w:pos="1560"/>
        </w:tabs>
        <w:ind w:firstLine="709"/>
        <w:jc w:val="both"/>
      </w:pPr>
      <w:r w:rsidRPr="00864193">
        <w:t>1.7. Обеспечение наличия на территории площадки контейнеров и (или) бункеров для сбора твердых бытовых, крупногабаритных и строительных отходов;</w:t>
      </w:r>
    </w:p>
    <w:p w:rsidR="00864193" w:rsidRPr="00864193" w:rsidRDefault="00864193" w:rsidP="00864193">
      <w:pPr>
        <w:tabs>
          <w:tab w:val="left" w:pos="1560"/>
        </w:tabs>
        <w:ind w:firstLine="709"/>
        <w:jc w:val="both"/>
      </w:pPr>
      <w:r w:rsidRPr="00864193">
        <w:t xml:space="preserve">1.8. Сбор, вывоз и размещение грунта и строительных отходов в установленном Администрацией </w:t>
      </w:r>
      <w:r w:rsidRPr="00864193">
        <w:rPr>
          <w:rFonts w:eastAsia="Arial"/>
        </w:rPr>
        <w:t xml:space="preserve">Жигаловского муниципального образования </w:t>
      </w:r>
      <w:r w:rsidRPr="00864193">
        <w:t>порядке.</w:t>
      </w:r>
    </w:p>
    <w:p w:rsidR="00864193" w:rsidRPr="00864193" w:rsidRDefault="00864193" w:rsidP="00864193">
      <w:pPr>
        <w:tabs>
          <w:tab w:val="left" w:pos="1560"/>
        </w:tabs>
        <w:ind w:firstLine="709"/>
        <w:jc w:val="both"/>
      </w:pPr>
      <w:r w:rsidRPr="00864193">
        <w:t>1.9. Оборудование благоустроенных подъездов к площадке производства работ, внутриплощадочных проездов;</w:t>
      </w:r>
    </w:p>
    <w:p w:rsidR="00864193" w:rsidRPr="00864193" w:rsidRDefault="00864193" w:rsidP="00864193">
      <w:pPr>
        <w:tabs>
          <w:tab w:val="left" w:pos="1560"/>
        </w:tabs>
        <w:ind w:firstLine="709"/>
        <w:jc w:val="both"/>
      </w:pPr>
      <w:r w:rsidRPr="00864193">
        <w:t>1.10. Обеспечение укрепления стенок траншей и котлованов в соответствии с требованиями СП 104-34-96 «Производство земляных работ».</w:t>
      </w:r>
    </w:p>
    <w:p w:rsidR="00864193" w:rsidRPr="00864193" w:rsidRDefault="00864193" w:rsidP="00864193">
      <w:pPr>
        <w:tabs>
          <w:tab w:val="left" w:pos="1560"/>
        </w:tabs>
        <w:ind w:firstLine="709"/>
        <w:jc w:val="both"/>
      </w:pPr>
      <w:r w:rsidRPr="00864193">
        <w:t>2. Не допускается:</w:t>
      </w:r>
    </w:p>
    <w:p w:rsidR="00864193" w:rsidRPr="00864193" w:rsidRDefault="00864193" w:rsidP="00864193">
      <w:pPr>
        <w:tabs>
          <w:tab w:val="left" w:pos="1560"/>
        </w:tabs>
        <w:ind w:firstLine="709"/>
        <w:jc w:val="both"/>
      </w:pPr>
      <w:r w:rsidRPr="00864193">
        <w:t>2.1. Организовывать и проводить вблизи жилой зоны строительные, ремонтные, погрузочно-разгрузочные и другие работы, сопровождающиеся нарушением тишины,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 с 22.00 до 7.00;</w:t>
      </w:r>
    </w:p>
    <w:p w:rsidR="00864193" w:rsidRPr="00864193" w:rsidRDefault="00864193" w:rsidP="00864193">
      <w:pPr>
        <w:tabs>
          <w:tab w:val="left" w:pos="1560"/>
        </w:tabs>
        <w:ind w:firstLine="709"/>
        <w:jc w:val="both"/>
      </w:pPr>
      <w:r w:rsidRPr="00864193">
        <w:t>2.2. Сжигать мусор и утилизировать строительные отходы вне специальных мест;</w:t>
      </w:r>
    </w:p>
    <w:p w:rsidR="00864193" w:rsidRPr="00864193" w:rsidRDefault="00864193" w:rsidP="00864193">
      <w:pPr>
        <w:tabs>
          <w:tab w:val="left" w:pos="1560"/>
        </w:tabs>
        <w:ind w:firstLine="709"/>
        <w:jc w:val="both"/>
      </w:pPr>
      <w:r w:rsidRPr="00864193">
        <w:t>2.3. Перевозить грунт, мусор, сыпучие строительные материалы, легкую тару, спил деревьев без покрытия брезентом или другим материалом, исключающим загрязнение дорог, а также транспортировать строительные смеси и растворы (в том числе цементно-песчаный раствор, известковые, бетонные смеси) без принятия мер, исключающих возможность пролития их на дорогу, тротуар, обочину или прилегающую к дороге полосу газона;</w:t>
      </w:r>
    </w:p>
    <w:p w:rsidR="00864193" w:rsidRPr="00864193" w:rsidRDefault="00864193" w:rsidP="00864193">
      <w:pPr>
        <w:tabs>
          <w:tab w:val="left" w:pos="1560"/>
        </w:tabs>
        <w:ind w:firstLine="709"/>
        <w:jc w:val="both"/>
      </w:pPr>
      <w:r w:rsidRPr="00864193">
        <w:t>2.4. Выдвигать снег, убранный с территории площадки, а также отходы, образованные в процессе производства работ, за пределы строительной площадки, площадки производства работ;</w:t>
      </w:r>
    </w:p>
    <w:p w:rsidR="00864193" w:rsidRPr="00864193" w:rsidRDefault="00864193" w:rsidP="00864193">
      <w:pPr>
        <w:tabs>
          <w:tab w:val="left" w:pos="1560"/>
        </w:tabs>
        <w:ind w:firstLine="709"/>
        <w:jc w:val="both"/>
      </w:pPr>
      <w:r w:rsidRPr="00864193">
        <w:t>2.5. Загрязнять прилегающую территорию</w:t>
      </w:r>
    </w:p>
    <w:p w:rsidR="00864193" w:rsidRPr="00864193" w:rsidRDefault="00864193" w:rsidP="00864193">
      <w:pPr>
        <w:tabs>
          <w:tab w:val="left" w:pos="1560"/>
        </w:tabs>
        <w:ind w:firstLine="709"/>
        <w:jc w:val="both"/>
      </w:pPr>
      <w:r w:rsidRPr="00864193">
        <w:t>2.6. Содержать территории площадки в загрязненном состоянии.</w:t>
      </w:r>
    </w:p>
    <w:p w:rsidR="00864193" w:rsidRPr="00864193" w:rsidRDefault="00864193" w:rsidP="00864193">
      <w:pPr>
        <w:tabs>
          <w:tab w:val="left" w:pos="1560"/>
        </w:tabs>
        <w:ind w:firstLine="709"/>
        <w:jc w:val="both"/>
      </w:pPr>
      <w:r w:rsidRPr="00864193">
        <w:t>3. Производитель работ обязан содержать площадку в чистоте и исправном состоянии до момента восстановления благоустройства и передачи площадки производства работ в установленном порядке. Невыполнение одного из указанных условий не освобождает производителя работ от выполнения требований настоящего раздела.</w:t>
      </w:r>
    </w:p>
    <w:p w:rsidR="00864193" w:rsidRPr="00864193" w:rsidRDefault="00864193" w:rsidP="00864193">
      <w:pPr>
        <w:tabs>
          <w:tab w:val="left" w:pos="1560"/>
        </w:tabs>
        <w:spacing w:before="120" w:after="120"/>
        <w:ind w:firstLine="709"/>
        <w:jc w:val="both"/>
        <w:rPr>
          <w:b/>
          <w:i/>
        </w:rPr>
      </w:pPr>
      <w:r w:rsidRPr="00864193">
        <w:rPr>
          <w:b/>
          <w:i/>
        </w:rPr>
        <w:t>Статья 30. Содержание стоянок длительного и краткосрочного хранения автотранспортных средств</w:t>
      </w:r>
    </w:p>
    <w:p w:rsidR="00864193" w:rsidRPr="00864193" w:rsidRDefault="00864193" w:rsidP="00864193">
      <w:pPr>
        <w:tabs>
          <w:tab w:val="left" w:pos="1560"/>
        </w:tabs>
        <w:ind w:firstLine="709"/>
        <w:jc w:val="both"/>
      </w:pPr>
      <w:r w:rsidRPr="00864193">
        <w:lastRenderedPageBreak/>
        <w:t>1. Содержание стоянок длительного и краткосрочного хранения автотранспортных средств (далее - стоянка) и прилегающих к ним территорий осуществляется правообладателем земельного участка (далее - владелец), предоставленного для размещения стоянки в соответствии с действующими строительными нормами и правилами, а также настоящими Правилами.</w:t>
      </w:r>
    </w:p>
    <w:p w:rsidR="00864193" w:rsidRPr="00864193" w:rsidRDefault="00864193" w:rsidP="00864193">
      <w:pPr>
        <w:tabs>
          <w:tab w:val="left" w:pos="1560"/>
        </w:tabs>
        <w:ind w:firstLine="709"/>
        <w:jc w:val="both"/>
      </w:pPr>
      <w:r w:rsidRPr="00864193">
        <w:t>2. Владельцы обязаны:</w:t>
      </w:r>
    </w:p>
    <w:p w:rsidR="00864193" w:rsidRPr="00864193" w:rsidRDefault="00864193" w:rsidP="00864193">
      <w:pPr>
        <w:tabs>
          <w:tab w:val="left" w:pos="1560"/>
        </w:tabs>
        <w:ind w:firstLine="709"/>
        <w:jc w:val="both"/>
      </w:pPr>
      <w:r w:rsidRPr="00864193">
        <w:t>2.1. 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rsidR="00864193" w:rsidRPr="00864193" w:rsidRDefault="00864193" w:rsidP="00864193">
      <w:pPr>
        <w:tabs>
          <w:tab w:val="left" w:pos="1560"/>
        </w:tabs>
        <w:ind w:firstLine="709"/>
        <w:jc w:val="both"/>
      </w:pPr>
      <w:r w:rsidRPr="00864193">
        <w:t>2.2. следить за надлежащим техническим состоянием ограждений стоянок, их чистотой, своевременной очисткой от грязи, снега, наледи, информационно-печатной продукции;</w:t>
      </w:r>
    </w:p>
    <w:p w:rsidR="00864193" w:rsidRPr="00864193" w:rsidRDefault="00864193" w:rsidP="00864193">
      <w:pPr>
        <w:tabs>
          <w:tab w:val="left" w:pos="1560"/>
        </w:tabs>
        <w:ind w:firstLine="709"/>
        <w:jc w:val="both"/>
      </w:pPr>
      <w:r w:rsidRPr="00864193">
        <w:t>2.3. не допускать складирования материалов, хранения разукомплектованного транспорта, различных конструкций на территориях стоянок и территориях, прилегающих к стоянкам;</w:t>
      </w:r>
    </w:p>
    <w:p w:rsidR="00864193" w:rsidRPr="00864193" w:rsidRDefault="00864193" w:rsidP="00864193">
      <w:pPr>
        <w:tabs>
          <w:tab w:val="left" w:pos="1560"/>
        </w:tabs>
        <w:ind w:firstLine="709"/>
        <w:jc w:val="both"/>
      </w:pPr>
      <w:r w:rsidRPr="00864193">
        <w:t>2.4. не допускать на территориях стоянок мойку автомобилей и стоянку автомобилей, имеющих течь горюче-смазочных материалов;</w:t>
      </w:r>
    </w:p>
    <w:p w:rsidR="00864193" w:rsidRPr="00864193" w:rsidRDefault="00864193" w:rsidP="00864193">
      <w:pPr>
        <w:tabs>
          <w:tab w:val="left" w:pos="1560"/>
        </w:tabs>
        <w:ind w:firstLine="709"/>
        <w:jc w:val="both"/>
      </w:pPr>
      <w:r w:rsidRPr="00864193">
        <w:t>2.5. содержать территории стоянок с соблюдением санитарных и противопожарных правил;</w:t>
      </w:r>
    </w:p>
    <w:p w:rsidR="00864193" w:rsidRPr="00864193" w:rsidRDefault="00864193" w:rsidP="00864193">
      <w:pPr>
        <w:tabs>
          <w:tab w:val="left" w:pos="1560"/>
        </w:tabs>
        <w:ind w:firstLine="709"/>
        <w:jc w:val="both"/>
      </w:pPr>
      <w:r w:rsidRPr="00864193">
        <w:t>2.6. регулярно проводить уборку прилегающих территорий, установить контейнеры (урны) для сбора отходов, обеспечить регулярный вывоз твердых бытовых отходов, снега;</w:t>
      </w:r>
    </w:p>
    <w:p w:rsidR="00864193" w:rsidRPr="00864193" w:rsidRDefault="00864193" w:rsidP="00864193">
      <w:pPr>
        <w:tabs>
          <w:tab w:val="left" w:pos="1560"/>
        </w:tabs>
        <w:ind w:firstLine="709"/>
        <w:jc w:val="both"/>
      </w:pPr>
      <w:r w:rsidRPr="00864193">
        <w:t>2.7. оборудовать подъезды к стоянке с твердым покрытием специальными, обозначающими место расположения автостоянки и оказания услуг, знаками, а также разметкой согласно требованиям действующих государственных стандартов;</w:t>
      </w:r>
    </w:p>
    <w:p w:rsidR="00864193" w:rsidRPr="00864193" w:rsidRDefault="00864193" w:rsidP="00864193">
      <w:pPr>
        <w:tabs>
          <w:tab w:val="left" w:pos="1560"/>
        </w:tabs>
        <w:ind w:firstLine="709"/>
        <w:jc w:val="both"/>
      </w:pPr>
      <w:r w:rsidRPr="00864193">
        <w:t>2.8. обеспечить беспрепятственный доступ инвалидов на территорию стоянок и выделить не менее 10% мест (но не менее одного места) для парковки специальных автотранспортных средств инвалидов, где стоянка иных транспортных средств запрещена. Инвалиды пользуются местами для парковки специальных автотранспортных средств бесплатно согласно статье 15 Федерального закона от 24.11.1995 № 181-ФЗ «О социальной защите инвалидов в Российской Федерации».</w:t>
      </w:r>
    </w:p>
    <w:p w:rsidR="00864193" w:rsidRPr="00864193" w:rsidRDefault="00864193" w:rsidP="00864193">
      <w:pPr>
        <w:tabs>
          <w:tab w:val="left" w:pos="1560"/>
        </w:tabs>
        <w:spacing w:before="120" w:after="120"/>
        <w:ind w:firstLine="709"/>
        <w:jc w:val="both"/>
        <w:rPr>
          <w:b/>
          <w:i/>
        </w:rPr>
      </w:pPr>
      <w:r w:rsidRPr="00864193">
        <w:rPr>
          <w:b/>
          <w:i/>
        </w:rPr>
        <w:t>Статья 31. Содержание мест погребения</w:t>
      </w:r>
    </w:p>
    <w:p w:rsidR="00864193" w:rsidRPr="00864193" w:rsidRDefault="00864193" w:rsidP="00864193">
      <w:pPr>
        <w:tabs>
          <w:tab w:val="left" w:pos="1560"/>
        </w:tabs>
        <w:ind w:firstLine="709"/>
        <w:jc w:val="both"/>
      </w:pPr>
      <w:r w:rsidRPr="00864193">
        <w:t>1. Содержание мест погребения обеспечивается специализированным учреждением.</w:t>
      </w:r>
    </w:p>
    <w:p w:rsidR="00864193" w:rsidRPr="00864193" w:rsidRDefault="00864193" w:rsidP="00864193">
      <w:pPr>
        <w:tabs>
          <w:tab w:val="left" w:pos="1560"/>
        </w:tabs>
        <w:ind w:firstLine="709"/>
        <w:jc w:val="both"/>
      </w:pPr>
      <w:r w:rsidRPr="00864193">
        <w:t>2. Требования к содержанию мест погребения:</w:t>
      </w:r>
    </w:p>
    <w:p w:rsidR="00864193" w:rsidRPr="00864193" w:rsidRDefault="00864193" w:rsidP="00864193">
      <w:pPr>
        <w:tabs>
          <w:tab w:val="left" w:pos="1560"/>
        </w:tabs>
        <w:ind w:firstLine="709"/>
        <w:jc w:val="both"/>
      </w:pPr>
      <w:r w:rsidRPr="00864193">
        <w:t>2.1. общественные туалеты на кладбищах должны находиться в чистом и исправном состоянии. Урны на территориях общественных туалетов должны быть очищены;</w:t>
      </w:r>
    </w:p>
    <w:p w:rsidR="00864193" w:rsidRPr="00864193" w:rsidRDefault="00864193" w:rsidP="00864193">
      <w:pPr>
        <w:tabs>
          <w:tab w:val="left" w:pos="1560"/>
        </w:tabs>
        <w:ind w:firstLine="709"/>
        <w:jc w:val="both"/>
      </w:pPr>
      <w:r w:rsidRPr="00864193">
        <w:t>2.2. контейнеры для отходов и урны на территории кладбища должны быть очищены. Отходы должны вывозиться по мере накопления, не реже одного раза в 3 дня;</w:t>
      </w:r>
    </w:p>
    <w:p w:rsidR="00864193" w:rsidRPr="00864193" w:rsidRDefault="00864193" w:rsidP="00864193">
      <w:pPr>
        <w:tabs>
          <w:tab w:val="left" w:pos="1560"/>
        </w:tabs>
        <w:ind w:firstLine="709"/>
        <w:jc w:val="both"/>
      </w:pPr>
      <w:r w:rsidRPr="00864193">
        <w:t>2.3. не допускается наличие древесных насаждений, поваленных и в аварийном состоянии. Аварийные древесные насаждения подлежат сносу в течение суток с момента обнаружения;</w:t>
      </w:r>
    </w:p>
    <w:p w:rsidR="00864193" w:rsidRPr="00864193" w:rsidRDefault="00864193" w:rsidP="00864193">
      <w:pPr>
        <w:tabs>
          <w:tab w:val="left" w:pos="1560"/>
        </w:tabs>
        <w:ind w:firstLine="709"/>
        <w:jc w:val="both"/>
      </w:pPr>
      <w:r w:rsidRPr="00864193">
        <w:t>2.4. неухоженные могилы или могилы умерших, чья личность не установлена, должны очищаться от грязи и мусора, оборудоваться холмиком и надгробием. Высота травы в пределах участка захоронения не должна превышать 15 см. Наличие поросли сорной древесно-кустарниковой растительности допускается не более 10% от площади участка захоронения.</w:t>
      </w:r>
    </w:p>
    <w:p w:rsidR="00864193" w:rsidRPr="00864193" w:rsidRDefault="00864193" w:rsidP="00864193">
      <w:pPr>
        <w:tabs>
          <w:tab w:val="left" w:pos="1560"/>
        </w:tabs>
        <w:ind w:firstLine="709"/>
        <w:jc w:val="both"/>
      </w:pPr>
      <w:r w:rsidRPr="00864193">
        <w:t>3. Особенности содержания мест погребения в зимний период:</w:t>
      </w:r>
    </w:p>
    <w:p w:rsidR="00864193" w:rsidRPr="00864193" w:rsidRDefault="00864193" w:rsidP="00864193">
      <w:pPr>
        <w:tabs>
          <w:tab w:val="left" w:pos="1560"/>
        </w:tabs>
        <w:ind w:firstLine="709"/>
        <w:jc w:val="both"/>
      </w:pPr>
      <w:r w:rsidRPr="00864193">
        <w:t>3.1. центральные дороги кладбищ,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864193" w:rsidRPr="00864193" w:rsidRDefault="00864193" w:rsidP="00864193">
      <w:pPr>
        <w:tabs>
          <w:tab w:val="left" w:pos="1560"/>
        </w:tabs>
        <w:ind w:firstLine="709"/>
        <w:jc w:val="both"/>
      </w:pPr>
      <w:r w:rsidRPr="00864193">
        <w:t>3.2. центральные дороги, подъездные дороги должны быть обработаны противогололедными материалами;</w:t>
      </w:r>
    </w:p>
    <w:p w:rsidR="00864193" w:rsidRPr="00864193" w:rsidRDefault="00864193" w:rsidP="00864193">
      <w:pPr>
        <w:tabs>
          <w:tab w:val="left" w:pos="1560"/>
        </w:tabs>
        <w:ind w:firstLine="709"/>
        <w:jc w:val="both"/>
      </w:pPr>
      <w:r w:rsidRPr="00864193">
        <w:t>3.3. Обработка проезжей части дорог должна начинаться сразу после снегопада;</w:t>
      </w:r>
    </w:p>
    <w:p w:rsidR="00864193" w:rsidRPr="00864193" w:rsidRDefault="00864193" w:rsidP="00864193">
      <w:pPr>
        <w:tabs>
          <w:tab w:val="left" w:pos="1560"/>
        </w:tabs>
        <w:ind w:firstLine="709"/>
        <w:jc w:val="both"/>
      </w:pPr>
      <w:r w:rsidRPr="00864193">
        <w:t>3.4. не допускается применение противогололедных материалов на пешеходных территориях мест погребения, складирование счищаемого с дорог засоленного снега и льда на могилы, кустарники.</w:t>
      </w:r>
    </w:p>
    <w:p w:rsidR="00864193" w:rsidRPr="00864193" w:rsidRDefault="00864193" w:rsidP="00864193">
      <w:pPr>
        <w:tabs>
          <w:tab w:val="left" w:pos="1560"/>
        </w:tabs>
        <w:ind w:firstLine="709"/>
        <w:jc w:val="both"/>
      </w:pPr>
      <w:r w:rsidRPr="00864193">
        <w:t>4. Особенности содержания мест погребения в летний период:</w:t>
      </w:r>
    </w:p>
    <w:p w:rsidR="00864193" w:rsidRPr="00864193" w:rsidRDefault="00864193" w:rsidP="00864193">
      <w:pPr>
        <w:tabs>
          <w:tab w:val="left" w:pos="1560"/>
        </w:tabs>
        <w:ind w:firstLine="709"/>
        <w:jc w:val="both"/>
      </w:pPr>
      <w:r w:rsidRPr="00864193">
        <w:t>4.1. центральные дороги, подъездные пути, проходы между могилами и иные территории общего пользования на местах погребения должны быть очищены от различного рода загрязнений;</w:t>
      </w:r>
    </w:p>
    <w:p w:rsidR="00864193" w:rsidRPr="00864193" w:rsidRDefault="00864193" w:rsidP="00864193">
      <w:pPr>
        <w:tabs>
          <w:tab w:val="left" w:pos="1560"/>
        </w:tabs>
        <w:ind w:firstLine="709"/>
        <w:jc w:val="both"/>
      </w:pPr>
      <w:r w:rsidRPr="00864193">
        <w:t>4.2. мероприятия по санитарной обрезке и рубке зеленых насаждений, деревьев, кустарников и поросли, формовке декоративных деревьев и кустарников, корчевке пней, уборке упавших деревьев должны производиться ежегодно.</w:t>
      </w:r>
    </w:p>
    <w:p w:rsidR="00864193" w:rsidRPr="00864193" w:rsidRDefault="00864193" w:rsidP="00864193">
      <w:pPr>
        <w:tabs>
          <w:tab w:val="left" w:pos="1560"/>
        </w:tabs>
        <w:ind w:firstLine="709"/>
        <w:jc w:val="both"/>
      </w:pPr>
      <w:r w:rsidRPr="00864193">
        <w:t>4.3. работы по уходу за местом захоронения, надмогильным сооружением (кресты, памятники, плиты, склепы и т.п.), посадка цветов и декоративных кустарников, производятся супругом(ой), родственниками, законным представителем умершего или иным лицом с обязательным соблюдением санитарных требований.</w:t>
      </w:r>
    </w:p>
    <w:p w:rsidR="00864193" w:rsidRPr="00864193" w:rsidRDefault="00864193" w:rsidP="00864193">
      <w:pPr>
        <w:tabs>
          <w:tab w:val="left" w:pos="1560"/>
        </w:tabs>
        <w:ind w:firstLine="709"/>
        <w:jc w:val="both"/>
      </w:pPr>
      <w:r w:rsidRPr="00864193">
        <w:t>4.4. производится сбор и вывоз в установленном порядке отходов, смёта, листьев, веток, установка и очистка мусорных контейнеров, ручная уборка территории.</w:t>
      </w:r>
    </w:p>
    <w:p w:rsidR="00864193" w:rsidRPr="00864193" w:rsidRDefault="00864193" w:rsidP="00864193">
      <w:pPr>
        <w:tabs>
          <w:tab w:val="left" w:pos="1560"/>
        </w:tabs>
        <w:spacing w:before="120" w:after="120"/>
        <w:ind w:firstLine="709"/>
        <w:jc w:val="both"/>
        <w:rPr>
          <w:b/>
          <w:i/>
        </w:rPr>
      </w:pPr>
      <w:r w:rsidRPr="00864193">
        <w:rPr>
          <w:b/>
          <w:i/>
        </w:rPr>
        <w:t>Статья 32. Содержание нестационарных торговых объектов</w:t>
      </w:r>
    </w:p>
    <w:p w:rsidR="00864193" w:rsidRPr="00864193" w:rsidRDefault="00864193" w:rsidP="00864193">
      <w:pPr>
        <w:tabs>
          <w:tab w:val="left" w:pos="1560"/>
        </w:tabs>
        <w:ind w:firstLine="709"/>
        <w:jc w:val="both"/>
      </w:pPr>
      <w:r w:rsidRPr="00864193">
        <w:t>1 Размещение нестационарных торговых объектов осуществляется согласно схеме размещения таких объектов в порядке, установленном Администрацией</w:t>
      </w:r>
      <w:r w:rsidRPr="00864193">
        <w:rPr>
          <w:i/>
        </w:rPr>
        <w:t xml:space="preserve"> </w:t>
      </w:r>
      <w:r w:rsidRPr="00864193">
        <w:rPr>
          <w:rFonts w:eastAsia="Arial"/>
        </w:rPr>
        <w:t>Жигаловского муниципального образования</w:t>
      </w:r>
    </w:p>
    <w:p w:rsidR="00864193" w:rsidRPr="00864193" w:rsidRDefault="00864193" w:rsidP="00864193">
      <w:pPr>
        <w:tabs>
          <w:tab w:val="left" w:pos="1560"/>
        </w:tabs>
        <w:ind w:firstLine="709"/>
        <w:jc w:val="both"/>
      </w:pPr>
      <w:r w:rsidRPr="00864193">
        <w:t>2. По истечении срока договора аренды земельного участка либо истечения срока действия разрешения на использования земельного участка расторжения договора аренды нестационарный объект должен быть демонтирован арендатором, а земельный участок - освобожден и приведен в первоначальное состояние: восстановлено асфальтовое или иное первоначальное покрытие, газоны, зеленые насаждения.</w:t>
      </w:r>
    </w:p>
    <w:p w:rsidR="00864193" w:rsidRPr="00864193" w:rsidRDefault="00864193" w:rsidP="00864193">
      <w:pPr>
        <w:tabs>
          <w:tab w:val="left" w:pos="1560"/>
        </w:tabs>
        <w:ind w:firstLine="709"/>
        <w:jc w:val="both"/>
      </w:pPr>
      <w:r w:rsidRPr="00864193">
        <w:t>3. Юридические и физические лица, являющиеся владельцами нестационарных торговых объектов, обязаны:</w:t>
      </w:r>
    </w:p>
    <w:p w:rsidR="00864193" w:rsidRPr="00864193" w:rsidRDefault="00864193" w:rsidP="00864193">
      <w:pPr>
        <w:tabs>
          <w:tab w:val="left" w:pos="1560"/>
        </w:tabs>
        <w:ind w:firstLine="709"/>
        <w:jc w:val="both"/>
      </w:pPr>
      <w:r w:rsidRPr="00864193">
        <w:t>3.1. производить их ремонт и окраску;</w:t>
      </w:r>
    </w:p>
    <w:p w:rsidR="00864193" w:rsidRPr="00864193" w:rsidRDefault="00864193" w:rsidP="00864193">
      <w:pPr>
        <w:tabs>
          <w:tab w:val="left" w:pos="1560"/>
        </w:tabs>
        <w:ind w:firstLine="709"/>
        <w:jc w:val="both"/>
      </w:pPr>
      <w:r w:rsidRPr="00864193">
        <w:lastRenderedPageBreak/>
        <w:t>3.3. устанавливать урны возле нестационарных объектов, очищать урны от отходов в течение дня по мере необходимости, но не реже одного раза в сутки, окрашивать урны не реже одного раза в год.</w:t>
      </w:r>
    </w:p>
    <w:p w:rsidR="00864193" w:rsidRPr="00864193" w:rsidRDefault="00864193" w:rsidP="00864193">
      <w:pPr>
        <w:tabs>
          <w:tab w:val="left" w:pos="1560"/>
        </w:tabs>
        <w:ind w:firstLine="709"/>
        <w:jc w:val="both"/>
      </w:pPr>
      <w:r w:rsidRPr="00864193">
        <w:t>4. Не допускается:</w:t>
      </w:r>
    </w:p>
    <w:p w:rsidR="00864193" w:rsidRPr="00864193" w:rsidRDefault="00864193" w:rsidP="00864193">
      <w:pPr>
        <w:tabs>
          <w:tab w:val="left" w:pos="1560"/>
        </w:tabs>
        <w:ind w:firstLine="709"/>
        <w:jc w:val="both"/>
      </w:pPr>
      <w:r w:rsidRPr="00864193">
        <w:t>4.1. возводить к нестационарным объектам пристройки, козырьки, навесы и прочие конструкции, не согласованные с Администрацией</w:t>
      </w:r>
      <w:r w:rsidRPr="00864193">
        <w:rPr>
          <w:i/>
        </w:rPr>
        <w:t xml:space="preserve"> </w:t>
      </w:r>
      <w:r w:rsidRPr="00864193">
        <w:rPr>
          <w:rFonts w:eastAsia="Arial"/>
        </w:rPr>
        <w:t>Жигаловского муниципального образования</w:t>
      </w:r>
      <w:r w:rsidRPr="00864193">
        <w:t>;</w:t>
      </w:r>
    </w:p>
    <w:p w:rsidR="00864193" w:rsidRPr="00864193" w:rsidRDefault="00864193" w:rsidP="00864193">
      <w:pPr>
        <w:tabs>
          <w:tab w:val="left" w:pos="1560"/>
        </w:tabs>
        <w:ind w:firstLine="709"/>
        <w:jc w:val="both"/>
      </w:pPr>
      <w:r w:rsidRPr="00864193">
        <w:t>4.2. выставлять торгово-холодильное оборудование около нестационарных объектов;</w:t>
      </w:r>
    </w:p>
    <w:p w:rsidR="00864193" w:rsidRPr="00864193" w:rsidRDefault="00864193" w:rsidP="00864193">
      <w:pPr>
        <w:tabs>
          <w:tab w:val="left" w:pos="1560"/>
        </w:tabs>
        <w:ind w:firstLine="709"/>
        <w:jc w:val="both"/>
      </w:pPr>
      <w:r w:rsidRPr="00864193">
        <w:t>4.3. складировать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864193" w:rsidRPr="00864193" w:rsidRDefault="00864193" w:rsidP="00864193">
      <w:pPr>
        <w:tabs>
          <w:tab w:val="left" w:pos="1560"/>
        </w:tabs>
        <w:spacing w:before="120" w:after="120"/>
        <w:ind w:firstLine="709"/>
        <w:jc w:val="both"/>
        <w:rPr>
          <w:b/>
          <w:i/>
        </w:rPr>
      </w:pPr>
      <w:r w:rsidRPr="00864193">
        <w:rPr>
          <w:b/>
          <w:i/>
        </w:rPr>
        <w:t>Статья 33. Содержание средств наружного освещения</w:t>
      </w:r>
    </w:p>
    <w:p w:rsidR="00864193" w:rsidRPr="00864193" w:rsidRDefault="00864193" w:rsidP="00864193">
      <w:pPr>
        <w:tabs>
          <w:tab w:val="left" w:pos="1560"/>
        </w:tabs>
        <w:ind w:firstLine="709"/>
        <w:jc w:val="both"/>
      </w:pPr>
      <w:r w:rsidRPr="00864193">
        <w:t>1. К средствам наружного освещения (далее - НО) относятся: устройства электроснабжения установок наружного освещения, включая питающие и распределительные линии, пункты питания, устройства защиты, зануления и заземления; осветительные приборы; устройства крепления осветительных приборов и воздушных электрических линий наружного освещения: опоры, кронштейны, тросовые растяжки, траверсы и т.д.; устройства управления установками наружным освещением.</w:t>
      </w:r>
    </w:p>
    <w:p w:rsidR="00864193" w:rsidRPr="00864193" w:rsidRDefault="00864193" w:rsidP="00864193">
      <w:pPr>
        <w:tabs>
          <w:tab w:val="left" w:pos="1560"/>
        </w:tabs>
        <w:ind w:firstLine="709"/>
        <w:jc w:val="both"/>
      </w:pPr>
      <w:r w:rsidRPr="00864193">
        <w:t>2. Дороги, площади, тротуары, внутриквартальная и пешеходные территория, включая внутриквартальные проезды, территории предприятий, учреждений, организаций, площадки, объекты зеленых насаждений, а также аншлаги и номерные знаки общественных и жилых зданий, дорожные знаки и указатели, элементы городской информации и витрины должны освещаться в темное время суток.</w:t>
      </w:r>
    </w:p>
    <w:p w:rsidR="00864193" w:rsidRPr="00864193" w:rsidRDefault="00864193" w:rsidP="00864193">
      <w:pPr>
        <w:tabs>
          <w:tab w:val="left" w:pos="1560"/>
        </w:tabs>
        <w:ind w:firstLine="709"/>
        <w:jc w:val="both"/>
      </w:pPr>
      <w:r w:rsidRPr="00864193">
        <w:t xml:space="preserve">3. Включение НО осуществляется в соответствии с Графиком работы наружного освещения в </w:t>
      </w:r>
      <w:r w:rsidRPr="00864193">
        <w:rPr>
          <w:rFonts w:eastAsia="Arial"/>
        </w:rPr>
        <w:t>Жигаловском муниципальном образовании</w:t>
      </w:r>
      <w:r w:rsidRPr="00864193">
        <w:t>.</w:t>
      </w:r>
    </w:p>
    <w:p w:rsidR="00864193" w:rsidRPr="00864193" w:rsidRDefault="00864193" w:rsidP="00864193">
      <w:pPr>
        <w:tabs>
          <w:tab w:val="left" w:pos="1560"/>
        </w:tabs>
        <w:ind w:firstLine="709"/>
        <w:jc w:val="both"/>
      </w:pPr>
      <w:r w:rsidRPr="00864193">
        <w:t>4. Вышедшие из строя газоразрядные лампы, содержащие ртуть, должны храниться в специально отведенных для этих целей помещениях и вывозиться на специализированные предприятия для утилизации.</w:t>
      </w:r>
    </w:p>
    <w:p w:rsidR="00864193" w:rsidRPr="00864193" w:rsidRDefault="00864193" w:rsidP="00864193">
      <w:pPr>
        <w:tabs>
          <w:tab w:val="left" w:pos="1560"/>
        </w:tabs>
        <w:ind w:firstLine="709"/>
        <w:jc w:val="both"/>
      </w:pPr>
      <w:r w:rsidRPr="00864193">
        <w:t>5. Не допускается вывозить указанные типы ламп на свалки.</w:t>
      </w:r>
    </w:p>
    <w:p w:rsidR="00864193" w:rsidRPr="00864193" w:rsidRDefault="00864193" w:rsidP="00864193">
      <w:pPr>
        <w:tabs>
          <w:tab w:val="left" w:pos="1560"/>
        </w:tabs>
        <w:ind w:firstLine="709"/>
        <w:jc w:val="both"/>
      </w:pPr>
      <w:r w:rsidRPr="00864193">
        <w:t>6. Металлические опоры, кронштейны и другие элементы устройств 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864193" w:rsidRPr="00864193" w:rsidRDefault="00864193" w:rsidP="00864193">
      <w:pPr>
        <w:tabs>
          <w:tab w:val="left" w:pos="1560"/>
        </w:tabs>
        <w:ind w:firstLine="709"/>
        <w:jc w:val="both"/>
      </w:pPr>
      <w:r w:rsidRPr="00864193">
        <w:t>7. Содержание и ремонт уличного и внутриквартального освещения, подключенного к единой системе наружного освещения, осуществляет уполномоченный орган.</w:t>
      </w:r>
    </w:p>
    <w:p w:rsidR="00864193" w:rsidRPr="00864193" w:rsidRDefault="00864193" w:rsidP="00864193">
      <w:pPr>
        <w:tabs>
          <w:tab w:val="left" w:pos="1560"/>
        </w:tabs>
        <w:ind w:firstLine="709"/>
        <w:jc w:val="both"/>
      </w:pPr>
      <w:r w:rsidRPr="00864193">
        <w:t>Содержание и ремонт наружного освещения, расположенного на территории входящей в состав общего имущества, принадлежащего на праве общей долевой осуществляют управляющие организации.</w:t>
      </w:r>
    </w:p>
    <w:p w:rsidR="00864193" w:rsidRPr="00864193" w:rsidRDefault="00864193" w:rsidP="00864193">
      <w:pPr>
        <w:tabs>
          <w:tab w:val="left" w:pos="1560"/>
        </w:tabs>
        <w:ind w:firstLine="709"/>
        <w:jc w:val="both"/>
      </w:pPr>
      <w:r w:rsidRPr="00864193">
        <w:t>8. Опоры наружного освещения должны быть покрашены, очищаться от надписей и любой информационно-печатной продукции, содержаться в исправном состоянии и чистоте.</w:t>
      </w:r>
    </w:p>
    <w:p w:rsidR="00864193" w:rsidRPr="00864193" w:rsidRDefault="00864193" w:rsidP="00864193">
      <w:pPr>
        <w:tabs>
          <w:tab w:val="left" w:pos="1560"/>
        </w:tabs>
        <w:ind w:firstLine="709"/>
        <w:jc w:val="both"/>
      </w:pPr>
      <w:r w:rsidRPr="00864193">
        <w:t>9. При замене опор наружного освещения указанные конструкции должны быть демонтированы и вывезены владельцами сетей в течение трех суток.</w:t>
      </w:r>
    </w:p>
    <w:p w:rsidR="00864193" w:rsidRPr="00864193" w:rsidRDefault="00864193" w:rsidP="00864193">
      <w:pPr>
        <w:tabs>
          <w:tab w:val="left" w:pos="1560"/>
        </w:tabs>
        <w:ind w:firstLine="709"/>
        <w:jc w:val="both"/>
      </w:pPr>
      <w:r w:rsidRPr="00864193">
        <w:t>10. Вывоз сбитых опор наружного освещения осуществляется владельцем опоры на дорогах незамедлительно, на остальных территориях - в течение суток с момента обнаружения такой необходимости (демонтажа).</w:t>
      </w:r>
    </w:p>
    <w:p w:rsidR="00864193" w:rsidRPr="00864193" w:rsidRDefault="00864193" w:rsidP="00864193">
      <w:pPr>
        <w:tabs>
          <w:tab w:val="left" w:pos="1560"/>
        </w:tabs>
        <w:ind w:firstLine="709"/>
        <w:jc w:val="both"/>
      </w:pPr>
      <w:r w:rsidRPr="00864193">
        <w:t>11. Не допускается эксплуатация устройств наружного освещения при наличии обрывов проводов, повреждений опор, изоляторов.</w:t>
      </w:r>
    </w:p>
    <w:p w:rsidR="00864193" w:rsidRPr="00864193" w:rsidRDefault="00864193" w:rsidP="00864193">
      <w:pPr>
        <w:tabs>
          <w:tab w:val="left" w:pos="1560"/>
        </w:tabs>
        <w:ind w:firstLine="709"/>
        <w:jc w:val="both"/>
      </w:pPr>
      <w:r w:rsidRPr="00864193">
        <w:t>12.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864193" w:rsidRPr="00864193" w:rsidRDefault="00864193" w:rsidP="00864193">
      <w:pPr>
        <w:tabs>
          <w:tab w:val="left" w:pos="1560"/>
        </w:tabs>
        <w:ind w:firstLine="709"/>
        <w:jc w:val="both"/>
      </w:pPr>
      <w:r w:rsidRPr="00864193">
        <w:t>13. Собственники (владельцы) объектов наружного освещения или объектов, оборудованных средствами наружного освещения, а также организации, обслуживающие объекты (средства) наружного освещения, обязаны:</w:t>
      </w:r>
    </w:p>
    <w:p w:rsidR="00864193" w:rsidRPr="00864193" w:rsidRDefault="00864193" w:rsidP="00864193">
      <w:pPr>
        <w:tabs>
          <w:tab w:val="left" w:pos="1560"/>
        </w:tabs>
        <w:ind w:firstLine="709"/>
        <w:jc w:val="both"/>
      </w:pPr>
      <w:r w:rsidRPr="00864193">
        <w:t>13.1. следить за надлежащим освещением улиц, дорог, качеством опор и светильников, осветительных установок, при нарушении или повреждении производить своевременный ремонт;</w:t>
      </w:r>
    </w:p>
    <w:p w:rsidR="00864193" w:rsidRPr="00864193" w:rsidRDefault="00864193" w:rsidP="00864193">
      <w:pPr>
        <w:tabs>
          <w:tab w:val="left" w:pos="1560"/>
        </w:tabs>
        <w:ind w:firstLine="709"/>
        <w:jc w:val="both"/>
      </w:pPr>
      <w:r w:rsidRPr="00864193">
        <w:t>13.2. следить за включением и отключением освещения в соответствии с установленным порядком;</w:t>
      </w:r>
    </w:p>
    <w:p w:rsidR="00864193" w:rsidRPr="00864193" w:rsidRDefault="00864193" w:rsidP="00864193">
      <w:pPr>
        <w:tabs>
          <w:tab w:val="left" w:pos="1560"/>
        </w:tabs>
        <w:ind w:firstLine="709"/>
        <w:jc w:val="both"/>
      </w:pPr>
      <w:r w:rsidRPr="00864193">
        <w:t>13.3. соблюдать правила установки, содержания, размещения и эксплуатации наружного освещения и оформления;</w:t>
      </w:r>
    </w:p>
    <w:p w:rsidR="00864193" w:rsidRPr="00864193" w:rsidRDefault="00864193" w:rsidP="00864193">
      <w:pPr>
        <w:tabs>
          <w:tab w:val="left" w:pos="1560"/>
        </w:tabs>
        <w:ind w:firstLine="709"/>
        <w:jc w:val="both"/>
      </w:pPr>
      <w:r w:rsidRPr="00864193">
        <w:t>13.4. своевременно производить замену фонарей наружного освещения.</w:t>
      </w:r>
    </w:p>
    <w:p w:rsidR="00864193" w:rsidRPr="00864193" w:rsidRDefault="00864193" w:rsidP="00864193">
      <w:pPr>
        <w:tabs>
          <w:tab w:val="left" w:pos="1560"/>
        </w:tabs>
        <w:ind w:firstLine="709"/>
        <w:jc w:val="both"/>
      </w:pPr>
      <w:r w:rsidRPr="00864193">
        <w:t>14. Срок восстановления свечения отдельных светильников не должен превышать 10 суток с момента обнаружения неисправностей или поступления соответствующего сообщения.</w:t>
      </w:r>
    </w:p>
    <w:p w:rsidR="00864193" w:rsidRPr="00864193" w:rsidRDefault="00864193" w:rsidP="00864193">
      <w:pPr>
        <w:tabs>
          <w:tab w:val="left" w:pos="1560"/>
        </w:tabs>
        <w:ind w:firstLine="709"/>
        <w:jc w:val="both"/>
      </w:pPr>
      <w:r w:rsidRPr="00864193">
        <w:t>15. При проектировании освещения и осветительного оборудования рекомендуется обеспечивать:</w:t>
      </w:r>
    </w:p>
    <w:p w:rsidR="00864193" w:rsidRPr="00864193" w:rsidRDefault="00864193" w:rsidP="00864193">
      <w:pPr>
        <w:tabs>
          <w:tab w:val="left" w:pos="1560"/>
        </w:tabs>
        <w:ind w:firstLine="709"/>
        <w:jc w:val="both"/>
      </w:pPr>
      <w:r w:rsidRPr="00864193">
        <w:t>- экономичность и энергоэффективность применяемых осветительных установок, рациональное распределение и использование электроэнергии;</w:t>
      </w:r>
    </w:p>
    <w:p w:rsidR="00864193" w:rsidRPr="00864193" w:rsidRDefault="00864193" w:rsidP="00864193">
      <w:pPr>
        <w:tabs>
          <w:tab w:val="left" w:pos="1560"/>
        </w:tabs>
        <w:ind w:firstLine="709"/>
        <w:jc w:val="both"/>
      </w:pPr>
      <w:r w:rsidRPr="00864193">
        <w:t>- эстетику элементов осветительных установок, их дизайн, качество материалов и изделий с учетом восприятия в дневное и ночное время;</w:t>
      </w:r>
    </w:p>
    <w:p w:rsidR="00864193" w:rsidRPr="00864193" w:rsidRDefault="00864193" w:rsidP="00864193">
      <w:pPr>
        <w:tabs>
          <w:tab w:val="left" w:pos="1560"/>
        </w:tabs>
        <w:ind w:firstLine="709"/>
        <w:jc w:val="both"/>
      </w:pPr>
      <w:r w:rsidRPr="00864193">
        <w:t>- удобство обслуживания и управления при разных режимах работы установок.</w:t>
      </w:r>
    </w:p>
    <w:p w:rsidR="00864193" w:rsidRPr="00864193" w:rsidRDefault="00864193" w:rsidP="00864193">
      <w:pPr>
        <w:tabs>
          <w:tab w:val="left" w:pos="1560"/>
        </w:tabs>
        <w:ind w:firstLine="709"/>
        <w:jc w:val="both"/>
      </w:pPr>
      <w:r w:rsidRPr="00864193">
        <w:t>16. Утилитарное наружное освещение общественных и дворовых территорий рекомендуется осуществлять стационарными установками освещения, которые, как правило, подразделяют на следующие виды:</w:t>
      </w:r>
    </w:p>
    <w:p w:rsidR="00864193" w:rsidRPr="00864193" w:rsidRDefault="00864193" w:rsidP="00864193">
      <w:pPr>
        <w:tabs>
          <w:tab w:val="left" w:pos="1560"/>
        </w:tabs>
        <w:ind w:firstLine="709"/>
        <w:jc w:val="both"/>
      </w:pPr>
      <w:r w:rsidRPr="00864193">
        <w:t>- обычные (традиционные), светильники которых располагаются на опорах (венчающие, консольные), подвесах или фасадах зданий, строений и сооружений (бра, плафоны), использовать которые рекомендуется для освещения транспортных и пешеходных коммуникаций;</w:t>
      </w:r>
    </w:p>
    <w:p w:rsidR="00864193" w:rsidRPr="00864193" w:rsidRDefault="00864193" w:rsidP="00864193">
      <w:pPr>
        <w:tabs>
          <w:tab w:val="left" w:pos="1560"/>
        </w:tabs>
        <w:ind w:firstLine="709"/>
        <w:jc w:val="both"/>
      </w:pPr>
      <w:r w:rsidRPr="00864193">
        <w:lastRenderedPageBreak/>
        <w:t>- высокомачтовые, которые рекомендуется использовать для освещения обширных по площади территорий, транспортных развязок и магистралей, открытых автостоянок и парковок;</w:t>
      </w:r>
    </w:p>
    <w:p w:rsidR="00864193" w:rsidRPr="00864193" w:rsidRDefault="00864193" w:rsidP="00864193">
      <w:pPr>
        <w:tabs>
          <w:tab w:val="left" w:pos="1560"/>
        </w:tabs>
        <w:ind w:firstLine="709"/>
        <w:jc w:val="both"/>
      </w:pPr>
      <w:r w:rsidRPr="00864193">
        <w:t>- парапетные, светильники которых встроены линией или пунктиром в парапет, ограждающий проезжую часть путепроводов, мостов, эстакад, пандусов, развязок, а также тротуары и площадки, и применение которых рекомендуется обосновать технико-экономическими и (или) художественными аргументами;</w:t>
      </w:r>
    </w:p>
    <w:p w:rsidR="00864193" w:rsidRPr="00864193" w:rsidRDefault="00864193" w:rsidP="00864193">
      <w:pPr>
        <w:tabs>
          <w:tab w:val="left" w:pos="1560"/>
        </w:tabs>
        <w:ind w:firstLine="709"/>
        <w:jc w:val="both"/>
      </w:pPr>
      <w:r w:rsidRPr="00864193">
        <w:t>- газонные, которые рекомендуется использовать для освещения газонов, цветников, пешеходных дорожек и площадок;</w:t>
      </w:r>
    </w:p>
    <w:p w:rsidR="00864193" w:rsidRPr="00864193" w:rsidRDefault="00864193" w:rsidP="00864193">
      <w:pPr>
        <w:tabs>
          <w:tab w:val="left" w:pos="1560"/>
        </w:tabs>
        <w:ind w:firstLine="709"/>
        <w:jc w:val="both"/>
      </w:pPr>
      <w:r w:rsidRPr="00864193">
        <w:t>- встроенные, светильники которых встроены в ступени, подпорные стенки, ограждения, цоколи зданий и сооружений, МАФ, и применять которые рекомендуется для освещения пешеходных зон и коммуникаций общественных территорий.</w:t>
      </w:r>
    </w:p>
    <w:p w:rsidR="00864193" w:rsidRPr="00864193" w:rsidRDefault="00864193" w:rsidP="00864193">
      <w:pPr>
        <w:tabs>
          <w:tab w:val="left" w:pos="1560"/>
        </w:tabs>
        <w:ind w:firstLine="709"/>
        <w:jc w:val="both"/>
      </w:pPr>
      <w:r w:rsidRPr="00864193">
        <w:t>В стационарных установках утилитарного наружного освещения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w:t>
      </w:r>
    </w:p>
    <w:p w:rsidR="00864193" w:rsidRPr="00864193" w:rsidRDefault="00864193" w:rsidP="00864193">
      <w:pPr>
        <w:tabs>
          <w:tab w:val="left" w:pos="1560"/>
        </w:tabs>
        <w:ind w:firstLine="709"/>
        <w:jc w:val="both"/>
      </w:pPr>
      <w:r w:rsidRPr="00864193">
        <w:t>17. Архитектурную подсветку зданий, строений, сооружений (далее - архитектурное освещение) рекомендуется применять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Архитектурную подсветку рекомендуется организовывать с помощью стационарных или временных установок освещения объектов, главным образом, для наружного освещения их фасадных поверхностей.</w:t>
      </w:r>
    </w:p>
    <w:p w:rsidR="00864193" w:rsidRPr="00864193" w:rsidRDefault="00864193" w:rsidP="00864193">
      <w:pPr>
        <w:tabs>
          <w:tab w:val="left" w:pos="1560"/>
        </w:tabs>
        <w:ind w:firstLine="709"/>
        <w:jc w:val="both"/>
      </w:pPr>
      <w:r w:rsidRPr="00864193">
        <w:t>18. В стационарных установках утилитарного наружного и архитектурного освещения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отвечающие требованиям действующих национальных стандартов.</w:t>
      </w:r>
    </w:p>
    <w:p w:rsidR="00864193" w:rsidRPr="00864193" w:rsidRDefault="00864193" w:rsidP="00864193">
      <w:pPr>
        <w:tabs>
          <w:tab w:val="left" w:pos="1560"/>
        </w:tabs>
        <w:ind w:firstLine="709"/>
        <w:jc w:val="both"/>
      </w:pPr>
      <w:r w:rsidRPr="00864193">
        <w:t>19. В установках архитектурного освещения рекомендуется использовать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функционирующих в конкретном пространстве населенного пункта или световом ансамбле.</w:t>
      </w:r>
    </w:p>
    <w:p w:rsidR="00864193" w:rsidRPr="00864193" w:rsidRDefault="00864193" w:rsidP="00864193">
      <w:pPr>
        <w:tabs>
          <w:tab w:val="left" w:pos="1560"/>
        </w:tabs>
        <w:ind w:firstLine="709"/>
        <w:jc w:val="both"/>
      </w:pPr>
      <w:r w:rsidRPr="00864193">
        <w:t>20. В целях рационального использования электроэнергии и обеспечения визуального разнообразия территорий муниципального образования в темное время суток при проектировании порядка использования осветительного оборудования рекомендуется предусматривать различные режимы работы в вечернее будничное время, ночное время, праздники, а также сезонный режим.</w:t>
      </w:r>
    </w:p>
    <w:p w:rsidR="00864193" w:rsidRPr="00864193" w:rsidRDefault="00864193" w:rsidP="00864193">
      <w:pPr>
        <w:tabs>
          <w:tab w:val="left" w:pos="1560"/>
        </w:tabs>
        <w:ind w:firstLine="709"/>
        <w:jc w:val="both"/>
      </w:pPr>
    </w:p>
    <w:p w:rsidR="00864193" w:rsidRPr="00864193" w:rsidRDefault="00864193" w:rsidP="00864193">
      <w:pPr>
        <w:tabs>
          <w:tab w:val="left" w:pos="1560"/>
        </w:tabs>
        <w:spacing w:before="120" w:after="120"/>
        <w:ind w:firstLine="709"/>
        <w:jc w:val="both"/>
        <w:rPr>
          <w:b/>
          <w:i/>
        </w:rPr>
      </w:pPr>
      <w:r w:rsidRPr="00864193">
        <w:rPr>
          <w:b/>
          <w:i/>
        </w:rPr>
        <w:t>Статья 34. Содержание произведения монументального искусства, уличной мебели, декоративных устройств, ограждений, малых архитектурных форм (МАФ)</w:t>
      </w:r>
    </w:p>
    <w:p w:rsidR="00864193" w:rsidRPr="00864193" w:rsidRDefault="00864193" w:rsidP="00864193">
      <w:pPr>
        <w:tabs>
          <w:tab w:val="left" w:pos="1560"/>
        </w:tabs>
        <w:ind w:firstLine="709"/>
        <w:jc w:val="both"/>
      </w:pPr>
      <w:r w:rsidRPr="00864193">
        <w:t>1 Содержание произведений монументального искусства, уличной мебели, декоративных устройств, ограждений (далее - объект) осуществляется правообладателями земельных участков в границах предоставленных земельных участков, на территориях общего пользования - обеспечивается уполномоченным на содержание лицом. В случае если, объект является объектом культурного наследия, его содержание осуществляется в соответствии с охранным обязательством, выдаваемом в соответствии с законодательством Российской Федерации.</w:t>
      </w:r>
    </w:p>
    <w:p w:rsidR="00864193" w:rsidRPr="00864193" w:rsidRDefault="00864193" w:rsidP="00864193">
      <w:pPr>
        <w:tabs>
          <w:tab w:val="left" w:pos="1560"/>
        </w:tabs>
        <w:ind w:firstLine="709"/>
        <w:jc w:val="both"/>
      </w:pPr>
      <w:r w:rsidRPr="00864193">
        <w:t>. В целях сохранения объектов уполномоченными лицами проводится:</w:t>
      </w:r>
    </w:p>
    <w:p w:rsidR="00864193" w:rsidRPr="00864193" w:rsidRDefault="00864193" w:rsidP="00864193">
      <w:pPr>
        <w:tabs>
          <w:tab w:val="left" w:pos="1560"/>
        </w:tabs>
        <w:ind w:firstLine="709"/>
        <w:jc w:val="both"/>
      </w:pPr>
      <w:r w:rsidRPr="00864193">
        <w:t>- регулярное визуальное обследование объектов;</w:t>
      </w:r>
    </w:p>
    <w:p w:rsidR="00864193" w:rsidRPr="00864193" w:rsidRDefault="00864193" w:rsidP="00864193">
      <w:pPr>
        <w:tabs>
          <w:tab w:val="left" w:pos="1560"/>
        </w:tabs>
        <w:ind w:firstLine="709"/>
        <w:jc w:val="both"/>
      </w:pPr>
      <w:r w:rsidRPr="00864193">
        <w:t>- содержание объектов;</w:t>
      </w:r>
    </w:p>
    <w:p w:rsidR="00864193" w:rsidRPr="00864193" w:rsidRDefault="00864193" w:rsidP="00864193">
      <w:pPr>
        <w:tabs>
          <w:tab w:val="left" w:pos="1560"/>
        </w:tabs>
        <w:ind w:firstLine="709"/>
        <w:jc w:val="both"/>
      </w:pPr>
      <w:r w:rsidRPr="00864193">
        <w:t>- ремонт объектов.</w:t>
      </w:r>
    </w:p>
    <w:p w:rsidR="00864193" w:rsidRPr="00864193" w:rsidRDefault="00864193" w:rsidP="00864193">
      <w:pPr>
        <w:tabs>
          <w:tab w:val="left" w:pos="1560"/>
        </w:tabs>
        <w:ind w:firstLine="709"/>
        <w:jc w:val="both"/>
      </w:pPr>
      <w:r w:rsidRPr="00864193">
        <w:t>3. Регулярные визуальные обследования объектов проводятся ежеквартально. В ходе обследований осуществляется контроль за состояние объектов в целом, его отдельных элементов, прилегающей территории.</w:t>
      </w:r>
    </w:p>
    <w:p w:rsidR="00864193" w:rsidRPr="00864193" w:rsidRDefault="00864193" w:rsidP="00864193">
      <w:pPr>
        <w:tabs>
          <w:tab w:val="left" w:pos="1560"/>
        </w:tabs>
        <w:ind w:firstLine="709"/>
        <w:jc w:val="both"/>
      </w:pPr>
      <w:r w:rsidRPr="00864193">
        <w:t>3.1. В случае выявления в ходе проведения обследования объекта дефектов, которые могут быть устранены в течение времени, отводимого на осмотр объекта, то такие дефекты подлежат устранению.</w:t>
      </w:r>
    </w:p>
    <w:p w:rsidR="00864193" w:rsidRPr="00864193" w:rsidRDefault="00864193" w:rsidP="00864193">
      <w:pPr>
        <w:tabs>
          <w:tab w:val="left" w:pos="1560"/>
        </w:tabs>
        <w:ind w:firstLine="709"/>
        <w:jc w:val="both"/>
      </w:pPr>
      <w:r w:rsidRPr="00864193">
        <w:t>3.2. Если выявленные дефекты невозможно устранить в течение времени, отведенного на осмотр объекта, то по результатам визуального обследования должны быть выявлены причины обнаруженных дефектов и повреждений, установлен нормативный уровень технического и санитарного состояния конструкций и составлены рекомендации для выполнения работ по ликвидации выявленных дефектов и повреждений конструкций.</w:t>
      </w:r>
    </w:p>
    <w:p w:rsidR="00864193" w:rsidRPr="00864193" w:rsidRDefault="00864193" w:rsidP="00864193">
      <w:pPr>
        <w:tabs>
          <w:tab w:val="left" w:pos="1560"/>
        </w:tabs>
        <w:ind w:firstLine="709"/>
        <w:jc w:val="both"/>
      </w:pPr>
      <w:r w:rsidRPr="00864193">
        <w:t>3.3. Результаты визуального обследования оформляются в акте обследования произведений монументально-декоративного искусства, малых архитектурных форм и иных объектов декоративного и рекреационного назначения (далее – Акт обследования).</w:t>
      </w:r>
    </w:p>
    <w:p w:rsidR="00864193" w:rsidRPr="00864193" w:rsidRDefault="00864193" w:rsidP="00864193">
      <w:pPr>
        <w:tabs>
          <w:tab w:val="left" w:pos="1560"/>
        </w:tabs>
        <w:ind w:firstLine="709"/>
        <w:jc w:val="both"/>
      </w:pPr>
      <w:r w:rsidRPr="00864193">
        <w:t>3.4. Акт обследования является основным документом, на основании которого осуществляется планирование работ по их содержанию и ремонту.</w:t>
      </w:r>
    </w:p>
    <w:p w:rsidR="00864193" w:rsidRPr="00864193" w:rsidRDefault="00864193" w:rsidP="00864193">
      <w:pPr>
        <w:tabs>
          <w:tab w:val="left" w:pos="1560"/>
        </w:tabs>
        <w:ind w:firstLine="709"/>
        <w:jc w:val="both"/>
      </w:pPr>
      <w:r w:rsidRPr="00864193">
        <w:t>4. Работы по содержанию объектов рекомендуется проводить не реже двух раз в год, за исключением отдельных видов работ, при температуре не ниже +10.</w:t>
      </w:r>
    </w:p>
    <w:p w:rsidR="00864193" w:rsidRPr="00864193" w:rsidRDefault="00864193" w:rsidP="00864193">
      <w:pPr>
        <w:tabs>
          <w:tab w:val="left" w:pos="1560"/>
        </w:tabs>
        <w:ind w:firstLine="709"/>
        <w:jc w:val="both"/>
      </w:pPr>
      <w:r w:rsidRPr="00864193">
        <w:t>5. Состав работ по содержанию объектов</w:t>
      </w:r>
    </w:p>
    <w:p w:rsidR="00864193" w:rsidRPr="00864193" w:rsidRDefault="00864193" w:rsidP="00864193">
      <w:pPr>
        <w:tabs>
          <w:tab w:val="left" w:pos="1560"/>
        </w:tabs>
        <w:ind w:firstLine="709"/>
        <w:jc w:val="both"/>
      </w:pPr>
      <w:r w:rsidRPr="00864193">
        <w:t>сезонные расчистки и промывки от загрязнений;</w:t>
      </w:r>
    </w:p>
    <w:p w:rsidR="00864193" w:rsidRPr="00864193" w:rsidRDefault="00864193" w:rsidP="00864193">
      <w:pPr>
        <w:tabs>
          <w:tab w:val="left" w:pos="1560"/>
        </w:tabs>
        <w:ind w:firstLine="709"/>
        <w:jc w:val="both"/>
      </w:pPr>
      <w:r w:rsidRPr="00864193">
        <w:t>восполнение утрат красочного слоя;</w:t>
      </w:r>
    </w:p>
    <w:p w:rsidR="00864193" w:rsidRPr="00864193" w:rsidRDefault="00864193" w:rsidP="00864193">
      <w:pPr>
        <w:tabs>
          <w:tab w:val="left" w:pos="1560"/>
        </w:tabs>
        <w:ind w:firstLine="709"/>
        <w:jc w:val="both"/>
      </w:pPr>
      <w:r w:rsidRPr="00864193">
        <w:t>снегоочистка объекта и вывоз снега, в том числе его утилизация;</w:t>
      </w:r>
    </w:p>
    <w:p w:rsidR="00864193" w:rsidRPr="00864193" w:rsidRDefault="00864193" w:rsidP="00864193">
      <w:pPr>
        <w:tabs>
          <w:tab w:val="left" w:pos="1560"/>
        </w:tabs>
        <w:ind w:firstLine="709"/>
        <w:jc w:val="both"/>
      </w:pPr>
      <w:r w:rsidRPr="00864193">
        <w:lastRenderedPageBreak/>
        <w:t>контроль за обеспечением сохранности объектов в период проведения исследовательских и производственных работ.</w:t>
      </w:r>
    </w:p>
    <w:p w:rsidR="00864193" w:rsidRPr="00864193" w:rsidRDefault="00864193" w:rsidP="00864193">
      <w:pPr>
        <w:tabs>
          <w:tab w:val="left" w:pos="1560"/>
        </w:tabs>
        <w:ind w:firstLine="709"/>
        <w:jc w:val="both"/>
      </w:pPr>
      <w:r w:rsidRPr="00864193">
        <w:t>6. В состав работ по ремонту входит:</w:t>
      </w:r>
    </w:p>
    <w:p w:rsidR="00864193" w:rsidRPr="00864193" w:rsidRDefault="00864193" w:rsidP="00864193">
      <w:pPr>
        <w:tabs>
          <w:tab w:val="left" w:pos="1560"/>
        </w:tabs>
        <w:ind w:firstLine="709"/>
        <w:jc w:val="both"/>
      </w:pPr>
      <w:r w:rsidRPr="00864193">
        <w:t>восполнение шовного заполнения;</w:t>
      </w:r>
    </w:p>
    <w:p w:rsidR="00864193" w:rsidRPr="00864193" w:rsidRDefault="00864193" w:rsidP="00864193">
      <w:pPr>
        <w:tabs>
          <w:tab w:val="left" w:pos="1560"/>
        </w:tabs>
        <w:ind w:firstLine="709"/>
        <w:jc w:val="both"/>
      </w:pPr>
      <w:r w:rsidRPr="00864193">
        <w:t>расчистка и нанесение красочного слоя;</w:t>
      </w:r>
    </w:p>
    <w:p w:rsidR="00864193" w:rsidRPr="00864193" w:rsidRDefault="00864193" w:rsidP="00864193">
      <w:pPr>
        <w:tabs>
          <w:tab w:val="left" w:pos="1560"/>
        </w:tabs>
        <w:ind w:firstLine="709"/>
        <w:jc w:val="both"/>
      </w:pPr>
      <w:r w:rsidRPr="00864193">
        <w:t>устранение деформаций и повреждений (заделка сколов и обломов, шелушения, выкрашивания и других дефектов покрытий), исправление</w:t>
      </w:r>
    </w:p>
    <w:p w:rsidR="00864193" w:rsidRPr="00864193" w:rsidRDefault="00864193" w:rsidP="00864193">
      <w:pPr>
        <w:tabs>
          <w:tab w:val="left" w:pos="1560"/>
        </w:tabs>
        <w:ind w:firstLine="709"/>
        <w:jc w:val="both"/>
      </w:pPr>
      <w:r w:rsidRPr="00864193">
        <w:t>кромок покрытий, устранение повреждений бордюров;</w:t>
      </w:r>
    </w:p>
    <w:p w:rsidR="00864193" w:rsidRPr="00864193" w:rsidRDefault="00864193" w:rsidP="00864193">
      <w:pPr>
        <w:tabs>
          <w:tab w:val="left" w:pos="1560"/>
        </w:tabs>
        <w:ind w:firstLine="709"/>
        <w:jc w:val="both"/>
      </w:pPr>
      <w:r w:rsidRPr="00864193">
        <w:t>замена отдельных конструктивных элементов.</w:t>
      </w:r>
    </w:p>
    <w:p w:rsidR="00864193" w:rsidRPr="00864193" w:rsidRDefault="00864193" w:rsidP="00864193">
      <w:pPr>
        <w:tabs>
          <w:tab w:val="left" w:pos="1560"/>
        </w:tabs>
        <w:ind w:firstLine="709"/>
        <w:jc w:val="both"/>
      </w:pPr>
      <w:r w:rsidRPr="00864193">
        <w:t>6.1. Восполнение шовного заполнения – вид работ, направленный на герметизацию межблочных и межплиточных швов путем заполнения их герметиками.</w:t>
      </w:r>
    </w:p>
    <w:p w:rsidR="00864193" w:rsidRPr="00864193" w:rsidRDefault="00864193" w:rsidP="00864193">
      <w:pPr>
        <w:tabs>
          <w:tab w:val="left" w:pos="1560"/>
        </w:tabs>
        <w:ind w:firstLine="709"/>
        <w:jc w:val="both"/>
      </w:pPr>
      <w:r w:rsidRPr="00864193">
        <w:t>6.2. Расчистка и нанесение красочного слоя осуществляется по мере необходимости. Деревянные и металлические объекты подлежат окраске соответствующими типами краски не менее одного раза в год.</w:t>
      </w:r>
    </w:p>
    <w:p w:rsidR="00864193" w:rsidRPr="00864193" w:rsidRDefault="00864193" w:rsidP="00864193">
      <w:pPr>
        <w:tabs>
          <w:tab w:val="left" w:pos="1560"/>
        </w:tabs>
        <w:ind w:firstLine="709"/>
        <w:jc w:val="both"/>
      </w:pPr>
      <w:r w:rsidRPr="00864193">
        <w:t>6.3. Устранение деформаций и повреждений (заделка сколов и обломов, и других дефектов) покрытий, исправление кромок покрытий, устранение повреждений бордюров, замена конструктивных элементов осуществляется по мере необходимости в соответствии с планом работ.</w:t>
      </w:r>
    </w:p>
    <w:p w:rsidR="00864193" w:rsidRPr="00864193" w:rsidRDefault="00864193" w:rsidP="00864193">
      <w:pPr>
        <w:tabs>
          <w:tab w:val="left" w:pos="1560"/>
        </w:tabs>
        <w:ind w:firstLine="709"/>
        <w:jc w:val="both"/>
      </w:pPr>
      <w:r w:rsidRPr="00864193">
        <w:t>7. Не допускается:</w:t>
      </w:r>
    </w:p>
    <w:p w:rsidR="00864193" w:rsidRPr="00864193" w:rsidRDefault="00864193" w:rsidP="00864193">
      <w:pPr>
        <w:tabs>
          <w:tab w:val="left" w:pos="1560"/>
        </w:tabs>
        <w:ind w:firstLine="709"/>
        <w:jc w:val="both"/>
      </w:pPr>
      <w:r w:rsidRPr="00864193">
        <w:t>7.1. использовать объекты не по назначению;</w:t>
      </w:r>
    </w:p>
    <w:p w:rsidR="00864193" w:rsidRPr="00864193" w:rsidRDefault="00864193" w:rsidP="00864193">
      <w:pPr>
        <w:tabs>
          <w:tab w:val="left" w:pos="1560"/>
        </w:tabs>
        <w:ind w:firstLine="709"/>
        <w:jc w:val="both"/>
      </w:pPr>
      <w:r w:rsidRPr="00864193">
        <w:t>7.2. развешивать и наклеивать любую информационно-печатную продукцию на объекты, наносить надписи;</w:t>
      </w:r>
    </w:p>
    <w:p w:rsidR="00864193" w:rsidRPr="00864193" w:rsidRDefault="00864193" w:rsidP="00864193">
      <w:pPr>
        <w:tabs>
          <w:tab w:val="left" w:pos="1560"/>
        </w:tabs>
        <w:ind w:firstLine="709"/>
        <w:jc w:val="both"/>
      </w:pPr>
      <w:r w:rsidRPr="00864193">
        <w:t>7.3. ломать и повреждать объекты и их конструктивные элементы.</w:t>
      </w:r>
    </w:p>
    <w:p w:rsidR="00864193" w:rsidRPr="00864193" w:rsidRDefault="00864193" w:rsidP="00864193">
      <w:pPr>
        <w:tabs>
          <w:tab w:val="left" w:pos="1560"/>
        </w:tabs>
        <w:ind w:firstLine="709"/>
        <w:jc w:val="both"/>
      </w:pPr>
      <w:r w:rsidRPr="00864193">
        <w:t>8. При размещении уличной мебели рекомендуется:</w:t>
      </w:r>
    </w:p>
    <w:p w:rsidR="00864193" w:rsidRPr="00864193" w:rsidRDefault="00864193" w:rsidP="00864193">
      <w:pPr>
        <w:tabs>
          <w:tab w:val="left" w:pos="1560"/>
        </w:tabs>
        <w:ind w:firstLine="709"/>
        <w:jc w:val="both"/>
      </w:pPr>
      <w:r w:rsidRPr="00864193">
        <w:t>а) осуществлять установку скамеек на твердые виды покрытия или фундамент. При наличии фундамента его части рекомендуется выполнять не выступающими над поверхностью земли;</w:t>
      </w:r>
    </w:p>
    <w:p w:rsidR="00864193" w:rsidRPr="00864193" w:rsidRDefault="00864193" w:rsidP="00864193">
      <w:pPr>
        <w:tabs>
          <w:tab w:val="left" w:pos="1560"/>
        </w:tabs>
        <w:ind w:firstLine="709"/>
        <w:jc w:val="both"/>
      </w:pPr>
      <w:r w:rsidRPr="00864193">
        <w:t>б) выбирать скамьи со спинками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rsidR="00864193" w:rsidRPr="00864193" w:rsidRDefault="00864193" w:rsidP="00864193">
      <w:pPr>
        <w:tabs>
          <w:tab w:val="left" w:pos="1560"/>
        </w:tabs>
        <w:ind w:firstLine="709"/>
        <w:jc w:val="both"/>
      </w:pPr>
      <w:r w:rsidRPr="00864193">
        <w:t>в) обеспечивать 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rsidR="00864193" w:rsidRPr="00864193" w:rsidRDefault="00864193" w:rsidP="00864193">
      <w:pPr>
        <w:tabs>
          <w:tab w:val="left" w:pos="1560"/>
        </w:tabs>
        <w:ind w:firstLine="709"/>
        <w:jc w:val="both"/>
      </w:pPr>
      <w:r w:rsidRPr="00864193">
        <w:t>9. На тротуарах автомобильных дорог рекомендуется использовать следующие типы МАФ:</w:t>
      </w:r>
    </w:p>
    <w:p w:rsidR="00864193" w:rsidRPr="00864193" w:rsidRDefault="00864193" w:rsidP="00864193">
      <w:pPr>
        <w:tabs>
          <w:tab w:val="left" w:pos="1560"/>
        </w:tabs>
        <w:ind w:firstLine="709"/>
        <w:jc w:val="both"/>
      </w:pPr>
      <w:r w:rsidRPr="00864193">
        <w:t>а) установки освещения;</w:t>
      </w:r>
    </w:p>
    <w:p w:rsidR="00864193" w:rsidRPr="00864193" w:rsidRDefault="00864193" w:rsidP="00864193">
      <w:pPr>
        <w:tabs>
          <w:tab w:val="left" w:pos="1560"/>
        </w:tabs>
        <w:ind w:firstLine="709"/>
        <w:jc w:val="both"/>
      </w:pPr>
      <w:r w:rsidRPr="00864193">
        <w:t>б) скамьи без спинок, оборудованные местом для сумок;</w:t>
      </w:r>
    </w:p>
    <w:p w:rsidR="00864193" w:rsidRPr="00864193" w:rsidRDefault="00864193" w:rsidP="00864193">
      <w:pPr>
        <w:tabs>
          <w:tab w:val="left" w:pos="1560"/>
        </w:tabs>
        <w:ind w:firstLine="709"/>
        <w:jc w:val="both"/>
      </w:pPr>
      <w:r w:rsidRPr="00864193">
        <w:t>в) опоры у скамеек, предназначенных для людей с ограниченными возможностями;</w:t>
      </w:r>
    </w:p>
    <w:p w:rsidR="00864193" w:rsidRPr="00864193" w:rsidRDefault="00864193" w:rsidP="00864193">
      <w:pPr>
        <w:tabs>
          <w:tab w:val="left" w:pos="1560"/>
        </w:tabs>
        <w:ind w:firstLine="709"/>
        <w:jc w:val="both"/>
      </w:pPr>
      <w:r w:rsidRPr="00864193">
        <w:t>г) ограждения (в местах необходимости обеспечения защиты пешеходов от наезда автомобилей);</w:t>
      </w:r>
    </w:p>
    <w:p w:rsidR="00864193" w:rsidRPr="00864193" w:rsidRDefault="00864193" w:rsidP="00864193">
      <w:pPr>
        <w:tabs>
          <w:tab w:val="left" w:pos="1560"/>
        </w:tabs>
        <w:ind w:firstLine="709"/>
        <w:jc w:val="both"/>
      </w:pPr>
      <w:r w:rsidRPr="00864193">
        <w:t>д) кадки, цветочницы, вазоны, кашпо, в том числе подвесные;</w:t>
      </w:r>
    </w:p>
    <w:p w:rsidR="00864193" w:rsidRPr="00864193" w:rsidRDefault="00864193" w:rsidP="00864193">
      <w:pPr>
        <w:tabs>
          <w:tab w:val="left" w:pos="1560"/>
        </w:tabs>
        <w:ind w:firstLine="709"/>
        <w:jc w:val="both"/>
      </w:pPr>
      <w:r w:rsidRPr="00864193">
        <w:t>е) урны.</w:t>
      </w:r>
    </w:p>
    <w:p w:rsidR="00864193" w:rsidRPr="00864193" w:rsidRDefault="00864193" w:rsidP="00864193">
      <w:pPr>
        <w:tabs>
          <w:tab w:val="left" w:pos="1560"/>
        </w:tabs>
        <w:ind w:firstLine="709"/>
        <w:jc w:val="both"/>
      </w:pPr>
      <w:r w:rsidRPr="00864193">
        <w:t>10. Для пешеходных зон и коммуникаций рекомендуется использовать следующие типы МАФ:</w:t>
      </w:r>
    </w:p>
    <w:p w:rsidR="00864193" w:rsidRPr="00864193" w:rsidRDefault="00864193" w:rsidP="00864193">
      <w:pPr>
        <w:tabs>
          <w:tab w:val="left" w:pos="1560"/>
        </w:tabs>
        <w:ind w:firstLine="709"/>
        <w:jc w:val="both"/>
      </w:pPr>
      <w:r w:rsidRPr="00864193">
        <w:t>а) установки освещения;</w:t>
      </w:r>
    </w:p>
    <w:p w:rsidR="00864193" w:rsidRPr="00864193" w:rsidRDefault="00864193" w:rsidP="00864193">
      <w:pPr>
        <w:tabs>
          <w:tab w:val="left" w:pos="1560"/>
        </w:tabs>
        <w:ind w:firstLine="709"/>
        <w:jc w:val="both"/>
      </w:pPr>
      <w:r w:rsidRPr="00864193">
        <w:t>б) скамьи, предполагающие длительное, комфортное сидение;</w:t>
      </w:r>
    </w:p>
    <w:p w:rsidR="00864193" w:rsidRPr="00864193" w:rsidRDefault="00864193" w:rsidP="00864193">
      <w:pPr>
        <w:tabs>
          <w:tab w:val="left" w:pos="1560"/>
        </w:tabs>
        <w:ind w:firstLine="709"/>
        <w:jc w:val="both"/>
      </w:pPr>
      <w:r w:rsidRPr="00864193">
        <w:t>в) цветочницы, вазоны, кашпо;</w:t>
      </w:r>
    </w:p>
    <w:p w:rsidR="00864193" w:rsidRPr="00864193" w:rsidRDefault="00864193" w:rsidP="00864193">
      <w:pPr>
        <w:tabs>
          <w:tab w:val="left" w:pos="1560"/>
        </w:tabs>
        <w:ind w:firstLine="709"/>
        <w:jc w:val="both"/>
      </w:pPr>
      <w:r w:rsidRPr="00864193">
        <w:t>г) информационные стенды;</w:t>
      </w:r>
    </w:p>
    <w:p w:rsidR="00864193" w:rsidRPr="00864193" w:rsidRDefault="00864193" w:rsidP="00864193">
      <w:pPr>
        <w:tabs>
          <w:tab w:val="left" w:pos="1560"/>
        </w:tabs>
        <w:ind w:firstLine="709"/>
        <w:jc w:val="both"/>
      </w:pPr>
      <w:r w:rsidRPr="00864193">
        <w:t>д) ограждения (в местах необходимости обеспечения защиты пешеходов от наезда автомобилей);</w:t>
      </w:r>
    </w:p>
    <w:p w:rsidR="00864193" w:rsidRPr="00864193" w:rsidRDefault="00864193" w:rsidP="00864193">
      <w:pPr>
        <w:tabs>
          <w:tab w:val="left" w:pos="1560"/>
        </w:tabs>
        <w:ind w:firstLine="709"/>
        <w:jc w:val="both"/>
      </w:pPr>
      <w:r w:rsidRPr="00864193">
        <w:t>е) столы для настольных игр;</w:t>
      </w:r>
    </w:p>
    <w:p w:rsidR="00864193" w:rsidRPr="00864193" w:rsidRDefault="00864193" w:rsidP="00864193">
      <w:pPr>
        <w:tabs>
          <w:tab w:val="left" w:pos="1560"/>
        </w:tabs>
        <w:ind w:firstLine="709"/>
        <w:jc w:val="both"/>
      </w:pPr>
      <w:r w:rsidRPr="00864193">
        <w:t>ж) урны.</w:t>
      </w:r>
    </w:p>
    <w:p w:rsidR="00864193" w:rsidRPr="00864193" w:rsidRDefault="00864193" w:rsidP="00864193">
      <w:pPr>
        <w:tabs>
          <w:tab w:val="left" w:pos="1560"/>
        </w:tabs>
        <w:ind w:firstLine="709"/>
        <w:jc w:val="both"/>
      </w:pPr>
      <w:r w:rsidRPr="00864193">
        <w:t>11. При размещении урн необходимо выбирать урны достаточной высоты и объема, с рельефным текстурированием или перфорированием для защиты от графического вандализма и козырьком для защиты от осадков. Рекомендуется применение вставных ведер и мусорных мешков.</w:t>
      </w:r>
    </w:p>
    <w:p w:rsidR="00864193" w:rsidRPr="00864193" w:rsidRDefault="00864193" w:rsidP="00864193">
      <w:pPr>
        <w:tabs>
          <w:tab w:val="left" w:pos="1560"/>
        </w:tabs>
        <w:ind w:firstLine="709"/>
        <w:jc w:val="both"/>
      </w:pPr>
      <w:r w:rsidRPr="00864193">
        <w:t>12.  В целях защиты МАФ от графического вандализма необходимо:</w:t>
      </w:r>
    </w:p>
    <w:p w:rsidR="00864193" w:rsidRPr="00864193" w:rsidRDefault="00864193" w:rsidP="00864193">
      <w:pPr>
        <w:tabs>
          <w:tab w:val="left" w:pos="1560"/>
        </w:tabs>
        <w:ind w:firstLine="709"/>
        <w:jc w:val="both"/>
      </w:pPr>
      <w:r w:rsidRPr="00864193">
        <w:t>а) минимизировать площадь поверхностей МАФ, при этом свободные поверхности рекомендуется делать с рельефным текстурированием или перфорированием, препятствующим графическому вандализму или облегчающим его устранение;</w:t>
      </w:r>
    </w:p>
    <w:p w:rsidR="00864193" w:rsidRPr="00864193" w:rsidRDefault="00864193" w:rsidP="00864193">
      <w:pPr>
        <w:tabs>
          <w:tab w:val="left" w:pos="1560"/>
        </w:tabs>
        <w:ind w:firstLine="709"/>
        <w:jc w:val="both"/>
      </w:pPr>
      <w:r w:rsidRPr="00864193">
        <w:t>б) 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МАФ исторические планы местности, навигационные схемы и другие элементы);</w:t>
      </w:r>
    </w:p>
    <w:p w:rsidR="00864193" w:rsidRPr="00864193" w:rsidRDefault="00864193" w:rsidP="00864193">
      <w:pPr>
        <w:tabs>
          <w:tab w:val="left" w:pos="1560"/>
        </w:tabs>
        <w:ind w:firstLine="709"/>
        <w:jc w:val="both"/>
      </w:pPr>
      <w:r w:rsidRPr="00864193">
        <w:t>в) 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rsidR="00864193" w:rsidRPr="00864193" w:rsidRDefault="00864193" w:rsidP="00864193">
      <w:pPr>
        <w:tabs>
          <w:tab w:val="left" w:pos="1560"/>
        </w:tabs>
        <w:ind w:firstLine="709"/>
        <w:jc w:val="both"/>
      </w:pPr>
      <w:r w:rsidRPr="00864193">
        <w:t>г) выбирать или проектировать рельефные поверхности опор освещения, в том числе с использованием краски, содержащей рельефные частицы.</w:t>
      </w:r>
    </w:p>
    <w:p w:rsidR="00864193" w:rsidRPr="00864193" w:rsidRDefault="00864193" w:rsidP="00864193">
      <w:pPr>
        <w:tabs>
          <w:tab w:val="left" w:pos="1560"/>
        </w:tabs>
        <w:spacing w:before="120" w:after="120"/>
        <w:ind w:firstLine="709"/>
        <w:jc w:val="both"/>
        <w:rPr>
          <w:b/>
          <w:i/>
        </w:rPr>
      </w:pPr>
      <w:r w:rsidRPr="00864193">
        <w:rPr>
          <w:b/>
          <w:i/>
        </w:rPr>
        <w:t>Статья 35. Содержание животных на территориях общего пользования</w:t>
      </w:r>
    </w:p>
    <w:p w:rsidR="00864193" w:rsidRPr="00864193" w:rsidRDefault="00864193" w:rsidP="00864193">
      <w:pPr>
        <w:tabs>
          <w:tab w:val="left" w:pos="1560"/>
        </w:tabs>
        <w:ind w:left="709"/>
        <w:jc w:val="both"/>
      </w:pPr>
      <w:r w:rsidRPr="00864193">
        <w:t xml:space="preserve">1. Администрация </w:t>
      </w:r>
      <w:r w:rsidRPr="00864193">
        <w:rPr>
          <w:rFonts w:eastAsia="Arial"/>
        </w:rPr>
        <w:t>Жигаловского муниципального образования</w:t>
      </w:r>
      <w:r w:rsidRPr="00864193">
        <w:t>:</w:t>
      </w:r>
    </w:p>
    <w:p w:rsidR="00864193" w:rsidRPr="00864193" w:rsidRDefault="00864193" w:rsidP="00864193">
      <w:pPr>
        <w:tabs>
          <w:tab w:val="left" w:pos="1560"/>
        </w:tabs>
        <w:ind w:firstLine="709"/>
        <w:jc w:val="both"/>
      </w:pPr>
      <w:r w:rsidRPr="00864193">
        <w:lastRenderedPageBreak/>
        <w:t>- определяет места на территории городского округа, в которых допускается или запрещается выгул домашних животных;</w:t>
      </w:r>
    </w:p>
    <w:p w:rsidR="00864193" w:rsidRPr="00864193" w:rsidRDefault="00864193" w:rsidP="00864193">
      <w:pPr>
        <w:tabs>
          <w:tab w:val="left" w:pos="1560"/>
        </w:tabs>
        <w:ind w:firstLine="709"/>
        <w:jc w:val="both"/>
      </w:pPr>
      <w:r w:rsidRPr="00864193">
        <w:t>- обеспечивает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p w:rsidR="00864193" w:rsidRPr="00864193" w:rsidRDefault="00864193" w:rsidP="00864193">
      <w:pPr>
        <w:tabs>
          <w:tab w:val="left" w:pos="1560"/>
        </w:tabs>
        <w:ind w:firstLine="709"/>
        <w:jc w:val="both"/>
      </w:pPr>
      <w:r w:rsidRPr="00864193">
        <w:t>- оказывает информационное содействие ветеринарным службам;</w:t>
      </w:r>
    </w:p>
    <w:p w:rsidR="00864193" w:rsidRPr="00864193" w:rsidRDefault="00864193" w:rsidP="00864193">
      <w:pPr>
        <w:tabs>
          <w:tab w:val="left" w:pos="1560"/>
        </w:tabs>
        <w:ind w:firstLine="709"/>
        <w:jc w:val="both"/>
      </w:pPr>
      <w:r w:rsidRPr="00864193">
        <w:t>- определяет выпас сельскохозяйственных животных.</w:t>
      </w:r>
    </w:p>
    <w:p w:rsidR="00864193" w:rsidRPr="00864193" w:rsidRDefault="00864193" w:rsidP="00864193">
      <w:pPr>
        <w:tabs>
          <w:tab w:val="left" w:pos="1560"/>
        </w:tabs>
        <w:ind w:firstLine="709"/>
        <w:jc w:val="both"/>
      </w:pPr>
      <w:r w:rsidRPr="00864193">
        <w:t>2. Идентификация лошадей, крупного и мелкого рогатого скота, свиней производится владельцами животных в соответствии с законодательством Российской Федерации в области ветеринарии.</w:t>
      </w:r>
    </w:p>
    <w:p w:rsidR="00864193" w:rsidRPr="00864193" w:rsidRDefault="00864193" w:rsidP="00864193">
      <w:pPr>
        <w:tabs>
          <w:tab w:val="left" w:pos="1560"/>
        </w:tabs>
        <w:ind w:firstLine="709"/>
        <w:jc w:val="both"/>
      </w:pPr>
      <w:r w:rsidRPr="00864193">
        <w:t>3. Запрещается купание собак и других животных в водоемах и местах для купания.</w:t>
      </w:r>
    </w:p>
    <w:p w:rsidR="00864193" w:rsidRPr="00864193" w:rsidRDefault="00864193" w:rsidP="00864193">
      <w:pPr>
        <w:tabs>
          <w:tab w:val="left" w:pos="1560"/>
        </w:tabs>
        <w:ind w:firstLine="709"/>
        <w:jc w:val="both"/>
      </w:pPr>
      <w:r w:rsidRPr="00864193">
        <w:t>4. При выгуле домашних животных их владельцы обязаны принимать меры по уборке территории от загрязнений экскрементами животных.</w:t>
      </w:r>
    </w:p>
    <w:p w:rsidR="00864193" w:rsidRPr="00864193" w:rsidRDefault="00864193" w:rsidP="00864193">
      <w:pPr>
        <w:tabs>
          <w:tab w:val="left" w:pos="1560"/>
        </w:tabs>
        <w:ind w:firstLine="709"/>
        <w:jc w:val="both"/>
      </w:pPr>
      <w:r w:rsidRPr="00864193">
        <w:t>5. Состав экипировки животных гужевого и верхового транспорта в обязательном порядке должен включать переносной контейнер или холщовый мешок для сбора экскрементов.</w:t>
      </w:r>
    </w:p>
    <w:p w:rsidR="00864193" w:rsidRPr="00864193" w:rsidRDefault="00864193" w:rsidP="00864193">
      <w:pPr>
        <w:tabs>
          <w:tab w:val="left" w:pos="1560"/>
        </w:tabs>
        <w:ind w:firstLine="709"/>
        <w:jc w:val="both"/>
      </w:pPr>
      <w:r w:rsidRPr="00864193">
        <w:t>6. Запрещается:</w:t>
      </w:r>
    </w:p>
    <w:p w:rsidR="00864193" w:rsidRPr="00864193" w:rsidRDefault="00864193" w:rsidP="00864193">
      <w:pPr>
        <w:tabs>
          <w:tab w:val="left" w:pos="1560"/>
        </w:tabs>
        <w:ind w:firstLine="709"/>
        <w:jc w:val="both"/>
      </w:pPr>
      <w:r w:rsidRPr="00864193">
        <w:t>- выгул собак без намордников и поводков (за исключением декоративных пород собак), кроме нахождения в специально отведенных местах для выгула (площадки для выгула животных);</w:t>
      </w:r>
    </w:p>
    <w:p w:rsidR="00864193" w:rsidRPr="00864193" w:rsidRDefault="00864193" w:rsidP="00864193">
      <w:pPr>
        <w:tabs>
          <w:tab w:val="left" w:pos="1560"/>
        </w:tabs>
        <w:ind w:firstLine="709"/>
        <w:jc w:val="both"/>
      </w:pPr>
      <w:r w:rsidRPr="00864193">
        <w:t>- нахождение владельца с собакой (кроме собак-поводырей и служебных собак) во время проведения культурно-массовых мероприятий;</w:t>
      </w:r>
    </w:p>
    <w:p w:rsidR="00864193" w:rsidRPr="00864193" w:rsidRDefault="00864193" w:rsidP="00864193">
      <w:pPr>
        <w:tabs>
          <w:tab w:val="left" w:pos="1560"/>
        </w:tabs>
        <w:ind w:firstLine="709"/>
        <w:jc w:val="both"/>
      </w:pPr>
      <w:r w:rsidRPr="00864193">
        <w:t>- выгул собак и выпас скота на пляжах, территориях школ, дошкольных и медицинских учреждений (кроме ветеринарных), детских игровых и спортивных площадок, рынков и кладбищ.</w:t>
      </w:r>
    </w:p>
    <w:p w:rsidR="00864193" w:rsidRPr="00864193" w:rsidRDefault="00864193" w:rsidP="00864193">
      <w:pPr>
        <w:tabs>
          <w:tab w:val="left" w:pos="1560"/>
        </w:tabs>
        <w:ind w:firstLine="709"/>
        <w:jc w:val="both"/>
      </w:pPr>
      <w:r w:rsidRPr="00864193">
        <w:t>- загрязнение животными подъездов, лестничных клеток, детских игровых спортивных площадок, территорий зеленых насаждений, дорожек и тротуаров. Если животное оставило экскременты, они должны быть убраны владельцем животного.</w:t>
      </w:r>
    </w:p>
    <w:p w:rsidR="00864193" w:rsidRPr="00864193" w:rsidRDefault="00864193" w:rsidP="00864193">
      <w:pPr>
        <w:tabs>
          <w:tab w:val="left" w:pos="1560"/>
        </w:tabs>
        <w:ind w:firstLine="709"/>
        <w:jc w:val="both"/>
      </w:pPr>
    </w:p>
    <w:p w:rsidR="00864193" w:rsidRPr="00864193" w:rsidRDefault="00864193" w:rsidP="00864193">
      <w:pPr>
        <w:tabs>
          <w:tab w:val="left" w:pos="1560"/>
        </w:tabs>
        <w:ind w:firstLine="709"/>
        <w:jc w:val="both"/>
        <w:rPr>
          <w:b/>
          <w:i/>
        </w:rPr>
      </w:pPr>
      <w:r w:rsidRPr="00864193">
        <w:rPr>
          <w:b/>
          <w:i/>
        </w:rPr>
        <w:t>Статья 37.</w:t>
      </w:r>
      <w:r w:rsidRPr="00864193">
        <w:rPr>
          <w:b/>
        </w:rPr>
        <w:t xml:space="preserve"> </w:t>
      </w:r>
      <w:r w:rsidRPr="00864193">
        <w:rPr>
          <w:b/>
          <w:i/>
        </w:rPr>
        <w:t>Правила регулирующие вопросы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864193" w:rsidRPr="00864193" w:rsidRDefault="00864193" w:rsidP="00864193">
      <w:pPr>
        <w:tabs>
          <w:tab w:val="left" w:pos="1560"/>
        </w:tabs>
        <w:ind w:firstLine="709"/>
        <w:jc w:val="both"/>
      </w:pPr>
    </w:p>
    <w:p w:rsidR="00864193" w:rsidRPr="00864193" w:rsidRDefault="00864193" w:rsidP="00864193">
      <w:pPr>
        <w:tabs>
          <w:tab w:val="left" w:pos="1560"/>
        </w:tabs>
        <w:ind w:firstLine="709"/>
        <w:jc w:val="both"/>
      </w:pPr>
      <w:r w:rsidRPr="00864193">
        <w:t>1. На территории муниципального образования рекомендуется предусмотреть отдельные положения в части:</w:t>
      </w:r>
    </w:p>
    <w:p w:rsidR="00864193" w:rsidRPr="00864193" w:rsidRDefault="00864193" w:rsidP="00864193">
      <w:pPr>
        <w:tabs>
          <w:tab w:val="left" w:pos="1560"/>
        </w:tabs>
        <w:ind w:firstLine="709"/>
        <w:jc w:val="both"/>
      </w:pPr>
      <w:r w:rsidRPr="00864193">
        <w:t>- размещения информационных конструкций и других графических объектов, для районов с исторической застройкой, а также зданий, строений и сооружений, являющихся объектами культурного наследия федерального, регионального и местного значения;</w:t>
      </w:r>
    </w:p>
    <w:p w:rsidR="00864193" w:rsidRPr="00864193" w:rsidRDefault="00864193" w:rsidP="00864193">
      <w:pPr>
        <w:tabs>
          <w:tab w:val="left" w:pos="1560"/>
        </w:tabs>
        <w:ind w:firstLine="709"/>
        <w:jc w:val="both"/>
      </w:pPr>
      <w:r w:rsidRPr="00864193">
        <w:t>- размещения и эксплуатации рекламных конструкций, в том числе крупноформатных и (или) световых рекламных конструкций;</w:t>
      </w:r>
    </w:p>
    <w:p w:rsidR="00864193" w:rsidRPr="00864193" w:rsidRDefault="00864193" w:rsidP="00864193">
      <w:pPr>
        <w:tabs>
          <w:tab w:val="left" w:pos="1560"/>
        </w:tabs>
        <w:ind w:firstLine="709"/>
        <w:jc w:val="both"/>
      </w:pPr>
      <w:r w:rsidRPr="00864193">
        <w:t>- правил оформления строительных площадок, в том числе установки информационных конструкций (щитов, стендов), содержащих информацию о возводимых объектах капитального строительства, выполнении работ по благоустройству общественных и дворовых территорий. При оформлении информационных конструкций (щитов, стендов) в отношении объектов строительства и благоустройства, реализуемых в рамках национальных и федеральных проектов, рекомендуется применять единый визуальный стиль соответствующих национальных и федеральных проектов.</w:t>
      </w:r>
    </w:p>
    <w:p w:rsidR="00864193" w:rsidRPr="00864193" w:rsidRDefault="00864193" w:rsidP="00864193">
      <w:pPr>
        <w:tabs>
          <w:tab w:val="left" w:pos="1560"/>
        </w:tabs>
        <w:ind w:firstLine="709"/>
        <w:jc w:val="both"/>
      </w:pPr>
      <w:r w:rsidRPr="00864193">
        <w:t>2. Не рекомендуется размещать на зданиях информационные конструкции и рекламу, перекрывающие архитектурные элементы зданий, такие как оконные проемы, колонны, орнамент и прочие.</w:t>
      </w:r>
    </w:p>
    <w:p w:rsidR="00864193" w:rsidRPr="00864193" w:rsidRDefault="00864193" w:rsidP="00864193">
      <w:pPr>
        <w:tabs>
          <w:tab w:val="left" w:pos="1560"/>
        </w:tabs>
        <w:ind w:firstLine="709"/>
        <w:jc w:val="both"/>
      </w:pPr>
      <w:r w:rsidRPr="00864193">
        <w:t>3. Для торговых комплексов рекомендуется разработка собственных архитектурно-художественных концепций, определяющих размещение и информационных конструкций.</w:t>
      </w:r>
    </w:p>
    <w:p w:rsidR="00864193" w:rsidRPr="00864193" w:rsidRDefault="00864193" w:rsidP="00864193">
      <w:pPr>
        <w:tabs>
          <w:tab w:val="left" w:pos="1560"/>
        </w:tabs>
        <w:ind w:firstLine="709"/>
        <w:jc w:val="both"/>
      </w:pPr>
      <w:r w:rsidRPr="00864193">
        <w:t>4. Расклейку газет, афиш, плакатов, различного рода объявлений и рекламы необходимо разрешать на специально установленных стендах.</w:t>
      </w:r>
    </w:p>
    <w:p w:rsidR="00864193" w:rsidRPr="00864193" w:rsidRDefault="00864193" w:rsidP="00864193">
      <w:pPr>
        <w:tabs>
          <w:tab w:val="left" w:pos="1560"/>
        </w:tabs>
        <w:ind w:firstLine="709"/>
        <w:jc w:val="both"/>
      </w:pPr>
      <w:r w:rsidRPr="00864193">
        <w:t>5. Указатели с наименованиями улиц и номерами домов, а также иные указатели, используемые для навигации, необходимо размещать в удобных местах, не перекрывая архитектурные элементы зданий.</w:t>
      </w:r>
    </w:p>
    <w:p w:rsidR="00864193" w:rsidRPr="00864193" w:rsidRDefault="00864193" w:rsidP="00864193">
      <w:pPr>
        <w:tabs>
          <w:tab w:val="left" w:pos="1560"/>
        </w:tabs>
        <w:ind w:firstLine="709"/>
        <w:jc w:val="both"/>
      </w:pPr>
    </w:p>
    <w:p w:rsidR="00864193" w:rsidRPr="00864193" w:rsidRDefault="00864193" w:rsidP="00864193">
      <w:pPr>
        <w:tabs>
          <w:tab w:val="left" w:pos="1560"/>
        </w:tabs>
        <w:ind w:firstLine="709"/>
        <w:jc w:val="both"/>
        <w:rPr>
          <w:b/>
          <w:i/>
        </w:rPr>
      </w:pPr>
      <w:r w:rsidRPr="00864193">
        <w:rPr>
          <w:b/>
          <w:i/>
        </w:rPr>
        <w:t>Статья 39 Организация пешеходных коммуникаций, в том числе тротуаров, аллей, дорожек, тропинок</w:t>
      </w:r>
    </w:p>
    <w:p w:rsidR="00864193" w:rsidRPr="00864193" w:rsidRDefault="00864193" w:rsidP="00864193">
      <w:pPr>
        <w:tabs>
          <w:tab w:val="left" w:pos="1560"/>
        </w:tabs>
        <w:ind w:firstLine="709"/>
        <w:jc w:val="both"/>
        <w:rPr>
          <w:b/>
          <w:i/>
        </w:rPr>
      </w:pPr>
    </w:p>
    <w:p w:rsidR="00864193" w:rsidRPr="00864193" w:rsidRDefault="00864193" w:rsidP="00864193">
      <w:pPr>
        <w:tabs>
          <w:tab w:val="left" w:pos="1560"/>
        </w:tabs>
        <w:ind w:firstLine="709"/>
        <w:jc w:val="both"/>
      </w:pPr>
      <w:r w:rsidRPr="00864193">
        <w:t>1. Пешеходные коммуникации на территории жилой застройки рекомендуется проектировать с учетом создания основных и второстепенных пешеходных коммуникаций.</w:t>
      </w:r>
    </w:p>
    <w:p w:rsidR="00864193" w:rsidRPr="00864193" w:rsidRDefault="00864193" w:rsidP="00864193">
      <w:pPr>
        <w:tabs>
          <w:tab w:val="left" w:pos="1560"/>
        </w:tabs>
        <w:ind w:firstLine="709"/>
        <w:jc w:val="both"/>
      </w:pPr>
      <w:r w:rsidRPr="00864193">
        <w:t>К основным рекомендуется относить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rsidR="00864193" w:rsidRPr="00864193" w:rsidRDefault="00864193" w:rsidP="00864193">
      <w:pPr>
        <w:tabs>
          <w:tab w:val="left" w:pos="1560"/>
        </w:tabs>
        <w:ind w:firstLine="709"/>
        <w:jc w:val="both"/>
      </w:pPr>
      <w:r w:rsidRPr="00864193">
        <w:t>К второстепенным рекомендуется относить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rsidR="00864193" w:rsidRPr="00864193" w:rsidRDefault="00864193" w:rsidP="00864193">
      <w:pPr>
        <w:tabs>
          <w:tab w:val="left" w:pos="1560"/>
        </w:tabs>
        <w:ind w:firstLine="709"/>
        <w:jc w:val="both"/>
      </w:pPr>
      <w:r w:rsidRPr="00864193">
        <w:t>Необходимо учитывать интенсивность пешеходных потоков в различное время суток.</w:t>
      </w:r>
    </w:p>
    <w:p w:rsidR="00864193" w:rsidRPr="00864193" w:rsidRDefault="00864193" w:rsidP="00864193">
      <w:pPr>
        <w:tabs>
          <w:tab w:val="left" w:pos="1560"/>
        </w:tabs>
        <w:ind w:firstLine="709"/>
        <w:jc w:val="both"/>
      </w:pPr>
      <w:r w:rsidRPr="00864193">
        <w:t>2. При проектировании и благоустройстве системы пешеходных коммуникаций рекомендуется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МНГ.</w:t>
      </w:r>
    </w:p>
    <w:p w:rsidR="00864193" w:rsidRPr="00864193" w:rsidRDefault="00864193" w:rsidP="00864193">
      <w:pPr>
        <w:tabs>
          <w:tab w:val="left" w:pos="1560"/>
        </w:tabs>
        <w:ind w:firstLine="709"/>
        <w:jc w:val="both"/>
      </w:pPr>
      <w:r w:rsidRPr="00864193">
        <w:lastRenderedPageBreak/>
        <w:t>3. Покрытие пешеходных дорожек рекомендуется предусматривать удобным при ходьбе и устойчивым к износу.</w:t>
      </w:r>
    </w:p>
    <w:p w:rsidR="00864193" w:rsidRPr="00864193" w:rsidRDefault="00864193" w:rsidP="00864193">
      <w:pPr>
        <w:tabs>
          <w:tab w:val="left" w:pos="1560"/>
        </w:tabs>
        <w:ind w:firstLine="709"/>
        <w:jc w:val="both"/>
      </w:pPr>
      <w:r w:rsidRPr="00864193">
        <w:t>4. Пешеходные коммуникации в составе общественных территорий рекомендуется предусмотреть хорошо просматриваемыми и освещенными.</w:t>
      </w:r>
    </w:p>
    <w:p w:rsidR="00864193" w:rsidRPr="00864193" w:rsidRDefault="00864193" w:rsidP="00864193">
      <w:pPr>
        <w:tabs>
          <w:tab w:val="left" w:pos="1560"/>
        </w:tabs>
        <w:ind w:firstLine="709"/>
        <w:jc w:val="both"/>
      </w:pPr>
      <w:r w:rsidRPr="00864193">
        <w:t>5. При планировании пешеходных коммуникаций рекомендуется создание мест для кратковременного отдыха пешеходов, в том числе МГН (например, скамьи).</w:t>
      </w:r>
    </w:p>
    <w:p w:rsidR="00864193" w:rsidRPr="00864193" w:rsidRDefault="00864193" w:rsidP="00864193">
      <w:pPr>
        <w:tabs>
          <w:tab w:val="left" w:pos="1560"/>
        </w:tabs>
        <w:ind w:firstLine="709"/>
        <w:jc w:val="both"/>
      </w:pPr>
      <w:r w:rsidRPr="00864193">
        <w:t>6. При создании второстепенных пешеходных коммуникаций рекомендуется использовать различные виды покрытия:</w:t>
      </w:r>
    </w:p>
    <w:p w:rsidR="00864193" w:rsidRPr="00864193" w:rsidRDefault="00864193" w:rsidP="00864193">
      <w:pPr>
        <w:tabs>
          <w:tab w:val="left" w:pos="1560"/>
        </w:tabs>
        <w:ind w:firstLine="709"/>
        <w:jc w:val="both"/>
      </w:pPr>
      <w:r w:rsidRPr="00864193">
        <w:t>а) дорожки скверов, бульваров, садов населенного пункта рекомендуется устраивать с твердыми видами покрытия и элементами сопряжения поверхностей;</w:t>
      </w:r>
    </w:p>
    <w:p w:rsidR="00864193" w:rsidRPr="00864193" w:rsidRDefault="00864193" w:rsidP="00864193">
      <w:pPr>
        <w:tabs>
          <w:tab w:val="left" w:pos="1560"/>
        </w:tabs>
        <w:ind w:firstLine="709"/>
        <w:jc w:val="both"/>
      </w:pPr>
      <w:r w:rsidRPr="00864193">
        <w:t>б) дорожки крупных озелененных территорий и территорий рекреационного назначения рекомендуется устраивать с различными видами мягкого или комбинированного покрытия, пешеходные тропы - с естественным грунтовым покрытием.</w:t>
      </w:r>
    </w:p>
    <w:p w:rsidR="00864193" w:rsidRPr="00864193" w:rsidRDefault="00864193" w:rsidP="00864193">
      <w:pPr>
        <w:tabs>
          <w:tab w:val="left" w:pos="1560"/>
        </w:tabs>
        <w:ind w:firstLine="709"/>
        <w:jc w:val="both"/>
      </w:pPr>
      <w:r w:rsidRPr="00864193">
        <w:t>7. При создании сети велосипедных и велопешеходных дорожек рекомендуется связывать между собой все части муниципального образования, создавая условия для беспрепятственного передвижения на велосипеде, обеспечения безопасности, связности, прямолинейности, комфортности.</w:t>
      </w:r>
    </w:p>
    <w:p w:rsidR="00864193" w:rsidRPr="00864193" w:rsidRDefault="00864193" w:rsidP="00864193">
      <w:pPr>
        <w:tabs>
          <w:tab w:val="left" w:pos="1560"/>
        </w:tabs>
        <w:ind w:firstLine="709"/>
        <w:jc w:val="both"/>
      </w:pPr>
      <w:r w:rsidRPr="00864193">
        <w:t>При этом типологию объектов велосипедной инфраструктуры рекомендуется проектировать в зависимости от их функции (транспортная или рекреационная), роли в масштабе муниципального образования и характеристик автомобильного и пешеходного движения на территории, в которую интегрируется велодвижение. В зависимости от этих факторов могут применяться различные решения устройства велодорожек и (или) велополос.</w:t>
      </w:r>
    </w:p>
    <w:p w:rsidR="00864193" w:rsidRPr="00864193" w:rsidRDefault="00864193" w:rsidP="00864193">
      <w:pPr>
        <w:tabs>
          <w:tab w:val="left" w:pos="1560"/>
        </w:tabs>
        <w:ind w:firstLine="709"/>
        <w:jc w:val="both"/>
      </w:pPr>
      <w:r w:rsidRPr="00864193">
        <w:t>8. Для эффективного использования велосипедных коммуникаций рекомендуется предусматривать:</w:t>
      </w:r>
    </w:p>
    <w:p w:rsidR="00864193" w:rsidRPr="00864193" w:rsidRDefault="00864193" w:rsidP="00864193">
      <w:pPr>
        <w:tabs>
          <w:tab w:val="left" w:pos="1560"/>
        </w:tabs>
        <w:ind w:firstLine="709"/>
        <w:jc w:val="both"/>
      </w:pPr>
      <w:r w:rsidRPr="00864193">
        <w:t>а) маршруты велодорожек, интегрированные в единую замкнутую систему;</w:t>
      </w:r>
    </w:p>
    <w:p w:rsidR="00864193" w:rsidRPr="00864193" w:rsidRDefault="00864193" w:rsidP="00864193">
      <w:pPr>
        <w:tabs>
          <w:tab w:val="left" w:pos="1560"/>
        </w:tabs>
        <w:ind w:firstLine="709"/>
        <w:jc w:val="both"/>
      </w:pPr>
      <w:r w:rsidRPr="00864193">
        <w:t>б) комфортные и безопасные пересечения веломаршрутов на перекрестках с пешеходными и автомобильными коммуникациями;</w:t>
      </w:r>
    </w:p>
    <w:p w:rsidR="00864193" w:rsidRPr="00864193" w:rsidRDefault="00864193" w:rsidP="00864193">
      <w:pPr>
        <w:tabs>
          <w:tab w:val="left" w:pos="1560"/>
        </w:tabs>
        <w:ind w:firstLine="709"/>
        <w:jc w:val="both"/>
      </w:pPr>
      <w:r w:rsidRPr="00864193">
        <w:t>в) снижение общей скорости движения автомобильного транспорта на территории, в которую интегрируется велодвижение;</w:t>
      </w:r>
    </w:p>
    <w:p w:rsidR="00864193" w:rsidRPr="00864193" w:rsidRDefault="00864193" w:rsidP="00864193">
      <w:pPr>
        <w:tabs>
          <w:tab w:val="left" w:pos="1560"/>
        </w:tabs>
        <w:ind w:firstLine="709"/>
        <w:jc w:val="both"/>
      </w:pPr>
      <w:r w:rsidRPr="00864193">
        <w:t>г) организацию безбарьерной среды в зонах перепада высот на маршруте;</w:t>
      </w:r>
    </w:p>
    <w:p w:rsidR="00864193" w:rsidRPr="00864193" w:rsidRDefault="00864193" w:rsidP="00864193">
      <w:pPr>
        <w:tabs>
          <w:tab w:val="left" w:pos="1560"/>
        </w:tabs>
        <w:ind w:firstLine="709"/>
        <w:jc w:val="both"/>
      </w:pPr>
      <w:r w:rsidRPr="00864193">
        <w:t>д) организацию велодорожек на маршрутах, ведущих к зонам транспортно-пересадочных узлов и остановкам внеуличного транспорта;</w:t>
      </w:r>
    </w:p>
    <w:p w:rsidR="00864193" w:rsidRPr="00864193" w:rsidRDefault="00864193" w:rsidP="00864193">
      <w:pPr>
        <w:tabs>
          <w:tab w:val="left" w:pos="1560"/>
        </w:tabs>
        <w:ind w:firstLine="709"/>
        <w:jc w:val="both"/>
      </w:pPr>
      <w:r w:rsidRPr="00864193">
        <w:t>е) безопасные велопарковки на общественных территориях муниципального образования, в том числе в зонах транспортно-пересадочных узлов и остановок внеуличного транспорта.</w:t>
      </w:r>
    </w:p>
    <w:p w:rsidR="00864193" w:rsidRPr="00864193" w:rsidRDefault="00864193" w:rsidP="00864193">
      <w:pPr>
        <w:tabs>
          <w:tab w:val="left" w:pos="1560"/>
        </w:tabs>
        <w:ind w:firstLine="709"/>
        <w:jc w:val="both"/>
      </w:pPr>
    </w:p>
    <w:p w:rsidR="00864193" w:rsidRPr="00864193" w:rsidRDefault="00864193" w:rsidP="00864193">
      <w:pPr>
        <w:tabs>
          <w:tab w:val="left" w:pos="1560"/>
        </w:tabs>
        <w:ind w:firstLine="709"/>
        <w:jc w:val="both"/>
        <w:rPr>
          <w:b/>
          <w:i/>
        </w:rPr>
      </w:pPr>
      <w:r w:rsidRPr="00864193">
        <w:rPr>
          <w:b/>
          <w:i/>
        </w:rPr>
        <w:t>Статья 39.</w:t>
      </w:r>
      <w:r w:rsidRPr="00864193">
        <w:t xml:space="preserve"> О</w:t>
      </w:r>
      <w:r w:rsidRPr="00864193">
        <w:rPr>
          <w:b/>
          <w:i/>
        </w:rPr>
        <w:t>беспечение беспрепятственного передвижения по указанной территории инвалидов и других маломобильных групп населения</w:t>
      </w:r>
    </w:p>
    <w:p w:rsidR="00864193" w:rsidRPr="00864193" w:rsidRDefault="00864193" w:rsidP="00864193">
      <w:pPr>
        <w:tabs>
          <w:tab w:val="left" w:pos="1560"/>
        </w:tabs>
        <w:ind w:firstLine="709"/>
        <w:jc w:val="both"/>
        <w:rPr>
          <w:b/>
          <w:i/>
        </w:rPr>
      </w:pPr>
    </w:p>
    <w:p w:rsidR="00864193" w:rsidRPr="00864193" w:rsidRDefault="00864193" w:rsidP="00864193">
      <w:pPr>
        <w:tabs>
          <w:tab w:val="left" w:pos="1560"/>
        </w:tabs>
        <w:ind w:firstLine="709"/>
        <w:jc w:val="both"/>
      </w:pPr>
      <w:r w:rsidRPr="00864193">
        <w:t>1. Для обеспечения беспрепятственного передвижения по территории населенного пункта инвалидов и других маломобильных групп населения рекомендуется предусматривать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rsidR="00864193" w:rsidRPr="00864193" w:rsidRDefault="00864193" w:rsidP="00864193">
      <w:pPr>
        <w:tabs>
          <w:tab w:val="left" w:pos="1560"/>
        </w:tabs>
        <w:ind w:firstLine="709"/>
        <w:jc w:val="both"/>
      </w:pPr>
      <w:r w:rsidRPr="00864193">
        <w:t>2. Проектирование, строительство, установку технических средств и оборудования, способствующих передвижению МГН, рекомендуется осуществлять в том числе при новом строительстве в соответствии с утвержденной проектной документацией.</w:t>
      </w:r>
    </w:p>
    <w:p w:rsidR="00864193" w:rsidRPr="00864193" w:rsidRDefault="00864193" w:rsidP="00864193">
      <w:pPr>
        <w:tabs>
          <w:tab w:val="left" w:pos="1560"/>
        </w:tabs>
        <w:ind w:firstLine="709"/>
        <w:jc w:val="both"/>
      </w:pPr>
      <w:r w:rsidRPr="00864193">
        <w:t>3. Пути движения МГН, входные группы в здания и сооружения рекомендуется проектировать в соответствии с СП 59.13330.2020 "Свод правил. Доступность зданий и сооружений для маломобильных групп населения. СНиП 35-01-2001".</w:t>
      </w:r>
    </w:p>
    <w:p w:rsidR="00864193" w:rsidRPr="00864193" w:rsidRDefault="00864193" w:rsidP="00864193">
      <w:pPr>
        <w:tabs>
          <w:tab w:val="left" w:pos="1560"/>
        </w:tabs>
        <w:ind w:firstLine="709"/>
        <w:jc w:val="both"/>
      </w:pPr>
      <w:r w:rsidRPr="00864193">
        <w:t>4. При выполнении благоустройства улиц в части организации подходов к зданиям и сооружениям поверхность реконструируемой части тротуаров рекомендуется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864193" w:rsidRPr="00864193" w:rsidRDefault="00864193" w:rsidP="00864193">
      <w:pPr>
        <w:tabs>
          <w:tab w:val="left" w:pos="1560"/>
        </w:tabs>
        <w:ind w:firstLine="709"/>
        <w:jc w:val="both"/>
      </w:pPr>
      <w:r w:rsidRPr="00864193">
        <w:t>Тротуары, подходы к зданиям, строениям и сооружениям, ступени и пандусы рекомендуется выполнять с нескользящей поверхностью.</w:t>
      </w:r>
    </w:p>
    <w:p w:rsidR="00864193" w:rsidRPr="00864193" w:rsidRDefault="00864193" w:rsidP="00864193">
      <w:pPr>
        <w:tabs>
          <w:tab w:val="left" w:pos="1560"/>
        </w:tabs>
        <w:ind w:firstLine="709"/>
        <w:jc w:val="both"/>
      </w:pPr>
      <w:r w:rsidRPr="00864193">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рекомендуется обрабатывать специальными противогололедными средствами или укрывать такие поверхности противоскользящими материалами.</w:t>
      </w:r>
    </w:p>
    <w:p w:rsidR="00864193" w:rsidRPr="00864193" w:rsidRDefault="00864193" w:rsidP="00864193">
      <w:pPr>
        <w:tabs>
          <w:tab w:val="left" w:pos="1560"/>
        </w:tabs>
        <w:ind w:firstLine="709"/>
        <w:jc w:val="both"/>
      </w:pPr>
      <w:r w:rsidRPr="00864193">
        <w:t>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rsidR="00864193" w:rsidRPr="00864193" w:rsidRDefault="00864193" w:rsidP="00864193">
      <w:pPr>
        <w:tabs>
          <w:tab w:val="left" w:pos="1560"/>
        </w:tabs>
        <w:ind w:firstLine="709"/>
        <w:jc w:val="both"/>
      </w:pPr>
      <w:r w:rsidRPr="00864193">
        <w:t xml:space="preserve">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w:t>
      </w:r>
      <w:r w:rsidRPr="00864193">
        <w:lastRenderedPageBreak/>
        <w:t>(тактильными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 также людьми без инвалидности.</w:t>
      </w:r>
    </w:p>
    <w:p w:rsidR="00864193" w:rsidRPr="00864193" w:rsidRDefault="00864193" w:rsidP="00864193">
      <w:pPr>
        <w:tabs>
          <w:tab w:val="left" w:pos="1560"/>
        </w:tabs>
        <w:ind w:firstLine="709"/>
        <w:jc w:val="both"/>
      </w:pPr>
      <w:r w:rsidRPr="00864193">
        <w:t>На тактильных мнемосхемах рекомендуется размещать в том числе тактильную пространственную информацию, позволяющую определить фактическое положение объектов в пространстве.</w:t>
      </w:r>
    </w:p>
    <w:p w:rsidR="00864193" w:rsidRPr="00864193" w:rsidRDefault="00864193" w:rsidP="00864193">
      <w:pPr>
        <w:tabs>
          <w:tab w:val="left" w:pos="1560"/>
        </w:tabs>
        <w:ind w:firstLine="709"/>
        <w:jc w:val="both"/>
      </w:pPr>
      <w:r w:rsidRPr="00864193">
        <w:t>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rsidR="00864193" w:rsidRPr="00864193" w:rsidRDefault="00864193" w:rsidP="00864193">
      <w:pPr>
        <w:tabs>
          <w:tab w:val="left" w:pos="1560"/>
        </w:tabs>
        <w:ind w:firstLine="709"/>
        <w:jc w:val="both"/>
      </w:pPr>
    </w:p>
    <w:p w:rsidR="00864193" w:rsidRPr="00864193" w:rsidRDefault="00864193" w:rsidP="00864193">
      <w:pPr>
        <w:tabs>
          <w:tab w:val="left" w:pos="1560"/>
        </w:tabs>
        <w:ind w:firstLine="709"/>
        <w:jc w:val="both"/>
        <w:rPr>
          <w:b/>
          <w:i/>
        </w:rPr>
      </w:pPr>
      <w:r w:rsidRPr="00864193">
        <w:rPr>
          <w:b/>
          <w:i/>
        </w:rPr>
        <w:t>Статья 40. Порядок проведения земляных работ</w:t>
      </w:r>
    </w:p>
    <w:p w:rsidR="00864193" w:rsidRPr="00864193" w:rsidRDefault="00864193" w:rsidP="00864193">
      <w:pPr>
        <w:tabs>
          <w:tab w:val="left" w:pos="1560"/>
        </w:tabs>
        <w:ind w:firstLine="709"/>
        <w:jc w:val="both"/>
      </w:pPr>
      <w:r w:rsidRPr="00864193">
        <w:t>1. Земляные работы проводятся при наличии разрешения администрации муниципального образования на проведение земляных работ (далее - разрешение на проведение земляных работ) в случаях отсутствия разрешения на строительство на участке проведения земляных работ.</w:t>
      </w:r>
    </w:p>
    <w:p w:rsidR="00864193" w:rsidRPr="00864193" w:rsidRDefault="00864193" w:rsidP="00864193">
      <w:pPr>
        <w:tabs>
          <w:tab w:val="left" w:pos="1560"/>
        </w:tabs>
        <w:ind w:firstLine="709"/>
        <w:jc w:val="both"/>
      </w:pPr>
      <w:r w:rsidRPr="00864193">
        <w:t>В разрешении на проведение земляных работ, если наличие такого разрешения предусмотрено правилами благоустройства муниципального образования, рекомендуется указывать следующую информацию: вид, перечень и объемы работ, точные адресные ориентиры начала и окончания вскрываемого участка производства работ, информацию, в том числе контактную, о лицах, ответственных за производство работ, заказчике, подрядных организациях, способе прокладки и переустройства подземных сооружений, сроки выполнения земляных работ, засыпки траншей и котлованов, восстановления дорожных покрытий, тротуаров, газонов и других разрытых участков, а также порядок информирования граждан о проводимых земляных работах и сроках их завершения.</w:t>
      </w:r>
    </w:p>
    <w:p w:rsidR="00864193" w:rsidRPr="00864193" w:rsidRDefault="00864193" w:rsidP="00864193">
      <w:pPr>
        <w:tabs>
          <w:tab w:val="left" w:pos="1560"/>
        </w:tabs>
        <w:ind w:firstLine="709"/>
        <w:jc w:val="both"/>
      </w:pPr>
      <w:r w:rsidRPr="00864193">
        <w:t>2. При производстве земляных работ рекомендуется:</w:t>
      </w:r>
    </w:p>
    <w:p w:rsidR="00864193" w:rsidRPr="00864193" w:rsidRDefault="00864193" w:rsidP="00864193">
      <w:pPr>
        <w:tabs>
          <w:tab w:val="left" w:pos="1560"/>
        </w:tabs>
        <w:ind w:firstLine="709"/>
        <w:jc w:val="both"/>
      </w:pPr>
      <w:r w:rsidRPr="00864193">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rsidR="00864193" w:rsidRPr="00864193" w:rsidRDefault="00864193" w:rsidP="00864193">
      <w:pPr>
        <w:tabs>
          <w:tab w:val="left" w:pos="1560"/>
        </w:tabs>
        <w:ind w:firstLine="709"/>
        <w:jc w:val="both"/>
      </w:pPr>
      <w:r w:rsidRPr="00864193">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рекомендуется выполнять после завершения работ на предыдущих, включая благоустройство и уборку территории;</w:t>
      </w:r>
    </w:p>
    <w:p w:rsidR="00864193" w:rsidRPr="00864193" w:rsidRDefault="00864193" w:rsidP="00864193">
      <w:pPr>
        <w:tabs>
          <w:tab w:val="left" w:pos="1560"/>
        </w:tabs>
        <w:ind w:firstLine="709"/>
        <w:jc w:val="both"/>
      </w:pPr>
      <w:r w:rsidRPr="00864193">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rsidR="00864193" w:rsidRPr="00864193" w:rsidRDefault="00864193" w:rsidP="00864193">
      <w:pPr>
        <w:tabs>
          <w:tab w:val="left" w:pos="1560"/>
        </w:tabs>
        <w:ind w:firstLine="709"/>
        <w:jc w:val="both"/>
      </w:pPr>
      <w:r w:rsidRPr="00864193">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rsidR="00864193" w:rsidRPr="00864193" w:rsidRDefault="00864193" w:rsidP="00864193">
      <w:pPr>
        <w:tabs>
          <w:tab w:val="left" w:pos="1560"/>
        </w:tabs>
        <w:ind w:firstLine="709"/>
        <w:jc w:val="both"/>
      </w:pPr>
      <w:r w:rsidRPr="00864193">
        <w:t>д) при выезде автотранспорта со строительных площадок и участков производства земляных работ обеспечить очистку или мойку колес;</w:t>
      </w:r>
    </w:p>
    <w:p w:rsidR="00864193" w:rsidRPr="00864193" w:rsidRDefault="00864193" w:rsidP="00864193">
      <w:pPr>
        <w:tabs>
          <w:tab w:val="left" w:pos="1560"/>
        </w:tabs>
        <w:ind w:firstLine="709"/>
        <w:jc w:val="both"/>
      </w:pPr>
      <w:r w:rsidRPr="00864193">
        <w:t>е) при производстве аварийных работ выполнять их круглосуточно, без выходных и праздничных дней;</w:t>
      </w:r>
    </w:p>
    <w:p w:rsidR="00864193" w:rsidRPr="00864193" w:rsidRDefault="00864193" w:rsidP="00864193">
      <w:pPr>
        <w:tabs>
          <w:tab w:val="left" w:pos="1560"/>
        </w:tabs>
        <w:ind w:firstLine="709"/>
        <w:jc w:val="both"/>
      </w:pPr>
      <w:r w:rsidRPr="00864193">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rsidR="00864193" w:rsidRPr="00864193" w:rsidRDefault="00864193" w:rsidP="00864193">
      <w:pPr>
        <w:tabs>
          <w:tab w:val="left" w:pos="1560"/>
        </w:tabs>
        <w:ind w:firstLine="709"/>
        <w:jc w:val="both"/>
      </w:pPr>
      <w:r w:rsidRPr="00864193">
        <w:t>3.  При производстве земляных работ не рекомендуется:</w:t>
      </w:r>
    </w:p>
    <w:p w:rsidR="00864193" w:rsidRPr="00864193" w:rsidRDefault="00864193" w:rsidP="00864193">
      <w:pPr>
        <w:tabs>
          <w:tab w:val="left" w:pos="1560"/>
        </w:tabs>
        <w:ind w:firstLine="709"/>
        <w:jc w:val="both"/>
      </w:pPr>
      <w:r w:rsidRPr="00864193">
        <w:t>а) допускать повреждение инженерных сетей и коммуникаций, существующих сооружений, зеленых насаждений и элементов благоустройства;</w:t>
      </w:r>
    </w:p>
    <w:p w:rsidR="00864193" w:rsidRPr="00864193" w:rsidRDefault="00864193" w:rsidP="00864193">
      <w:pPr>
        <w:tabs>
          <w:tab w:val="left" w:pos="1560"/>
        </w:tabs>
        <w:ind w:firstLine="709"/>
        <w:jc w:val="both"/>
      </w:pPr>
      <w:r w:rsidRPr="00864193">
        <w:t>б) осуществлять откачку воды из колодцев, траншей, котлованов на тротуары и проезжую часть улиц;</w:t>
      </w:r>
    </w:p>
    <w:p w:rsidR="00864193" w:rsidRPr="00864193" w:rsidRDefault="00864193" w:rsidP="00864193">
      <w:pPr>
        <w:tabs>
          <w:tab w:val="left" w:pos="1560"/>
        </w:tabs>
        <w:ind w:firstLine="709"/>
        <w:jc w:val="both"/>
      </w:pPr>
      <w:r w:rsidRPr="00864193">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rsidR="00864193" w:rsidRPr="00864193" w:rsidRDefault="00864193" w:rsidP="00864193">
      <w:pPr>
        <w:tabs>
          <w:tab w:val="left" w:pos="1560"/>
        </w:tabs>
        <w:ind w:firstLine="709"/>
        <w:jc w:val="both"/>
      </w:pPr>
      <w:r w:rsidRPr="00864193">
        <w:t>г) оставлять на проезжей части улиц и тротуарах, газонах землю и строительные материалы после окончания производства земляных работ;</w:t>
      </w:r>
    </w:p>
    <w:p w:rsidR="00864193" w:rsidRPr="00864193" w:rsidRDefault="00864193" w:rsidP="00864193">
      <w:pPr>
        <w:tabs>
          <w:tab w:val="left" w:pos="1560"/>
        </w:tabs>
        <w:ind w:firstLine="709"/>
        <w:jc w:val="both"/>
      </w:pPr>
      <w:r w:rsidRPr="00864193">
        <w:t>д) занимать территорию за пределами границ участка производства земляных работ;</w:t>
      </w:r>
    </w:p>
    <w:p w:rsidR="00864193" w:rsidRPr="00864193" w:rsidRDefault="00864193" w:rsidP="00864193">
      <w:pPr>
        <w:tabs>
          <w:tab w:val="left" w:pos="1560"/>
        </w:tabs>
        <w:ind w:firstLine="709"/>
        <w:jc w:val="both"/>
      </w:pPr>
      <w:r w:rsidRPr="00864193">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rsidR="00864193" w:rsidRPr="00864193" w:rsidRDefault="00864193" w:rsidP="00864193">
      <w:pPr>
        <w:tabs>
          <w:tab w:val="left" w:pos="1560"/>
        </w:tabs>
        <w:ind w:firstLine="709"/>
        <w:jc w:val="both"/>
      </w:pPr>
      <w:r w:rsidRPr="00864193">
        <w:t>ж) производить земляные работы по ремонту инженерных коммуникаций неаварийного характера под видом проведения аварийных работ.</w:t>
      </w:r>
    </w:p>
    <w:p w:rsidR="00864193" w:rsidRPr="00864193" w:rsidRDefault="00864193" w:rsidP="00864193">
      <w:pPr>
        <w:tabs>
          <w:tab w:val="left" w:pos="1560"/>
        </w:tabs>
        <w:ind w:firstLine="709"/>
        <w:jc w:val="both"/>
      </w:pPr>
      <w:r w:rsidRPr="00864193">
        <w:t>4.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rsidR="00864193" w:rsidRPr="00864193" w:rsidRDefault="00864193" w:rsidP="00864193">
      <w:pPr>
        <w:tabs>
          <w:tab w:val="left" w:pos="1560"/>
        </w:tabs>
        <w:ind w:firstLine="709"/>
        <w:jc w:val="both"/>
      </w:pPr>
    </w:p>
    <w:p w:rsidR="00864193" w:rsidRPr="00864193" w:rsidRDefault="00864193" w:rsidP="00864193">
      <w:pPr>
        <w:tabs>
          <w:tab w:val="left" w:pos="1560"/>
        </w:tabs>
        <w:ind w:firstLine="709"/>
        <w:jc w:val="both"/>
        <w:rPr>
          <w:b/>
          <w:i/>
        </w:rPr>
      </w:pPr>
    </w:p>
    <w:p w:rsidR="00864193" w:rsidRPr="00864193" w:rsidRDefault="00864193" w:rsidP="00864193">
      <w:pPr>
        <w:rPr>
          <w:b/>
        </w:rPr>
      </w:pPr>
      <w:bookmarkStart w:id="21" w:name="_Hlk3981662"/>
      <w:r w:rsidRPr="00864193">
        <w:rPr>
          <w:b/>
        </w:rPr>
        <w:t>Глава 6</w:t>
      </w:r>
      <w:r w:rsidRPr="00864193">
        <w:rPr>
          <w:rStyle w:val="12"/>
          <w:sz w:val="20"/>
          <w:szCs w:val="20"/>
        </w:rPr>
        <w:t>. Правила определения границ прилегающей территории</w:t>
      </w:r>
      <w:r w:rsidRPr="00864193">
        <w:rPr>
          <w:b/>
        </w:rPr>
        <w:t xml:space="preserve"> </w:t>
      </w:r>
    </w:p>
    <w:p w:rsidR="00864193" w:rsidRPr="00864193" w:rsidRDefault="00864193" w:rsidP="00864193">
      <w:pPr>
        <w:ind w:firstLine="708"/>
        <w:rPr>
          <w:b/>
          <w:i/>
        </w:rPr>
      </w:pPr>
      <w:bookmarkStart w:id="22" w:name="_Hlk101364022"/>
      <w:r w:rsidRPr="00864193">
        <w:rPr>
          <w:b/>
          <w:i/>
        </w:rPr>
        <w:t>Статья 40.</w:t>
      </w:r>
      <w:r w:rsidRPr="00864193">
        <w:rPr>
          <w:b/>
        </w:rPr>
        <w:t xml:space="preserve"> </w:t>
      </w:r>
      <w:bookmarkEnd w:id="22"/>
      <w:r w:rsidRPr="00864193">
        <w:rPr>
          <w:b/>
          <w:i/>
        </w:rPr>
        <w:t>Определение границ прилегающей территории</w:t>
      </w:r>
    </w:p>
    <w:p w:rsidR="00864193" w:rsidRPr="00864193" w:rsidRDefault="00864193" w:rsidP="00864193">
      <w:pPr>
        <w:pStyle w:val="a8"/>
        <w:ind w:firstLine="708"/>
        <w:jc w:val="both"/>
        <w:rPr>
          <w:rFonts w:cs="Times New Roman"/>
          <w:sz w:val="20"/>
          <w:szCs w:val="20"/>
        </w:rPr>
      </w:pPr>
      <w:r w:rsidRPr="00864193">
        <w:rPr>
          <w:rFonts w:cs="Times New Roman"/>
          <w:sz w:val="20"/>
          <w:szCs w:val="20"/>
        </w:rPr>
        <w:t xml:space="preserve">1.Границы прилегающей территории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w:t>
      </w:r>
      <w:r w:rsidRPr="00864193">
        <w:rPr>
          <w:rFonts w:cs="Times New Roman"/>
          <w:sz w:val="20"/>
          <w:szCs w:val="20"/>
        </w:rPr>
        <w:lastRenderedPageBreak/>
        <w:t>участок образован (далее - земельный участок),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и протяженности указанной общей границы, а также иных требований Закона Иркутской области от 12 декабря 2018 г. N 119-ОЗ "О порядке определения органами местного самоуправления муниципальных образований Иркутской области границ прилегающих территорий" далее Закона.</w:t>
      </w:r>
    </w:p>
    <w:p w:rsidR="00864193" w:rsidRPr="00864193" w:rsidRDefault="00864193" w:rsidP="00864193">
      <w:pPr>
        <w:autoSpaceDE w:val="0"/>
        <w:autoSpaceDN w:val="0"/>
        <w:adjustRightInd w:val="0"/>
        <w:ind w:firstLine="720"/>
        <w:jc w:val="both"/>
      </w:pPr>
      <w:bookmarkStart w:id="23" w:name="sub_32"/>
      <w:r w:rsidRPr="00864193">
        <w:t>2. При определении границ прилегающих территорий могут учитываться природно-климатические, географические и социально-экономические особенности муниципального образования.</w:t>
      </w:r>
    </w:p>
    <w:p w:rsidR="00864193" w:rsidRPr="00864193" w:rsidRDefault="00864193" w:rsidP="00864193">
      <w:pPr>
        <w:autoSpaceDE w:val="0"/>
        <w:autoSpaceDN w:val="0"/>
        <w:adjustRightInd w:val="0"/>
        <w:ind w:firstLine="720"/>
        <w:jc w:val="both"/>
      </w:pPr>
      <w:bookmarkStart w:id="24" w:name="sub_33"/>
      <w:bookmarkEnd w:id="23"/>
      <w:r w:rsidRPr="00864193">
        <w:t>3. Границы прилегающей территории определяются с учетом следующих ограничений и условий:</w:t>
      </w:r>
    </w:p>
    <w:p w:rsidR="00864193" w:rsidRPr="00864193" w:rsidRDefault="00864193" w:rsidP="00864193">
      <w:pPr>
        <w:autoSpaceDE w:val="0"/>
        <w:autoSpaceDN w:val="0"/>
        <w:adjustRightInd w:val="0"/>
        <w:ind w:firstLine="720"/>
        <w:jc w:val="both"/>
      </w:pPr>
      <w:bookmarkStart w:id="25" w:name="sub_331"/>
      <w:bookmarkEnd w:id="24"/>
      <w:r w:rsidRPr="00864193">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864193" w:rsidRPr="00864193" w:rsidRDefault="00864193" w:rsidP="00864193">
      <w:pPr>
        <w:autoSpaceDE w:val="0"/>
        <w:autoSpaceDN w:val="0"/>
        <w:adjustRightInd w:val="0"/>
        <w:ind w:firstLine="720"/>
        <w:jc w:val="both"/>
      </w:pPr>
      <w:bookmarkStart w:id="26" w:name="sub_332"/>
      <w:bookmarkEnd w:id="25"/>
      <w:r w:rsidRPr="00864193">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864193" w:rsidRPr="00864193" w:rsidRDefault="00864193" w:rsidP="00864193">
      <w:pPr>
        <w:autoSpaceDE w:val="0"/>
        <w:autoSpaceDN w:val="0"/>
        <w:adjustRightInd w:val="0"/>
        <w:ind w:firstLine="720"/>
        <w:jc w:val="both"/>
      </w:pPr>
      <w:bookmarkStart w:id="27" w:name="sub_333"/>
      <w:bookmarkEnd w:id="26"/>
      <w:r w:rsidRPr="00864193">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864193" w:rsidRPr="00864193" w:rsidRDefault="00864193" w:rsidP="00864193">
      <w:pPr>
        <w:autoSpaceDE w:val="0"/>
        <w:autoSpaceDN w:val="0"/>
        <w:adjustRightInd w:val="0"/>
        <w:ind w:firstLine="720"/>
        <w:jc w:val="both"/>
      </w:pPr>
      <w:bookmarkStart w:id="28" w:name="sub_334"/>
      <w:bookmarkEnd w:id="27"/>
      <w:r w:rsidRPr="00864193">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864193" w:rsidRPr="00864193" w:rsidRDefault="00864193" w:rsidP="00864193">
      <w:pPr>
        <w:autoSpaceDE w:val="0"/>
        <w:autoSpaceDN w:val="0"/>
        <w:adjustRightInd w:val="0"/>
        <w:ind w:firstLine="720"/>
        <w:jc w:val="both"/>
      </w:pPr>
      <w:bookmarkStart w:id="29" w:name="sub_335"/>
      <w:bookmarkEnd w:id="28"/>
      <w:r w:rsidRPr="00864193">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вкрапливания,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864193" w:rsidRPr="00864193" w:rsidRDefault="00864193" w:rsidP="00864193">
      <w:pPr>
        <w:autoSpaceDE w:val="0"/>
        <w:autoSpaceDN w:val="0"/>
        <w:adjustRightInd w:val="0"/>
        <w:ind w:firstLine="720"/>
        <w:jc w:val="both"/>
      </w:pPr>
      <w:bookmarkStart w:id="30" w:name="sub_34"/>
      <w:bookmarkEnd w:id="29"/>
      <w:r w:rsidRPr="00864193">
        <w:t>4. Границы прилегающей территории отображаются на схеме границ прилегающей территории на кадастровом плане территории (далее - схема границ прилегающей территории). В схеме границ прилегающей территории также указываются кадастровый номер и адрес здания, строения, сооружения, земельного участка, в отношении которого устанавливаются границы прилегающей территории, площадь прилегающей территории, условный номер прилегающей территории.</w:t>
      </w:r>
    </w:p>
    <w:p w:rsidR="00864193" w:rsidRPr="00864193" w:rsidRDefault="00864193" w:rsidP="00864193">
      <w:pPr>
        <w:autoSpaceDE w:val="0"/>
        <w:autoSpaceDN w:val="0"/>
        <w:adjustRightInd w:val="0"/>
        <w:ind w:firstLine="720"/>
        <w:jc w:val="both"/>
      </w:pPr>
      <w:bookmarkStart w:id="31" w:name="sub_35"/>
      <w:bookmarkEnd w:id="30"/>
      <w:r w:rsidRPr="00864193">
        <w:t xml:space="preserve">5. Подготовка схемы границ прилегающих территорий осуществляется в соответствии с Законом уполномоченным органом местного самоуправления самостоятельно, подведомственными указанному органу муниципальными (бюджетными или автономными) учреждениями либо иными лицами, привлекаемыми им на основании муниципального контракта, заключенного в соответствии с </w:t>
      </w:r>
      <w:hyperlink r:id="rId11" w:history="1">
        <w:r w:rsidRPr="00864193">
          <w:t>законодательством</w:t>
        </w:r>
      </w:hyperlink>
      <w:r w:rsidRPr="00864193">
        <w:t xml:space="preserve"> Российской Федерации о контрактной системе в сфере закупок товаров, работ, услуг для обеспечения государственных и муниципальных нужд. Подготовка схемы границ прилегающих территорий может осуществляться физическими или юридическими лицами за счет их средств.</w:t>
      </w:r>
    </w:p>
    <w:p w:rsidR="00864193" w:rsidRPr="00864193" w:rsidRDefault="00864193" w:rsidP="00864193">
      <w:pPr>
        <w:autoSpaceDE w:val="0"/>
        <w:autoSpaceDN w:val="0"/>
        <w:adjustRightInd w:val="0"/>
        <w:ind w:firstLine="720"/>
        <w:jc w:val="both"/>
      </w:pPr>
      <w:bookmarkStart w:id="32" w:name="sub_36"/>
      <w:bookmarkEnd w:id="31"/>
      <w:r w:rsidRPr="00864193">
        <w:t>6. Форма схемы границ прилегающей территории, требования к ее подготовке, а также требования к точности и методам определения координат характерных точек границ прилегающей территории устанавливаются уполномоченным исполнительным органом государственной власти Иркутской области (далее - уполномоченный орган).</w:t>
      </w:r>
    </w:p>
    <w:p w:rsidR="00864193" w:rsidRPr="00864193" w:rsidRDefault="00864193" w:rsidP="00864193">
      <w:pPr>
        <w:autoSpaceDE w:val="0"/>
        <w:autoSpaceDN w:val="0"/>
        <w:adjustRightInd w:val="0"/>
        <w:ind w:firstLine="720"/>
        <w:jc w:val="both"/>
      </w:pPr>
      <w:bookmarkStart w:id="33" w:name="sub_37"/>
      <w:bookmarkEnd w:id="32"/>
      <w:r w:rsidRPr="00864193">
        <w:t xml:space="preserve">7. Установление и изменение границ прилегающей территории осуществляется путем утверждения представительным органом местного самоуправления схемы границ прилегающих территорий в составе правил благоустройства в соответствии с требованиями </w:t>
      </w:r>
      <w:hyperlink r:id="rId12" w:history="1">
        <w:r w:rsidRPr="00864193">
          <w:t>статьи 45.1</w:t>
        </w:r>
      </w:hyperlink>
      <w:r w:rsidRPr="00864193">
        <w:t xml:space="preserve"> Федерального закона от 6 октября 2003 года N 131-ФЗ "Об общих принципах организации местного самоуправления в Российской Федерации" и </w:t>
      </w:r>
      <w:hyperlink r:id="rId13" w:history="1">
        <w:r w:rsidRPr="00864193">
          <w:t>статьи 5.1</w:t>
        </w:r>
      </w:hyperlink>
      <w:r w:rsidRPr="00864193">
        <w:t xml:space="preserve"> Градостроительного кодекса Российской Федерации.</w:t>
      </w:r>
    </w:p>
    <w:p w:rsidR="00864193" w:rsidRPr="00864193" w:rsidRDefault="00864193" w:rsidP="00864193">
      <w:pPr>
        <w:autoSpaceDE w:val="0"/>
        <w:autoSpaceDN w:val="0"/>
        <w:adjustRightInd w:val="0"/>
        <w:ind w:firstLine="720"/>
        <w:jc w:val="both"/>
      </w:pPr>
      <w:bookmarkStart w:id="34" w:name="sub_38"/>
      <w:bookmarkEnd w:id="33"/>
      <w:r w:rsidRPr="00864193">
        <w:t>8. Администрация Жигаловского муниципального образования не позднее десяти рабочих дней со дня утверждения схемы границ прилегающей территории направляет информацию об утверждении такой схемы в уполномоченный орган.</w:t>
      </w:r>
    </w:p>
    <w:p w:rsidR="00864193" w:rsidRPr="00864193" w:rsidRDefault="00864193" w:rsidP="00864193">
      <w:pPr>
        <w:autoSpaceDE w:val="0"/>
        <w:autoSpaceDN w:val="0"/>
        <w:adjustRightInd w:val="0"/>
        <w:ind w:firstLine="720"/>
        <w:jc w:val="both"/>
      </w:pPr>
      <w:bookmarkStart w:id="35" w:name="sub_39"/>
      <w:bookmarkEnd w:id="34"/>
      <w:r w:rsidRPr="00864193">
        <w:t>9.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на официальных сайтах муниципального образования (при наличии такого официального сайта) и уполномоченного органа в информационно-телекоммуникационной сети "Интернет", а также подлежат размещению в государственной информационной системе обеспечения градостроительной деятельности не позднее одного месяца со дня их утверждения, если иные сроки не установлены для официального опубликования муниципальных правовых актов.</w:t>
      </w:r>
    </w:p>
    <w:bookmarkEnd w:id="21"/>
    <w:bookmarkEnd w:id="35"/>
    <w:p w:rsidR="00864193" w:rsidRPr="00864193" w:rsidRDefault="00864193" w:rsidP="00864193">
      <w:pPr>
        <w:spacing w:before="120" w:after="120"/>
        <w:ind w:firstLine="709"/>
        <w:jc w:val="both"/>
        <w:rPr>
          <w:i/>
        </w:rPr>
      </w:pPr>
    </w:p>
    <w:p w:rsidR="00864193" w:rsidRPr="00864193" w:rsidRDefault="00864193" w:rsidP="00864193">
      <w:pPr>
        <w:pStyle w:val="a8"/>
        <w:jc w:val="both"/>
        <w:rPr>
          <w:sz w:val="20"/>
          <w:szCs w:val="20"/>
        </w:rPr>
      </w:pPr>
      <w:r w:rsidRPr="00864193">
        <w:rPr>
          <w:rFonts w:cs="Times New Roman"/>
          <w:b/>
          <w:sz w:val="20"/>
          <w:szCs w:val="20"/>
        </w:rPr>
        <w:t>Глава 7</w:t>
      </w:r>
      <w:r w:rsidRPr="00864193">
        <w:rPr>
          <w:rStyle w:val="12"/>
          <w:rFonts w:eastAsiaTheme="minorHAnsi"/>
          <w:sz w:val="20"/>
          <w:szCs w:val="20"/>
        </w:rPr>
        <w:t>. Правила участия граждан и организаций в реализации мероприятий по благоустройству территории муниципального образования</w:t>
      </w:r>
    </w:p>
    <w:p w:rsidR="00864193" w:rsidRPr="00864193" w:rsidRDefault="00864193" w:rsidP="00864193">
      <w:pPr>
        <w:ind w:firstLine="708"/>
        <w:rPr>
          <w:b/>
          <w:i/>
        </w:rPr>
      </w:pPr>
    </w:p>
    <w:p w:rsidR="00864193" w:rsidRPr="00864193" w:rsidRDefault="00864193" w:rsidP="00864193">
      <w:pPr>
        <w:pStyle w:val="a8"/>
        <w:ind w:firstLine="708"/>
        <w:rPr>
          <w:rFonts w:cs="Times New Roman"/>
          <w:b/>
          <w:sz w:val="20"/>
          <w:szCs w:val="20"/>
        </w:rPr>
      </w:pPr>
      <w:r w:rsidRPr="00864193">
        <w:rPr>
          <w:rFonts w:cs="Times New Roman"/>
          <w:b/>
          <w:sz w:val="20"/>
          <w:szCs w:val="20"/>
        </w:rPr>
        <w:t>Статья 41. участия граждан и организаций в реализации мероприятий по                    благоустройству территории муниципального образования</w:t>
      </w:r>
    </w:p>
    <w:p w:rsidR="00864193" w:rsidRPr="00864193" w:rsidRDefault="00864193" w:rsidP="00864193">
      <w:pPr>
        <w:pStyle w:val="a8"/>
        <w:rPr>
          <w:rFonts w:cs="Times New Roman"/>
          <w:b/>
          <w:sz w:val="20"/>
          <w:szCs w:val="20"/>
        </w:rPr>
      </w:pPr>
    </w:p>
    <w:p w:rsidR="00864193" w:rsidRPr="00864193" w:rsidRDefault="00864193" w:rsidP="00864193">
      <w:pPr>
        <w:pStyle w:val="a8"/>
        <w:ind w:firstLine="708"/>
        <w:jc w:val="both"/>
        <w:rPr>
          <w:rFonts w:cs="Times New Roman"/>
          <w:sz w:val="20"/>
          <w:szCs w:val="20"/>
        </w:rPr>
      </w:pPr>
      <w:r w:rsidRPr="00864193">
        <w:rPr>
          <w:rFonts w:cs="Times New Roman"/>
          <w:sz w:val="20"/>
          <w:szCs w:val="20"/>
        </w:rPr>
        <w:t>1.Вовлечение граждан и организаций в реализацию мероприятий по благоустройству территории муниципального образования (далее - вовлечение) организуется в форме структурированного, управляемого процесса, ориентированного на достижение заранее поставленных целей развития территории населенного пункта.</w:t>
      </w:r>
    </w:p>
    <w:p w:rsidR="00864193" w:rsidRPr="00864193" w:rsidRDefault="00864193" w:rsidP="00864193">
      <w:pPr>
        <w:pStyle w:val="a8"/>
        <w:ind w:firstLine="708"/>
        <w:jc w:val="both"/>
        <w:rPr>
          <w:rFonts w:cs="Times New Roman"/>
          <w:sz w:val="20"/>
          <w:szCs w:val="20"/>
        </w:rPr>
      </w:pPr>
      <w:r w:rsidRPr="00864193">
        <w:rPr>
          <w:rFonts w:cs="Times New Roman"/>
          <w:sz w:val="20"/>
          <w:szCs w:val="20"/>
        </w:rPr>
        <w:lastRenderedPageBreak/>
        <w:t>2. Вовлечение граждан и организации к участию в реализации мероприятий по благоустройству территории муниципального образования на всех этапах реализации проекта благоустройства.</w:t>
      </w:r>
    </w:p>
    <w:p w:rsidR="00864193" w:rsidRPr="00864193" w:rsidRDefault="00864193" w:rsidP="00864193">
      <w:pPr>
        <w:pStyle w:val="a8"/>
        <w:ind w:firstLine="708"/>
        <w:jc w:val="both"/>
        <w:rPr>
          <w:rFonts w:cs="Times New Roman"/>
          <w:sz w:val="20"/>
          <w:szCs w:val="20"/>
        </w:rPr>
      </w:pPr>
      <w:r w:rsidRPr="00864193">
        <w:rPr>
          <w:rFonts w:cs="Times New Roman"/>
          <w:sz w:val="20"/>
          <w:szCs w:val="20"/>
        </w:rPr>
        <w:t>3. Всем гражданам и организациям предоставляются равные возможности участия в процессе обсуждения, планирования и реализации мероприятий по благоустройству с целью исключения возникновения конфликтов интересов среди лиц, заинтересованных в реализации конкретного проекта благоустройства или развития территории. При этом информирование граждан и организации обо всех планируемых мероприятиях по вовлечению в доступной форме для наибольшего количества потенциальных пользователей благоустраиваемых территорий.</w:t>
      </w:r>
    </w:p>
    <w:p w:rsidR="00864193" w:rsidRPr="00864193" w:rsidRDefault="00864193" w:rsidP="00864193">
      <w:pPr>
        <w:pStyle w:val="a8"/>
        <w:ind w:firstLine="708"/>
        <w:jc w:val="both"/>
        <w:rPr>
          <w:rFonts w:cs="Times New Roman"/>
          <w:sz w:val="20"/>
          <w:szCs w:val="20"/>
        </w:rPr>
      </w:pPr>
      <w:r w:rsidRPr="00864193">
        <w:rPr>
          <w:rFonts w:cs="Times New Roman"/>
          <w:sz w:val="20"/>
          <w:szCs w:val="20"/>
        </w:rPr>
        <w:t>4.</w:t>
      </w:r>
      <w:r w:rsidRPr="00864193">
        <w:rPr>
          <w:rFonts w:eastAsiaTheme="minorEastAsia"/>
          <w:sz w:val="20"/>
          <w:szCs w:val="20"/>
          <w:lang w:eastAsia="ru-RU"/>
        </w:rPr>
        <w:t xml:space="preserve"> </w:t>
      </w:r>
      <w:r w:rsidRPr="00864193">
        <w:rPr>
          <w:rFonts w:cs="Times New Roman"/>
          <w:sz w:val="20"/>
          <w:szCs w:val="20"/>
        </w:rPr>
        <w:t>Вовлечение граждан в обсуждение проекта развития территории обеспечивается с использованием различных форматов вовлечения, которые могут подразумевать как личное участие жителей населенного пункта в проводимых мероприятиях, так и участие в электронной форме с помощью сети "Интернет".</w:t>
      </w:r>
    </w:p>
    <w:p w:rsidR="00864193" w:rsidRPr="00864193" w:rsidRDefault="00864193" w:rsidP="00864193">
      <w:pPr>
        <w:pStyle w:val="a8"/>
        <w:ind w:firstLine="708"/>
        <w:jc w:val="both"/>
        <w:rPr>
          <w:rFonts w:cs="Times New Roman"/>
          <w:sz w:val="20"/>
          <w:szCs w:val="20"/>
        </w:rPr>
      </w:pPr>
      <w:r w:rsidRPr="00864193">
        <w:rPr>
          <w:rFonts w:cs="Times New Roman"/>
          <w:sz w:val="20"/>
          <w:szCs w:val="20"/>
        </w:rPr>
        <w:t>В целях систематизации процесса вовлечения форматы вовлечения допускается объединение в группы в зависимости от целей и степени участия граждан, их объединений и иных лиц в решении вопросов по выбору территорий, подлежащих благоустройству, созданию, корректировке и реализации документов архитектурно-строительного проектирования, реализации проектов развития территорий, направленных в том числе на создание, реконструкцию, ремонт, благоустройство и эксплуатацию общественных и дворовых территорий (далее - уровни вовлечения).</w:t>
      </w:r>
    </w:p>
    <w:p w:rsidR="00864193" w:rsidRPr="00864193" w:rsidRDefault="00864193" w:rsidP="00864193">
      <w:pPr>
        <w:pStyle w:val="a8"/>
        <w:ind w:firstLine="708"/>
        <w:jc w:val="both"/>
        <w:rPr>
          <w:rFonts w:cs="Times New Roman"/>
          <w:sz w:val="20"/>
          <w:szCs w:val="20"/>
        </w:rPr>
      </w:pPr>
      <w:r w:rsidRPr="00864193">
        <w:rPr>
          <w:rFonts w:cs="Times New Roman"/>
          <w:sz w:val="20"/>
          <w:szCs w:val="20"/>
        </w:rPr>
        <w:t>Уровни и форматы вовлечения, как в очной, так и в электронной форме, рекомендуемые к применению органами местного самоуправления на различных этапах реализации мероприятий по благоустройству территории муниципального образования, приведены в Методических рекомендациях по вовлечению граждан, их объединений и иных лиц в решение вопросов развития городской среды, утвержденных приказом Минстроя России от 30 декабря 2020 г. N 913/пр.</w:t>
      </w:r>
    </w:p>
    <w:p w:rsidR="00864193" w:rsidRDefault="00864193" w:rsidP="00864193">
      <w:pPr>
        <w:jc w:val="both"/>
        <w:rPr>
          <w:b/>
          <w:u w:val="single"/>
        </w:rPr>
      </w:pPr>
    </w:p>
    <w:p w:rsidR="00EA73D2" w:rsidRPr="00EB6778" w:rsidRDefault="00EA73D2" w:rsidP="00EA73D2">
      <w:pPr>
        <w:keepNext/>
        <w:jc w:val="center"/>
        <w:outlineLvl w:val="2"/>
        <w:rPr>
          <w:b/>
          <w:bCs/>
        </w:rPr>
      </w:pPr>
      <w:r w:rsidRPr="00EB6778">
        <w:rPr>
          <w:b/>
          <w:bCs/>
        </w:rPr>
        <w:t>ДУМА</w:t>
      </w:r>
    </w:p>
    <w:p w:rsidR="00EA73D2" w:rsidRPr="00EB6778" w:rsidRDefault="00EA73D2" w:rsidP="00EA73D2">
      <w:pPr>
        <w:keepNext/>
        <w:jc w:val="center"/>
        <w:outlineLvl w:val="2"/>
        <w:rPr>
          <w:b/>
        </w:rPr>
      </w:pPr>
      <w:r w:rsidRPr="00EB6778">
        <w:rPr>
          <w:b/>
        </w:rPr>
        <w:t>ЖИГАЛОВСКОГО МУНИЦИПАЛЬНОГО ОБРАЗОВАНИЯ</w:t>
      </w:r>
    </w:p>
    <w:p w:rsidR="00EA73D2" w:rsidRPr="00EB6778" w:rsidRDefault="00EA73D2" w:rsidP="00EA73D2">
      <w:pPr>
        <w:jc w:val="center"/>
        <w:rPr>
          <w:b/>
        </w:rPr>
      </w:pPr>
      <w:r w:rsidRPr="00EB6778">
        <w:rPr>
          <w:b/>
        </w:rPr>
        <w:t>ПЯТОГО СОЗЫВА</w:t>
      </w:r>
    </w:p>
    <w:p w:rsidR="00EA73D2" w:rsidRPr="00EA73D2" w:rsidRDefault="00EA73D2" w:rsidP="00864193">
      <w:pPr>
        <w:jc w:val="both"/>
        <w:rPr>
          <w:b/>
          <w:u w:val="single"/>
        </w:rPr>
      </w:pPr>
    </w:p>
    <w:tbl>
      <w:tblPr>
        <w:tblW w:w="10065" w:type="dxa"/>
        <w:tblInd w:w="108" w:type="dxa"/>
        <w:tblLook w:val="04A0" w:firstRow="1" w:lastRow="0" w:firstColumn="1" w:lastColumn="0" w:noHBand="0" w:noVBand="1"/>
      </w:tblPr>
      <w:tblGrid>
        <w:gridCol w:w="4740"/>
        <w:gridCol w:w="5325"/>
      </w:tblGrid>
      <w:tr w:rsidR="00EA73D2" w:rsidRPr="00EA73D2" w:rsidTr="00C226F8">
        <w:tc>
          <w:tcPr>
            <w:tcW w:w="4740" w:type="dxa"/>
            <w:shd w:val="clear" w:color="auto" w:fill="auto"/>
          </w:tcPr>
          <w:p w:rsidR="00EA73D2" w:rsidRPr="00EA73D2" w:rsidRDefault="00EA73D2" w:rsidP="00C226F8">
            <w:pPr>
              <w:ind w:hanging="111"/>
              <w:rPr>
                <w:b/>
              </w:rPr>
            </w:pPr>
            <w:r w:rsidRPr="00EA73D2">
              <w:rPr>
                <w:b/>
              </w:rPr>
              <w:t xml:space="preserve">                  26.05.2022г. № 16-22</w:t>
            </w:r>
          </w:p>
        </w:tc>
        <w:tc>
          <w:tcPr>
            <w:tcW w:w="5325" w:type="dxa"/>
            <w:shd w:val="clear" w:color="auto" w:fill="auto"/>
          </w:tcPr>
          <w:p w:rsidR="00EA73D2" w:rsidRPr="00EA73D2" w:rsidRDefault="00EA73D2" w:rsidP="00C226F8">
            <w:pPr>
              <w:ind w:hanging="111"/>
              <w:jc w:val="right"/>
              <w:rPr>
                <w:b/>
              </w:rPr>
            </w:pPr>
            <w:r w:rsidRPr="00EA73D2">
              <w:rPr>
                <w:b/>
              </w:rPr>
              <w:t>рп. Жигалово</w:t>
            </w:r>
          </w:p>
        </w:tc>
      </w:tr>
    </w:tbl>
    <w:p w:rsidR="00EA73D2" w:rsidRPr="00EA73D2" w:rsidRDefault="00EA73D2" w:rsidP="00EA73D2">
      <w:pPr>
        <w:jc w:val="both"/>
        <w:rPr>
          <w:b/>
        </w:rPr>
      </w:pPr>
      <w:r>
        <w:rPr>
          <w:b/>
        </w:rPr>
        <w:t xml:space="preserve">              </w:t>
      </w:r>
      <w:r w:rsidRPr="00EA73D2">
        <w:rPr>
          <w:b/>
        </w:rPr>
        <w:t xml:space="preserve">О признании утратившим силу решений </w:t>
      </w:r>
    </w:p>
    <w:p w:rsidR="00EA73D2" w:rsidRDefault="00EA73D2" w:rsidP="00EA73D2">
      <w:pPr>
        <w:ind w:firstLine="709"/>
        <w:jc w:val="both"/>
        <w:rPr>
          <w:b/>
        </w:rPr>
      </w:pPr>
      <w:r>
        <w:rPr>
          <w:b/>
        </w:rPr>
        <w:t>Думы Жигаловского МО</w:t>
      </w:r>
    </w:p>
    <w:p w:rsidR="00EA73D2" w:rsidRPr="00EA73D2" w:rsidRDefault="00EA73D2" w:rsidP="00EA73D2">
      <w:pPr>
        <w:ind w:firstLine="709"/>
        <w:jc w:val="both"/>
        <w:rPr>
          <w:b/>
        </w:rPr>
      </w:pPr>
    </w:p>
    <w:p w:rsidR="00EA73D2" w:rsidRPr="00EA73D2" w:rsidRDefault="00EA73D2" w:rsidP="00EA73D2">
      <w:pPr>
        <w:ind w:firstLine="709"/>
        <w:jc w:val="both"/>
      </w:pPr>
      <w:r w:rsidRPr="00EA73D2">
        <w:rPr>
          <w:color w:val="1D1B11"/>
        </w:rPr>
        <w:t xml:space="preserve">В целях приведения в соответствие с действующим законодательством Российской Федерации нормативных правовых актов Жигаловского муниципального образования, руководствуясь </w:t>
      </w:r>
      <w:r w:rsidRPr="00EA73D2">
        <w:t>Федеральным законом от 06.10.2003 № 131-ФЗ «Об общих принципах организации местного самоуправления в Российской Федерации», Дума Жигаловского муниципального образования,</w:t>
      </w:r>
    </w:p>
    <w:p w:rsidR="00EA73D2" w:rsidRPr="00EA73D2" w:rsidRDefault="00EA73D2" w:rsidP="00EA73D2">
      <w:pPr>
        <w:ind w:firstLine="709"/>
        <w:jc w:val="both"/>
        <w:rPr>
          <w:b/>
        </w:rPr>
      </w:pPr>
      <w:r>
        <w:rPr>
          <w:b/>
        </w:rPr>
        <w:t>РЕШИЛА:</w:t>
      </w:r>
    </w:p>
    <w:p w:rsidR="00EA73D2" w:rsidRPr="00EA73D2" w:rsidRDefault="00EA73D2" w:rsidP="00EA73D2">
      <w:pPr>
        <w:ind w:firstLine="709"/>
        <w:jc w:val="both"/>
      </w:pPr>
      <w:r w:rsidRPr="00EA73D2">
        <w:t>1.Признать утратившим силу:</w:t>
      </w:r>
    </w:p>
    <w:p w:rsidR="00EA73D2" w:rsidRPr="00EA73D2" w:rsidRDefault="00EA73D2" w:rsidP="00EA73D2">
      <w:pPr>
        <w:ind w:firstLine="709"/>
        <w:jc w:val="both"/>
      </w:pPr>
      <w:r w:rsidRPr="00EA73D2">
        <w:t>1.1. Решение Думы Жигаловского муниципального образования второго созыва от 27.04.2012 № 199 «О внесении дополнений в Положение о муниципальном земельном контроле на территории Жигаловского муниципального образования;</w:t>
      </w:r>
    </w:p>
    <w:p w:rsidR="00EA73D2" w:rsidRPr="00EA73D2" w:rsidRDefault="00EA73D2" w:rsidP="00EA73D2">
      <w:pPr>
        <w:ind w:firstLine="709"/>
        <w:jc w:val="both"/>
      </w:pPr>
      <w:r w:rsidRPr="00EA73D2">
        <w:t xml:space="preserve">1.2. Решение Думы Жигаловского муниципального образования третьего созыва от 27.11.2012 № 09 «О внесении изменений в Положение о муниципальном земельном контроле Жигаловского муниципального образования. </w:t>
      </w:r>
    </w:p>
    <w:p w:rsidR="00EA73D2" w:rsidRPr="00EA73D2" w:rsidRDefault="00EA73D2" w:rsidP="00EA73D2">
      <w:pPr>
        <w:ind w:firstLine="709"/>
        <w:jc w:val="both"/>
      </w:pPr>
      <w:r w:rsidRPr="00EA73D2">
        <w:t>2.Настоящее решение подлежит опубликованию в средствах массовой информации в порядке и сроки, установленные действующим законодательством РФ и размещению на официальном сайте Жигаловского МО.</w:t>
      </w:r>
    </w:p>
    <w:p w:rsidR="00EA73D2" w:rsidRPr="00EA73D2" w:rsidRDefault="00EA73D2" w:rsidP="00EA73D2">
      <w:pPr>
        <w:jc w:val="both"/>
      </w:pPr>
    </w:p>
    <w:p w:rsidR="00EA73D2" w:rsidRPr="00EA73D2" w:rsidRDefault="00EA73D2" w:rsidP="00EA73D2">
      <w:pPr>
        <w:pStyle w:val="a6"/>
        <w:ind w:left="0" w:firstLine="709"/>
        <w:jc w:val="both"/>
        <w:rPr>
          <w:sz w:val="20"/>
          <w:szCs w:val="20"/>
        </w:rPr>
      </w:pPr>
      <w:r w:rsidRPr="00EA73D2">
        <w:rPr>
          <w:sz w:val="20"/>
          <w:szCs w:val="20"/>
        </w:rPr>
        <w:t>Председатель Думы Жигаловского</w:t>
      </w:r>
    </w:p>
    <w:p w:rsidR="00EA73D2" w:rsidRPr="00EA73D2" w:rsidRDefault="00EA73D2" w:rsidP="00EA73D2">
      <w:pPr>
        <w:pStyle w:val="a6"/>
        <w:ind w:left="0" w:firstLine="709"/>
        <w:jc w:val="both"/>
        <w:rPr>
          <w:sz w:val="20"/>
          <w:szCs w:val="20"/>
        </w:rPr>
      </w:pPr>
      <w:r w:rsidRPr="00EA73D2">
        <w:rPr>
          <w:sz w:val="20"/>
          <w:szCs w:val="20"/>
        </w:rPr>
        <w:t>муниципального образования                                            А.М. Тарасенко</w:t>
      </w:r>
    </w:p>
    <w:p w:rsidR="00EA73D2" w:rsidRPr="00EA73D2" w:rsidRDefault="00EA73D2" w:rsidP="00EA73D2">
      <w:pPr>
        <w:pStyle w:val="a6"/>
        <w:ind w:left="0" w:firstLine="709"/>
        <w:jc w:val="both"/>
        <w:rPr>
          <w:sz w:val="20"/>
          <w:szCs w:val="20"/>
        </w:rPr>
      </w:pPr>
    </w:p>
    <w:p w:rsidR="00EA73D2" w:rsidRPr="00EA73D2" w:rsidRDefault="00EA73D2" w:rsidP="00EA73D2">
      <w:pPr>
        <w:pStyle w:val="a6"/>
        <w:ind w:left="0" w:firstLine="709"/>
        <w:jc w:val="both"/>
        <w:rPr>
          <w:sz w:val="20"/>
          <w:szCs w:val="20"/>
        </w:rPr>
      </w:pPr>
      <w:r w:rsidRPr="00EA73D2">
        <w:rPr>
          <w:sz w:val="20"/>
          <w:szCs w:val="20"/>
        </w:rPr>
        <w:t>Глава Жигаловского</w:t>
      </w:r>
    </w:p>
    <w:p w:rsidR="00EA73D2" w:rsidRPr="00EA73D2" w:rsidRDefault="00EA73D2" w:rsidP="00EA73D2">
      <w:pPr>
        <w:pStyle w:val="a6"/>
        <w:ind w:left="0" w:firstLine="709"/>
        <w:jc w:val="both"/>
        <w:rPr>
          <w:sz w:val="20"/>
          <w:szCs w:val="20"/>
        </w:rPr>
      </w:pPr>
      <w:r w:rsidRPr="00EA73D2">
        <w:rPr>
          <w:sz w:val="20"/>
          <w:szCs w:val="20"/>
        </w:rPr>
        <w:t>муниципального образования                                            Д.А.Лунёв</w:t>
      </w:r>
    </w:p>
    <w:p w:rsidR="00EA73D2" w:rsidRDefault="00EA73D2" w:rsidP="00864193">
      <w:pPr>
        <w:jc w:val="both"/>
        <w:rPr>
          <w:b/>
          <w:u w:val="single"/>
        </w:rPr>
      </w:pPr>
    </w:p>
    <w:p w:rsidR="00EA73D2" w:rsidRDefault="00EA73D2" w:rsidP="00864193">
      <w:pPr>
        <w:jc w:val="both"/>
        <w:rPr>
          <w:b/>
          <w:u w:val="single"/>
        </w:rPr>
      </w:pPr>
    </w:p>
    <w:p w:rsidR="00EA73D2" w:rsidRPr="00EB6778" w:rsidRDefault="00EA73D2" w:rsidP="00EA73D2">
      <w:pPr>
        <w:keepNext/>
        <w:jc w:val="center"/>
        <w:outlineLvl w:val="2"/>
        <w:rPr>
          <w:b/>
          <w:bCs/>
        </w:rPr>
      </w:pPr>
      <w:r w:rsidRPr="00EB6778">
        <w:rPr>
          <w:b/>
          <w:bCs/>
        </w:rPr>
        <w:t>ДУМА</w:t>
      </w:r>
    </w:p>
    <w:p w:rsidR="00EA73D2" w:rsidRPr="00EB6778" w:rsidRDefault="00EA73D2" w:rsidP="00EA73D2">
      <w:pPr>
        <w:keepNext/>
        <w:jc w:val="center"/>
        <w:outlineLvl w:val="2"/>
        <w:rPr>
          <w:b/>
        </w:rPr>
      </w:pPr>
      <w:r w:rsidRPr="00EB6778">
        <w:rPr>
          <w:b/>
        </w:rPr>
        <w:t>ЖИГАЛОВСКОГО МУНИЦИПАЛЬНОГО ОБРАЗОВАНИЯ</w:t>
      </w:r>
    </w:p>
    <w:p w:rsidR="00EA73D2" w:rsidRPr="00EA73D2" w:rsidRDefault="00EA73D2" w:rsidP="00EA73D2">
      <w:pPr>
        <w:jc w:val="center"/>
        <w:rPr>
          <w:b/>
        </w:rPr>
      </w:pPr>
      <w:r>
        <w:rPr>
          <w:b/>
        </w:rPr>
        <w:t>ПЯТОГО СОЗЫВА</w:t>
      </w:r>
    </w:p>
    <w:tbl>
      <w:tblPr>
        <w:tblW w:w="10065" w:type="dxa"/>
        <w:tblInd w:w="108" w:type="dxa"/>
        <w:tblLook w:val="04A0" w:firstRow="1" w:lastRow="0" w:firstColumn="1" w:lastColumn="0" w:noHBand="0" w:noVBand="1"/>
      </w:tblPr>
      <w:tblGrid>
        <w:gridCol w:w="4740"/>
        <w:gridCol w:w="5325"/>
      </w:tblGrid>
      <w:tr w:rsidR="00EA73D2" w:rsidRPr="00EA73D2" w:rsidTr="00C226F8">
        <w:tc>
          <w:tcPr>
            <w:tcW w:w="4740" w:type="dxa"/>
            <w:shd w:val="clear" w:color="auto" w:fill="auto"/>
          </w:tcPr>
          <w:p w:rsidR="00EA73D2" w:rsidRPr="00EA73D2" w:rsidRDefault="00EA73D2" w:rsidP="00C226F8">
            <w:pPr>
              <w:ind w:hanging="111"/>
              <w:rPr>
                <w:b/>
              </w:rPr>
            </w:pPr>
            <w:r w:rsidRPr="00EA73D2">
              <w:rPr>
                <w:b/>
              </w:rPr>
              <w:t xml:space="preserve">                  26.05.2022г. № 17-22</w:t>
            </w:r>
          </w:p>
        </w:tc>
        <w:tc>
          <w:tcPr>
            <w:tcW w:w="5325" w:type="dxa"/>
            <w:shd w:val="clear" w:color="auto" w:fill="auto"/>
          </w:tcPr>
          <w:p w:rsidR="00EA73D2" w:rsidRPr="00EA73D2" w:rsidRDefault="00EA73D2" w:rsidP="00C226F8">
            <w:pPr>
              <w:ind w:hanging="111"/>
              <w:jc w:val="right"/>
              <w:rPr>
                <w:b/>
              </w:rPr>
            </w:pPr>
            <w:r w:rsidRPr="00EA73D2">
              <w:rPr>
                <w:b/>
              </w:rPr>
              <w:t>рп. Жигалово</w:t>
            </w:r>
          </w:p>
        </w:tc>
      </w:tr>
    </w:tbl>
    <w:p w:rsidR="00EA73D2" w:rsidRPr="00EA73D2" w:rsidRDefault="00EA73D2" w:rsidP="00EA73D2">
      <w:pPr>
        <w:jc w:val="both"/>
        <w:rPr>
          <w:b/>
        </w:rPr>
      </w:pPr>
      <w:r w:rsidRPr="00EA73D2">
        <w:rPr>
          <w:b/>
        </w:rPr>
        <w:t xml:space="preserve">          </w:t>
      </w:r>
      <w:r>
        <w:rPr>
          <w:b/>
        </w:rPr>
        <w:t xml:space="preserve">  </w:t>
      </w:r>
      <w:r w:rsidRPr="00EA73D2">
        <w:rPr>
          <w:b/>
        </w:rPr>
        <w:t xml:space="preserve">  О признании утратившим силу решений </w:t>
      </w:r>
    </w:p>
    <w:p w:rsidR="00EA73D2" w:rsidRPr="00EA73D2" w:rsidRDefault="00EA73D2" w:rsidP="00EA73D2">
      <w:pPr>
        <w:ind w:firstLine="709"/>
        <w:jc w:val="both"/>
        <w:rPr>
          <w:b/>
        </w:rPr>
      </w:pPr>
      <w:r w:rsidRPr="00EA73D2">
        <w:rPr>
          <w:b/>
        </w:rPr>
        <w:t>Думы Жигаловского МО</w:t>
      </w:r>
    </w:p>
    <w:p w:rsidR="00EA73D2" w:rsidRPr="00EA73D2" w:rsidRDefault="00EA73D2" w:rsidP="00EA73D2">
      <w:pPr>
        <w:ind w:firstLine="709"/>
        <w:jc w:val="both"/>
        <w:rPr>
          <w:b/>
        </w:rPr>
      </w:pPr>
    </w:p>
    <w:p w:rsidR="00EA73D2" w:rsidRPr="00EA73D2" w:rsidRDefault="00EA73D2" w:rsidP="00EA73D2">
      <w:pPr>
        <w:ind w:firstLine="709"/>
        <w:jc w:val="both"/>
        <w:rPr>
          <w:b/>
        </w:rPr>
      </w:pPr>
    </w:p>
    <w:p w:rsidR="00EA73D2" w:rsidRPr="00EA73D2" w:rsidRDefault="00EA73D2" w:rsidP="00EA73D2">
      <w:pPr>
        <w:ind w:firstLine="709"/>
        <w:jc w:val="both"/>
      </w:pPr>
      <w:r w:rsidRPr="00EA73D2">
        <w:rPr>
          <w:color w:val="1D1B11"/>
        </w:rPr>
        <w:t xml:space="preserve">В целях приведения в соответствие с действующим законодательством Российской Федерации нормативных правовых актов Жигаловского муниципального образования, руководствуясь </w:t>
      </w:r>
      <w:r w:rsidRPr="00EA73D2">
        <w:t>Федеральным законом от 06.10.2003 № 131-ФЗ «Об общих принципах организации местного самоуправления в Российской Федерации», Дума Жигаловского муниципального образования,</w:t>
      </w:r>
    </w:p>
    <w:p w:rsidR="00EA73D2" w:rsidRPr="00EA73D2" w:rsidRDefault="00EA73D2" w:rsidP="00EA73D2">
      <w:pPr>
        <w:ind w:firstLine="709"/>
        <w:jc w:val="both"/>
        <w:rPr>
          <w:b/>
        </w:rPr>
      </w:pPr>
      <w:r>
        <w:rPr>
          <w:b/>
        </w:rPr>
        <w:t>РЕШИЛА:</w:t>
      </w:r>
    </w:p>
    <w:p w:rsidR="00EA73D2" w:rsidRPr="00EA73D2" w:rsidRDefault="00EA73D2" w:rsidP="00EA73D2">
      <w:pPr>
        <w:ind w:firstLine="709"/>
        <w:jc w:val="both"/>
      </w:pPr>
      <w:r w:rsidRPr="00EA73D2">
        <w:t>1.Признать утратившим силу:</w:t>
      </w:r>
    </w:p>
    <w:p w:rsidR="00EA73D2" w:rsidRPr="00EA73D2" w:rsidRDefault="00EA73D2" w:rsidP="00EA73D2">
      <w:pPr>
        <w:ind w:firstLine="709"/>
        <w:jc w:val="both"/>
      </w:pPr>
      <w:r w:rsidRPr="00EA73D2">
        <w:lastRenderedPageBreak/>
        <w:t xml:space="preserve">1.1. Решение Думы Жигаловского муниципального образования второго созыва от 04.04.2012 № 195 «Об утверждении Положения «Об осуществлении муниципального контроля за обеспечением сохранности автомобильных дорог местного значения в границах Жигаловского муниципального образования»»; </w:t>
      </w:r>
    </w:p>
    <w:p w:rsidR="00EA73D2" w:rsidRPr="00EA73D2" w:rsidRDefault="00EA73D2" w:rsidP="00EA73D2">
      <w:pPr>
        <w:ind w:firstLine="709"/>
        <w:jc w:val="both"/>
      </w:pPr>
      <w:r w:rsidRPr="00EA73D2">
        <w:t xml:space="preserve">1.2. Решение Думы Жигаловского муниципального образования второго созыва от 16.07.2012 № 208 «О внесении дополнения в решение Думы Жигаловского МО второго созыва от 04.04.2012 г. № 195»; </w:t>
      </w:r>
    </w:p>
    <w:p w:rsidR="00EA73D2" w:rsidRPr="00EA73D2" w:rsidRDefault="00EA73D2" w:rsidP="00EA73D2">
      <w:pPr>
        <w:ind w:firstLine="709"/>
        <w:jc w:val="both"/>
      </w:pPr>
      <w:r w:rsidRPr="00EA73D2">
        <w:t xml:space="preserve">1.3. Решение Думы Жигаловского муниципального образования третьего созыва от 04.03.2016 № 151 «О внесении изменений и дополнений в Положение «Об осуществлении муниципального контроля за обеспечением сохранности автомобильных дорог на территории Жигаловского муниципального образования»». </w:t>
      </w:r>
    </w:p>
    <w:p w:rsidR="00EA73D2" w:rsidRPr="00EA73D2" w:rsidRDefault="00EA73D2" w:rsidP="00EA73D2">
      <w:pPr>
        <w:ind w:firstLine="709"/>
        <w:jc w:val="both"/>
      </w:pPr>
      <w:r w:rsidRPr="00EA73D2">
        <w:t>2.Настоящее решение подлежит опубликованию в средствах массовой информации в порядке и сроки, установленные действующим законодательством РФ и размещению на официальном сайте Жигаловского МО.</w:t>
      </w:r>
    </w:p>
    <w:p w:rsidR="00EA73D2" w:rsidRPr="00EA73D2" w:rsidRDefault="00EA73D2" w:rsidP="00EA73D2">
      <w:pPr>
        <w:jc w:val="both"/>
      </w:pPr>
    </w:p>
    <w:p w:rsidR="00EA73D2" w:rsidRPr="00EA73D2" w:rsidRDefault="00EA73D2" w:rsidP="00EA73D2">
      <w:pPr>
        <w:pStyle w:val="a6"/>
        <w:ind w:left="0" w:firstLine="709"/>
        <w:jc w:val="both"/>
        <w:rPr>
          <w:sz w:val="20"/>
          <w:szCs w:val="20"/>
        </w:rPr>
      </w:pPr>
      <w:r w:rsidRPr="00EA73D2">
        <w:rPr>
          <w:sz w:val="20"/>
          <w:szCs w:val="20"/>
        </w:rPr>
        <w:t>Председатель Думы Жигаловского</w:t>
      </w:r>
    </w:p>
    <w:p w:rsidR="00EA73D2" w:rsidRPr="00EA73D2" w:rsidRDefault="00EA73D2" w:rsidP="00EA73D2">
      <w:pPr>
        <w:pStyle w:val="a6"/>
        <w:ind w:left="0" w:firstLine="709"/>
        <w:jc w:val="both"/>
        <w:rPr>
          <w:sz w:val="20"/>
          <w:szCs w:val="20"/>
        </w:rPr>
      </w:pPr>
      <w:r w:rsidRPr="00EA73D2">
        <w:rPr>
          <w:sz w:val="20"/>
          <w:szCs w:val="20"/>
        </w:rPr>
        <w:t>муниципального образования                                            А.М. Тарасенко</w:t>
      </w:r>
    </w:p>
    <w:p w:rsidR="00EA73D2" w:rsidRPr="00EA73D2" w:rsidRDefault="00EA73D2" w:rsidP="00EA73D2">
      <w:pPr>
        <w:pStyle w:val="a6"/>
        <w:ind w:left="0" w:firstLine="709"/>
        <w:jc w:val="both"/>
        <w:rPr>
          <w:sz w:val="20"/>
          <w:szCs w:val="20"/>
        </w:rPr>
      </w:pPr>
    </w:p>
    <w:p w:rsidR="00EA73D2" w:rsidRPr="00EA73D2" w:rsidRDefault="00EA73D2" w:rsidP="00EA73D2">
      <w:pPr>
        <w:pStyle w:val="a6"/>
        <w:ind w:left="0" w:firstLine="709"/>
        <w:jc w:val="both"/>
        <w:rPr>
          <w:sz w:val="20"/>
          <w:szCs w:val="20"/>
        </w:rPr>
      </w:pPr>
      <w:r w:rsidRPr="00EA73D2">
        <w:rPr>
          <w:sz w:val="20"/>
          <w:szCs w:val="20"/>
        </w:rPr>
        <w:t>Глава Жигаловского</w:t>
      </w:r>
    </w:p>
    <w:p w:rsidR="00EA73D2" w:rsidRPr="00EA73D2" w:rsidRDefault="00EA73D2" w:rsidP="00EA73D2">
      <w:pPr>
        <w:pStyle w:val="a6"/>
        <w:ind w:left="0" w:firstLine="709"/>
        <w:jc w:val="both"/>
        <w:rPr>
          <w:sz w:val="20"/>
          <w:szCs w:val="20"/>
        </w:rPr>
      </w:pPr>
      <w:r w:rsidRPr="00EA73D2">
        <w:rPr>
          <w:sz w:val="20"/>
          <w:szCs w:val="20"/>
        </w:rPr>
        <w:t>муниципального образования                                            Д.А.Лунёв</w:t>
      </w:r>
    </w:p>
    <w:p w:rsidR="00EA73D2" w:rsidRPr="00EA73D2" w:rsidRDefault="00EA73D2" w:rsidP="00864193">
      <w:pPr>
        <w:jc w:val="both"/>
        <w:rPr>
          <w:b/>
          <w:u w:val="single"/>
        </w:rPr>
      </w:pPr>
    </w:p>
    <w:sectPr w:rsidR="00EA73D2" w:rsidRPr="00EA73D2" w:rsidSect="003B171E">
      <w:pgSz w:w="11906" w:h="16838"/>
      <w:pgMar w:top="1134" w:right="567" w:bottom="567" w:left="56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9BB" w:rsidRDefault="009F79BB" w:rsidP="001504CE">
      <w:r>
        <w:separator/>
      </w:r>
    </w:p>
  </w:endnote>
  <w:endnote w:type="continuationSeparator" w:id="0">
    <w:p w:rsidR="009F79BB" w:rsidRDefault="009F79BB" w:rsidP="00150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TE1A887F8t00">
    <w:altName w:val="Arial"/>
    <w:charset w:val="CC"/>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TimesDL">
    <w:altName w:val="Calibri"/>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1550238"/>
      <w:docPartObj>
        <w:docPartGallery w:val="Page Numbers (Bottom of Page)"/>
        <w:docPartUnique/>
      </w:docPartObj>
    </w:sdtPr>
    <w:sdtEndPr/>
    <w:sdtContent>
      <w:p w:rsidR="00076D11" w:rsidRDefault="00076D11">
        <w:pPr>
          <w:pStyle w:val="afd"/>
          <w:jc w:val="center"/>
        </w:pPr>
        <w:r>
          <w:fldChar w:fldCharType="begin"/>
        </w:r>
        <w:r>
          <w:instrText>PAGE   \* MERGEFORMAT</w:instrText>
        </w:r>
        <w:r>
          <w:fldChar w:fldCharType="separate"/>
        </w:r>
        <w:r w:rsidR="009F3CA3">
          <w:rPr>
            <w:noProof/>
          </w:rPr>
          <w:t>1</w:t>
        </w:r>
        <w:r>
          <w:fldChar w:fldCharType="end"/>
        </w:r>
      </w:p>
    </w:sdtContent>
  </w:sdt>
  <w:p w:rsidR="00076D11" w:rsidRDefault="00076D11">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9BB" w:rsidRDefault="009F79BB" w:rsidP="001504CE">
      <w:r>
        <w:separator/>
      </w:r>
    </w:p>
  </w:footnote>
  <w:footnote w:type="continuationSeparator" w:id="0">
    <w:p w:rsidR="009F79BB" w:rsidRDefault="009F79BB" w:rsidP="001504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D0E38"/>
    <w:multiLevelType w:val="hybridMultilevel"/>
    <w:tmpl w:val="65AA84CA"/>
    <w:lvl w:ilvl="0" w:tplc="CFC40916">
      <w:start w:val="1"/>
      <w:numFmt w:val="bullet"/>
      <w:pStyle w:val="S"/>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74C1952"/>
    <w:multiLevelType w:val="hybridMultilevel"/>
    <w:tmpl w:val="5F20E21E"/>
    <w:lvl w:ilvl="0" w:tplc="131C81B8">
      <w:start w:val="1"/>
      <w:numFmt w:val="decimal"/>
      <w:pStyle w:val="S0"/>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15:restartNumberingAfterBreak="0">
    <w:nsid w:val="0C5C470F"/>
    <w:multiLevelType w:val="hybridMultilevel"/>
    <w:tmpl w:val="48DC94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956740"/>
    <w:multiLevelType w:val="hybridMultilevel"/>
    <w:tmpl w:val="31CE222A"/>
    <w:lvl w:ilvl="0" w:tplc="B3205C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CBF367E"/>
    <w:multiLevelType w:val="hybridMultilevel"/>
    <w:tmpl w:val="3ED834CA"/>
    <w:lvl w:ilvl="0" w:tplc="0419000F">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 w15:restartNumberingAfterBreak="0">
    <w:nsid w:val="1FCF7A58"/>
    <w:multiLevelType w:val="hybridMultilevel"/>
    <w:tmpl w:val="6CA215CE"/>
    <w:lvl w:ilvl="0" w:tplc="E66C6B9C">
      <w:start w:val="1"/>
      <w:numFmt w:val="decimal"/>
      <w:pStyle w:val="a0"/>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15:restartNumberingAfterBreak="0">
    <w:nsid w:val="246904A4"/>
    <w:multiLevelType w:val="hybridMultilevel"/>
    <w:tmpl w:val="6B10E2C8"/>
    <w:lvl w:ilvl="0" w:tplc="599E6D2C">
      <w:start w:val="1"/>
      <w:numFmt w:val="decimal"/>
      <w:pStyle w:val="1"/>
      <w:lvlText w:val="%1."/>
      <w:lvlJc w:val="left"/>
      <w:pPr>
        <w:ind w:left="720" w:hanging="360"/>
      </w:pPr>
      <w:rPr>
        <w:rFonts w:hint="default"/>
      </w:rPr>
    </w:lvl>
    <w:lvl w:ilvl="1" w:tplc="4D124090"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BA34FB"/>
    <w:multiLevelType w:val="multilevel"/>
    <w:tmpl w:val="6FBC00D2"/>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38345307"/>
    <w:multiLevelType w:val="multilevel"/>
    <w:tmpl w:val="8668D03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15:restartNumberingAfterBreak="0">
    <w:nsid w:val="4A2F353E"/>
    <w:multiLevelType w:val="hybridMultilevel"/>
    <w:tmpl w:val="9D426F00"/>
    <w:lvl w:ilvl="0" w:tplc="A4D064FC">
      <w:start w:val="1"/>
      <w:numFmt w:val="decimal"/>
      <w:pStyle w:val="S5"/>
      <w:lvlText w:val="Рис. %1"/>
      <w:lvlJc w:val="left"/>
      <w:pPr>
        <w:ind w:left="107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1" w15:restartNumberingAfterBreak="0">
    <w:nsid w:val="4ABC594B"/>
    <w:multiLevelType w:val="multilevel"/>
    <w:tmpl w:val="CADE36F0"/>
    <w:lvl w:ilvl="0">
      <w:start w:val="1"/>
      <w:numFmt w:val="decimal"/>
      <w:lvlText w:val="%1."/>
      <w:lvlJc w:val="left"/>
      <w:pPr>
        <w:tabs>
          <w:tab w:val="num" w:pos="720"/>
        </w:tabs>
        <w:ind w:left="720" w:hanging="360"/>
      </w:pPr>
      <w:rPr>
        <w:rFonts w:hint="default"/>
      </w:rPr>
    </w:lvl>
    <w:lvl w:ilvl="1">
      <w:start w:val="1"/>
      <w:numFmt w:val="decimal"/>
      <w:pStyle w:val="2"/>
      <w:lvlText w:val="%1.%2."/>
      <w:lvlJc w:val="left"/>
      <w:pPr>
        <w:tabs>
          <w:tab w:val="num" w:pos="792"/>
        </w:tabs>
        <w:ind w:left="792" w:hanging="432"/>
      </w:pPr>
      <w:rPr>
        <w:rFonts w:hint="default"/>
      </w:rPr>
    </w:lvl>
    <w:lvl w:ilvl="2">
      <w:start w:val="1"/>
      <w:numFmt w:val="decimal"/>
      <w:pStyle w:val="3"/>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55956DC0"/>
    <w:multiLevelType w:val="multilevel"/>
    <w:tmpl w:val="1526CBF4"/>
    <w:lvl w:ilvl="0">
      <w:start w:val="1"/>
      <w:numFmt w:val="decimal"/>
      <w:lvlText w:val="%1."/>
      <w:lvlJc w:val="left"/>
      <w:pPr>
        <w:ind w:left="1698" w:hanging="99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14" w15:restartNumberingAfterBreak="0">
    <w:nsid w:val="5A107070"/>
    <w:multiLevelType w:val="hybridMultilevel"/>
    <w:tmpl w:val="A844D67A"/>
    <w:lvl w:ilvl="0" w:tplc="5900D86E">
      <w:start w:val="65535"/>
      <w:numFmt w:val="bullet"/>
      <w:pStyle w:val="S6"/>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392257A"/>
    <w:multiLevelType w:val="hybridMultilevel"/>
    <w:tmpl w:val="29D8BA02"/>
    <w:lvl w:ilvl="0" w:tplc="6E6486F4">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A7E35A7"/>
    <w:multiLevelType w:val="multilevel"/>
    <w:tmpl w:val="AAE22F62"/>
    <w:styleLink w:val="a1"/>
    <w:lvl w:ilvl="0">
      <w:start w:val="1"/>
      <w:numFmt w:val="decimal"/>
      <w:lvlText w:val="%1."/>
      <w:lvlJc w:val="left"/>
      <w:pPr>
        <w:ind w:left="1440" w:hanging="360"/>
      </w:pPr>
      <w:rPr>
        <w:rFonts w:ascii="Times New Roman" w:hAnsi="Times New Roman"/>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70D44DEE"/>
    <w:multiLevelType w:val="hybridMultilevel"/>
    <w:tmpl w:val="3EC810A0"/>
    <w:lvl w:ilvl="0" w:tplc="AC082832">
      <w:start w:val="3"/>
      <w:numFmt w:val="decimal"/>
      <w:pStyle w:val="21"/>
      <w:lvlText w:val="%1.1."/>
      <w:lvlJc w:val="left"/>
      <w:pPr>
        <w:ind w:left="717"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 w15:restartNumberingAfterBreak="0">
    <w:nsid w:val="740C3267"/>
    <w:multiLevelType w:val="hybridMultilevel"/>
    <w:tmpl w:val="AF38856C"/>
    <w:lvl w:ilvl="0" w:tplc="AC082832">
      <w:start w:val="1"/>
      <w:numFmt w:val="bullet"/>
      <w:pStyle w:val="20"/>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5E823E7"/>
    <w:multiLevelType w:val="hybridMultilevel"/>
    <w:tmpl w:val="130AE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pStyle w:val="30"/>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7C33D49"/>
    <w:multiLevelType w:val="multilevel"/>
    <w:tmpl w:val="AAE22F62"/>
    <w:numStyleLink w:val="-"/>
  </w:abstractNum>
  <w:num w:numId="1">
    <w:abstractNumId w:val="19"/>
  </w:num>
  <w:num w:numId="2">
    <w:abstractNumId w:val="4"/>
  </w:num>
  <w:num w:numId="3">
    <w:abstractNumId w:val="7"/>
  </w:num>
  <w:num w:numId="4">
    <w:abstractNumId w:val="6"/>
  </w:num>
  <w:num w:numId="5">
    <w:abstractNumId w:val="15"/>
  </w:num>
  <w:num w:numId="6">
    <w:abstractNumId w:val="17"/>
  </w:num>
  <w:num w:numId="7">
    <w:abstractNumId w:val="11"/>
  </w:num>
  <w:num w:numId="8">
    <w:abstractNumId w:val="18"/>
  </w:num>
  <w:num w:numId="9">
    <w:abstractNumId w:val="16"/>
  </w:num>
  <w:num w:numId="10">
    <w:abstractNumId w:val="12"/>
  </w:num>
  <w:num w:numId="11">
    <w:abstractNumId w:val="20"/>
  </w:num>
  <w:num w:numId="12">
    <w:abstractNumId w:val="0"/>
  </w:num>
  <w:num w:numId="13">
    <w:abstractNumId w:val="14"/>
  </w:num>
  <w:num w:numId="14">
    <w:abstractNumId w:val="10"/>
  </w:num>
  <w:num w:numId="15">
    <w:abstractNumId w:val="1"/>
  </w:num>
  <w:num w:numId="16">
    <w:abstractNumId w:val="9"/>
  </w:num>
  <w:num w:numId="17">
    <w:abstractNumId w:val="5"/>
  </w:num>
  <w:num w:numId="18">
    <w:abstractNumId w:val="8"/>
  </w:num>
  <w:num w:numId="19">
    <w:abstractNumId w:val="2"/>
  </w:num>
  <w:num w:numId="20">
    <w:abstractNumId w:val="3"/>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FAD"/>
    <w:rsid w:val="0002231B"/>
    <w:rsid w:val="00022DC1"/>
    <w:rsid w:val="00026490"/>
    <w:rsid w:val="00031D74"/>
    <w:rsid w:val="00042DB5"/>
    <w:rsid w:val="000736ED"/>
    <w:rsid w:val="00076D11"/>
    <w:rsid w:val="000A46EE"/>
    <w:rsid w:val="000B2739"/>
    <w:rsid w:val="000B2CEB"/>
    <w:rsid w:val="000C747A"/>
    <w:rsid w:val="000E2EBC"/>
    <w:rsid w:val="000E78B6"/>
    <w:rsid w:val="000F08F9"/>
    <w:rsid w:val="000F3436"/>
    <w:rsid w:val="000F5BBC"/>
    <w:rsid w:val="0010666F"/>
    <w:rsid w:val="00140B37"/>
    <w:rsid w:val="0014453A"/>
    <w:rsid w:val="001504CE"/>
    <w:rsid w:val="001632F5"/>
    <w:rsid w:val="0017074E"/>
    <w:rsid w:val="00176D5D"/>
    <w:rsid w:val="00180698"/>
    <w:rsid w:val="00182660"/>
    <w:rsid w:val="001A147C"/>
    <w:rsid w:val="001A593A"/>
    <w:rsid w:val="001A7416"/>
    <w:rsid w:val="001B0AA1"/>
    <w:rsid w:val="001B6576"/>
    <w:rsid w:val="001B6DB7"/>
    <w:rsid w:val="001D070A"/>
    <w:rsid w:val="001E12BC"/>
    <w:rsid w:val="001E343B"/>
    <w:rsid w:val="001E5480"/>
    <w:rsid w:val="001F504C"/>
    <w:rsid w:val="00205692"/>
    <w:rsid w:val="00210798"/>
    <w:rsid w:val="0021462C"/>
    <w:rsid w:val="00221E56"/>
    <w:rsid w:val="002271EE"/>
    <w:rsid w:val="0022778F"/>
    <w:rsid w:val="002278AB"/>
    <w:rsid w:val="00240228"/>
    <w:rsid w:val="00242BD1"/>
    <w:rsid w:val="00242EDC"/>
    <w:rsid w:val="00246E95"/>
    <w:rsid w:val="00250A9B"/>
    <w:rsid w:val="00251C64"/>
    <w:rsid w:val="002550D8"/>
    <w:rsid w:val="002637A1"/>
    <w:rsid w:val="00265BD5"/>
    <w:rsid w:val="00275984"/>
    <w:rsid w:val="002902A1"/>
    <w:rsid w:val="00293714"/>
    <w:rsid w:val="002A1794"/>
    <w:rsid w:val="002A2E1B"/>
    <w:rsid w:val="002A7A53"/>
    <w:rsid w:val="002B0112"/>
    <w:rsid w:val="002C3FEB"/>
    <w:rsid w:val="002E45DB"/>
    <w:rsid w:val="002E4EAD"/>
    <w:rsid w:val="002F1980"/>
    <w:rsid w:val="002F57CE"/>
    <w:rsid w:val="002F634B"/>
    <w:rsid w:val="003212F7"/>
    <w:rsid w:val="00326C76"/>
    <w:rsid w:val="00364447"/>
    <w:rsid w:val="00372B6F"/>
    <w:rsid w:val="00382DBF"/>
    <w:rsid w:val="00384176"/>
    <w:rsid w:val="00391D3B"/>
    <w:rsid w:val="003962B1"/>
    <w:rsid w:val="003A3C9C"/>
    <w:rsid w:val="003A4E21"/>
    <w:rsid w:val="003B171E"/>
    <w:rsid w:val="003C1616"/>
    <w:rsid w:val="003C3E90"/>
    <w:rsid w:val="003C7014"/>
    <w:rsid w:val="003D39BC"/>
    <w:rsid w:val="003D5FE7"/>
    <w:rsid w:val="003E513D"/>
    <w:rsid w:val="0040704E"/>
    <w:rsid w:val="00416699"/>
    <w:rsid w:val="00440A0A"/>
    <w:rsid w:val="00444F68"/>
    <w:rsid w:val="004479FC"/>
    <w:rsid w:val="00470503"/>
    <w:rsid w:val="00474A8C"/>
    <w:rsid w:val="00482A79"/>
    <w:rsid w:val="00490C48"/>
    <w:rsid w:val="0049348E"/>
    <w:rsid w:val="004A6FBE"/>
    <w:rsid w:val="004C4B4F"/>
    <w:rsid w:val="004D3FAD"/>
    <w:rsid w:val="004D4349"/>
    <w:rsid w:val="004D77CE"/>
    <w:rsid w:val="004E1FB1"/>
    <w:rsid w:val="004E3291"/>
    <w:rsid w:val="004E4FFA"/>
    <w:rsid w:val="004E61CB"/>
    <w:rsid w:val="004F6D83"/>
    <w:rsid w:val="005010ED"/>
    <w:rsid w:val="00503885"/>
    <w:rsid w:val="00520747"/>
    <w:rsid w:val="005207E7"/>
    <w:rsid w:val="00527212"/>
    <w:rsid w:val="00527F69"/>
    <w:rsid w:val="00533BAF"/>
    <w:rsid w:val="00574C0C"/>
    <w:rsid w:val="00580C7B"/>
    <w:rsid w:val="00582EC7"/>
    <w:rsid w:val="005868CA"/>
    <w:rsid w:val="005A5550"/>
    <w:rsid w:val="005A77B8"/>
    <w:rsid w:val="005C068E"/>
    <w:rsid w:val="005C49D9"/>
    <w:rsid w:val="005D19A3"/>
    <w:rsid w:val="005D24B8"/>
    <w:rsid w:val="005D5BBD"/>
    <w:rsid w:val="005E5589"/>
    <w:rsid w:val="005F2C8C"/>
    <w:rsid w:val="005F5F4A"/>
    <w:rsid w:val="005F7A4E"/>
    <w:rsid w:val="005F7AE4"/>
    <w:rsid w:val="006024B3"/>
    <w:rsid w:val="00607CC8"/>
    <w:rsid w:val="0061262E"/>
    <w:rsid w:val="00616B0B"/>
    <w:rsid w:val="006261DD"/>
    <w:rsid w:val="0063096E"/>
    <w:rsid w:val="006327F5"/>
    <w:rsid w:val="00636AA3"/>
    <w:rsid w:val="00651B15"/>
    <w:rsid w:val="00652B5B"/>
    <w:rsid w:val="00661E54"/>
    <w:rsid w:val="006A49C5"/>
    <w:rsid w:val="006A7403"/>
    <w:rsid w:val="006B04FB"/>
    <w:rsid w:val="006B24E7"/>
    <w:rsid w:val="006B46A1"/>
    <w:rsid w:val="006C52CA"/>
    <w:rsid w:val="006D2FB0"/>
    <w:rsid w:val="006D3C70"/>
    <w:rsid w:val="006E1B98"/>
    <w:rsid w:val="006E7621"/>
    <w:rsid w:val="006F54BD"/>
    <w:rsid w:val="00700049"/>
    <w:rsid w:val="00742565"/>
    <w:rsid w:val="00746BF8"/>
    <w:rsid w:val="00747521"/>
    <w:rsid w:val="007502E9"/>
    <w:rsid w:val="007518B4"/>
    <w:rsid w:val="007741DB"/>
    <w:rsid w:val="00785747"/>
    <w:rsid w:val="00787E24"/>
    <w:rsid w:val="007946C2"/>
    <w:rsid w:val="00797BC8"/>
    <w:rsid w:val="007A154A"/>
    <w:rsid w:val="007A5622"/>
    <w:rsid w:val="007C3060"/>
    <w:rsid w:val="007C6CC3"/>
    <w:rsid w:val="007D52B3"/>
    <w:rsid w:val="007E33C2"/>
    <w:rsid w:val="007E7B86"/>
    <w:rsid w:val="007F2AE2"/>
    <w:rsid w:val="00800BE5"/>
    <w:rsid w:val="00846FBE"/>
    <w:rsid w:val="00847FF7"/>
    <w:rsid w:val="008506E6"/>
    <w:rsid w:val="008608FD"/>
    <w:rsid w:val="00864193"/>
    <w:rsid w:val="00864895"/>
    <w:rsid w:val="00866264"/>
    <w:rsid w:val="00867DC8"/>
    <w:rsid w:val="00870E12"/>
    <w:rsid w:val="00871814"/>
    <w:rsid w:val="0087741E"/>
    <w:rsid w:val="00887C48"/>
    <w:rsid w:val="0089291B"/>
    <w:rsid w:val="008945F3"/>
    <w:rsid w:val="008B2B96"/>
    <w:rsid w:val="008C44C7"/>
    <w:rsid w:val="008D543A"/>
    <w:rsid w:val="008F3968"/>
    <w:rsid w:val="008F76EE"/>
    <w:rsid w:val="00907551"/>
    <w:rsid w:val="00913F6E"/>
    <w:rsid w:val="00921DB3"/>
    <w:rsid w:val="00927FA5"/>
    <w:rsid w:val="009338F5"/>
    <w:rsid w:val="0094636D"/>
    <w:rsid w:val="009542EC"/>
    <w:rsid w:val="009600F9"/>
    <w:rsid w:val="00964F31"/>
    <w:rsid w:val="00970BB9"/>
    <w:rsid w:val="0098028D"/>
    <w:rsid w:val="00980655"/>
    <w:rsid w:val="00982645"/>
    <w:rsid w:val="00996602"/>
    <w:rsid w:val="009B432B"/>
    <w:rsid w:val="009C47E9"/>
    <w:rsid w:val="009D23C3"/>
    <w:rsid w:val="009D4D61"/>
    <w:rsid w:val="009D5E71"/>
    <w:rsid w:val="009E6993"/>
    <w:rsid w:val="009F07EF"/>
    <w:rsid w:val="009F3CA3"/>
    <w:rsid w:val="009F79BB"/>
    <w:rsid w:val="00A02093"/>
    <w:rsid w:val="00A07C1C"/>
    <w:rsid w:val="00A15AC6"/>
    <w:rsid w:val="00A32A24"/>
    <w:rsid w:val="00A51E83"/>
    <w:rsid w:val="00A5384A"/>
    <w:rsid w:val="00A75079"/>
    <w:rsid w:val="00A85B23"/>
    <w:rsid w:val="00A94FF7"/>
    <w:rsid w:val="00A9599D"/>
    <w:rsid w:val="00AB0953"/>
    <w:rsid w:val="00AD2673"/>
    <w:rsid w:val="00AE26AC"/>
    <w:rsid w:val="00AE71A7"/>
    <w:rsid w:val="00B03FB7"/>
    <w:rsid w:val="00B059D3"/>
    <w:rsid w:val="00B15980"/>
    <w:rsid w:val="00B20D5B"/>
    <w:rsid w:val="00B279D3"/>
    <w:rsid w:val="00B51FAB"/>
    <w:rsid w:val="00B55BA9"/>
    <w:rsid w:val="00B5738D"/>
    <w:rsid w:val="00B60F62"/>
    <w:rsid w:val="00B6564D"/>
    <w:rsid w:val="00B77D25"/>
    <w:rsid w:val="00B94C96"/>
    <w:rsid w:val="00B96DFC"/>
    <w:rsid w:val="00BB0FF4"/>
    <w:rsid w:val="00BB532E"/>
    <w:rsid w:val="00BD0495"/>
    <w:rsid w:val="00C123FB"/>
    <w:rsid w:val="00C15923"/>
    <w:rsid w:val="00C226F8"/>
    <w:rsid w:val="00C30022"/>
    <w:rsid w:val="00C42F8D"/>
    <w:rsid w:val="00C53D5E"/>
    <w:rsid w:val="00C54D73"/>
    <w:rsid w:val="00C57BD3"/>
    <w:rsid w:val="00C618B5"/>
    <w:rsid w:val="00C61BF3"/>
    <w:rsid w:val="00C675CC"/>
    <w:rsid w:val="00C83B93"/>
    <w:rsid w:val="00C877AC"/>
    <w:rsid w:val="00CA29EE"/>
    <w:rsid w:val="00CA32AB"/>
    <w:rsid w:val="00CA7A2A"/>
    <w:rsid w:val="00CB4666"/>
    <w:rsid w:val="00CB5F67"/>
    <w:rsid w:val="00CB6A57"/>
    <w:rsid w:val="00CC4A10"/>
    <w:rsid w:val="00CC4D88"/>
    <w:rsid w:val="00CD0F51"/>
    <w:rsid w:val="00CD64AC"/>
    <w:rsid w:val="00CF6297"/>
    <w:rsid w:val="00D02C52"/>
    <w:rsid w:val="00D03DCC"/>
    <w:rsid w:val="00D115D2"/>
    <w:rsid w:val="00D13358"/>
    <w:rsid w:val="00D20CC2"/>
    <w:rsid w:val="00D22BAB"/>
    <w:rsid w:val="00D3354E"/>
    <w:rsid w:val="00D43B50"/>
    <w:rsid w:val="00D43EDA"/>
    <w:rsid w:val="00D4596B"/>
    <w:rsid w:val="00D52E10"/>
    <w:rsid w:val="00D5407D"/>
    <w:rsid w:val="00D57A58"/>
    <w:rsid w:val="00D604E1"/>
    <w:rsid w:val="00D64CBF"/>
    <w:rsid w:val="00D71ABA"/>
    <w:rsid w:val="00D73A18"/>
    <w:rsid w:val="00D80686"/>
    <w:rsid w:val="00D84F79"/>
    <w:rsid w:val="00D902E1"/>
    <w:rsid w:val="00DA0F98"/>
    <w:rsid w:val="00DB5DCC"/>
    <w:rsid w:val="00DC39EA"/>
    <w:rsid w:val="00DD7119"/>
    <w:rsid w:val="00DE2B8B"/>
    <w:rsid w:val="00DE5CB2"/>
    <w:rsid w:val="00DF2A72"/>
    <w:rsid w:val="00DF554D"/>
    <w:rsid w:val="00DF640B"/>
    <w:rsid w:val="00E0514F"/>
    <w:rsid w:val="00E159D4"/>
    <w:rsid w:val="00E16071"/>
    <w:rsid w:val="00E25ABC"/>
    <w:rsid w:val="00E34669"/>
    <w:rsid w:val="00E43D94"/>
    <w:rsid w:val="00E458CF"/>
    <w:rsid w:val="00E50A8E"/>
    <w:rsid w:val="00E51B12"/>
    <w:rsid w:val="00E51B70"/>
    <w:rsid w:val="00E6745D"/>
    <w:rsid w:val="00E87607"/>
    <w:rsid w:val="00E90B46"/>
    <w:rsid w:val="00EA2DC2"/>
    <w:rsid w:val="00EA73D2"/>
    <w:rsid w:val="00EB41AA"/>
    <w:rsid w:val="00EB6778"/>
    <w:rsid w:val="00EE0891"/>
    <w:rsid w:val="00EE2238"/>
    <w:rsid w:val="00EF100E"/>
    <w:rsid w:val="00EF5E1A"/>
    <w:rsid w:val="00F0613B"/>
    <w:rsid w:val="00F06358"/>
    <w:rsid w:val="00F12590"/>
    <w:rsid w:val="00F21990"/>
    <w:rsid w:val="00F220C3"/>
    <w:rsid w:val="00F26423"/>
    <w:rsid w:val="00F34927"/>
    <w:rsid w:val="00F37DE1"/>
    <w:rsid w:val="00F43C86"/>
    <w:rsid w:val="00F50179"/>
    <w:rsid w:val="00F65BBF"/>
    <w:rsid w:val="00F66641"/>
    <w:rsid w:val="00F80739"/>
    <w:rsid w:val="00F95253"/>
    <w:rsid w:val="00FA172B"/>
    <w:rsid w:val="00FA3EC2"/>
    <w:rsid w:val="00FB7C8C"/>
    <w:rsid w:val="00FC66D5"/>
    <w:rsid w:val="00FD0734"/>
    <w:rsid w:val="00FD2A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BAD2B-A7B3-4226-A75F-B62C470A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36AA3"/>
    <w:pPr>
      <w:spacing w:after="0" w:line="240" w:lineRule="auto"/>
    </w:pPr>
    <w:rPr>
      <w:rFonts w:ascii="Times New Roman" w:eastAsia="Times New Roman" w:hAnsi="Times New Roman" w:cs="Times New Roman"/>
      <w:sz w:val="20"/>
      <w:szCs w:val="20"/>
      <w:lang w:eastAsia="ru-RU"/>
    </w:rPr>
  </w:style>
  <w:style w:type="paragraph" w:styleId="11">
    <w:name w:val="heading 1"/>
    <w:basedOn w:val="a2"/>
    <w:next w:val="a2"/>
    <w:link w:val="12"/>
    <w:uiPriority w:val="9"/>
    <w:qFormat/>
    <w:rsid w:val="00176D5D"/>
    <w:pPr>
      <w:keepNext/>
      <w:spacing w:before="240" w:after="60"/>
      <w:outlineLvl w:val="0"/>
    </w:pPr>
    <w:rPr>
      <w:rFonts w:ascii="Arial" w:hAnsi="Arial" w:cs="Arial"/>
      <w:b/>
      <w:bCs/>
      <w:kern w:val="32"/>
      <w:sz w:val="32"/>
      <w:szCs w:val="32"/>
    </w:rPr>
  </w:style>
  <w:style w:type="paragraph" w:styleId="22">
    <w:name w:val="heading 2"/>
    <w:aliases w:val="Знак,Знак Знак,Знак1"/>
    <w:basedOn w:val="a2"/>
    <w:next w:val="a2"/>
    <w:link w:val="210"/>
    <w:uiPriority w:val="9"/>
    <w:qFormat/>
    <w:rsid w:val="00176D5D"/>
    <w:pPr>
      <w:keepNext/>
      <w:jc w:val="center"/>
      <w:outlineLvl w:val="1"/>
    </w:pPr>
    <w:rPr>
      <w:b/>
      <w:sz w:val="32"/>
    </w:rPr>
  </w:style>
  <w:style w:type="paragraph" w:styleId="31">
    <w:name w:val="heading 3"/>
    <w:aliases w:val="4 порядок"/>
    <w:basedOn w:val="a2"/>
    <w:next w:val="a2"/>
    <w:link w:val="32"/>
    <w:unhideWhenUsed/>
    <w:qFormat/>
    <w:rsid w:val="00636AA3"/>
    <w:pPr>
      <w:keepNext/>
      <w:keepLines/>
      <w:widowControl w:val="0"/>
      <w:spacing w:before="200"/>
      <w:jc w:val="both"/>
      <w:outlineLvl w:val="2"/>
    </w:pPr>
    <w:rPr>
      <w:rFonts w:asciiTheme="majorHAnsi" w:eastAsiaTheme="majorEastAsia" w:hAnsiTheme="majorHAnsi" w:cstheme="majorBidi"/>
      <w:b/>
      <w:bCs/>
      <w:color w:val="4F81BD" w:themeColor="accent1"/>
      <w:sz w:val="28"/>
    </w:rPr>
  </w:style>
  <w:style w:type="paragraph" w:styleId="4">
    <w:name w:val="heading 4"/>
    <w:aliases w:val="Рекомендация"/>
    <w:basedOn w:val="a2"/>
    <w:next w:val="a2"/>
    <w:link w:val="40"/>
    <w:qFormat/>
    <w:rsid w:val="00176D5D"/>
    <w:pPr>
      <w:keepNext/>
      <w:outlineLvl w:val="3"/>
    </w:pPr>
    <w:rPr>
      <w:sz w:val="24"/>
    </w:rPr>
  </w:style>
  <w:style w:type="paragraph" w:styleId="5">
    <w:name w:val="heading 5"/>
    <w:aliases w:val="Заголовок 5 Знак1,Заголовок 5 Знак Знак"/>
    <w:basedOn w:val="a2"/>
    <w:next w:val="a2"/>
    <w:link w:val="50"/>
    <w:qFormat/>
    <w:rsid w:val="00176D5D"/>
    <w:pPr>
      <w:keepNext/>
      <w:jc w:val="center"/>
      <w:outlineLvl w:val="4"/>
    </w:pPr>
    <w:rPr>
      <w:b/>
      <w:sz w:val="36"/>
    </w:rPr>
  </w:style>
  <w:style w:type="paragraph" w:styleId="6">
    <w:name w:val="heading 6"/>
    <w:aliases w:val="Заголовок налогов"/>
    <w:basedOn w:val="a2"/>
    <w:next w:val="a2"/>
    <w:link w:val="60"/>
    <w:qFormat/>
    <w:rsid w:val="00176D5D"/>
    <w:pPr>
      <w:keepNext/>
      <w:jc w:val="right"/>
      <w:outlineLvl w:val="5"/>
    </w:pPr>
    <w:rPr>
      <w:b/>
      <w:sz w:val="28"/>
    </w:rPr>
  </w:style>
  <w:style w:type="paragraph" w:styleId="7">
    <w:name w:val="heading 7"/>
    <w:basedOn w:val="a2"/>
    <w:next w:val="a2"/>
    <w:link w:val="70"/>
    <w:qFormat/>
    <w:rsid w:val="00176D5D"/>
    <w:pPr>
      <w:keepNext/>
      <w:jc w:val="both"/>
      <w:outlineLvl w:val="6"/>
    </w:pPr>
    <w:rPr>
      <w:sz w:val="28"/>
    </w:rPr>
  </w:style>
  <w:style w:type="paragraph" w:styleId="8">
    <w:name w:val="heading 8"/>
    <w:basedOn w:val="a2"/>
    <w:next w:val="a2"/>
    <w:link w:val="80"/>
    <w:qFormat/>
    <w:rsid w:val="00176D5D"/>
    <w:pPr>
      <w:keepNext/>
      <w:ind w:firstLine="993"/>
      <w:jc w:val="center"/>
      <w:outlineLvl w:val="7"/>
    </w:pPr>
    <w:rPr>
      <w:sz w:val="28"/>
    </w:rPr>
  </w:style>
  <w:style w:type="paragraph" w:styleId="9">
    <w:name w:val="heading 9"/>
    <w:basedOn w:val="a2"/>
    <w:next w:val="a2"/>
    <w:link w:val="90"/>
    <w:unhideWhenUsed/>
    <w:qFormat/>
    <w:rsid w:val="00636AA3"/>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32">
    <w:name w:val="Заголовок 3 Знак"/>
    <w:aliases w:val="4 порядок Знак"/>
    <w:basedOn w:val="a3"/>
    <w:link w:val="31"/>
    <w:uiPriority w:val="9"/>
    <w:rsid w:val="00636AA3"/>
    <w:rPr>
      <w:rFonts w:asciiTheme="majorHAnsi" w:eastAsiaTheme="majorEastAsia" w:hAnsiTheme="majorHAnsi" w:cstheme="majorBidi"/>
      <w:b/>
      <w:bCs/>
      <w:color w:val="4F81BD" w:themeColor="accent1"/>
      <w:sz w:val="28"/>
      <w:szCs w:val="20"/>
      <w:lang w:eastAsia="ru-RU"/>
    </w:rPr>
  </w:style>
  <w:style w:type="character" w:customStyle="1" w:styleId="90">
    <w:name w:val="Заголовок 9 Знак"/>
    <w:basedOn w:val="a3"/>
    <w:link w:val="9"/>
    <w:uiPriority w:val="9"/>
    <w:rsid w:val="00636AA3"/>
    <w:rPr>
      <w:rFonts w:asciiTheme="majorHAnsi" w:eastAsiaTheme="majorEastAsia" w:hAnsiTheme="majorHAnsi" w:cstheme="majorBidi"/>
      <w:i/>
      <w:iCs/>
      <w:color w:val="404040" w:themeColor="text1" w:themeTint="BF"/>
      <w:sz w:val="20"/>
      <w:szCs w:val="20"/>
      <w:lang w:eastAsia="ru-RU"/>
    </w:rPr>
  </w:style>
  <w:style w:type="paragraph" w:styleId="a6">
    <w:name w:val="List Paragraph"/>
    <w:basedOn w:val="a2"/>
    <w:link w:val="a7"/>
    <w:uiPriority w:val="34"/>
    <w:qFormat/>
    <w:rsid w:val="00636AA3"/>
    <w:pPr>
      <w:ind w:left="720"/>
    </w:pPr>
    <w:rPr>
      <w:sz w:val="24"/>
      <w:szCs w:val="24"/>
    </w:rPr>
  </w:style>
  <w:style w:type="character" w:customStyle="1" w:styleId="a7">
    <w:name w:val="Абзац списка Знак"/>
    <w:link w:val="a6"/>
    <w:uiPriority w:val="34"/>
    <w:locked/>
    <w:rsid w:val="00636AA3"/>
    <w:rPr>
      <w:rFonts w:ascii="Times New Roman" w:eastAsia="Times New Roman" w:hAnsi="Times New Roman" w:cs="Times New Roman"/>
      <w:sz w:val="24"/>
      <w:szCs w:val="24"/>
      <w:lang w:eastAsia="ru-RU"/>
    </w:rPr>
  </w:style>
  <w:style w:type="paragraph" w:styleId="a8">
    <w:name w:val="No Spacing"/>
    <w:aliases w:val="Перечисление"/>
    <w:link w:val="a9"/>
    <w:uiPriority w:val="1"/>
    <w:qFormat/>
    <w:rsid w:val="00636AA3"/>
    <w:pPr>
      <w:spacing w:after="0" w:line="240" w:lineRule="auto"/>
    </w:pPr>
    <w:rPr>
      <w:rFonts w:ascii="Times New Roman" w:hAnsi="Times New Roman"/>
      <w:sz w:val="28"/>
    </w:rPr>
  </w:style>
  <w:style w:type="paragraph" w:styleId="aa">
    <w:name w:val="Normal (Web)"/>
    <w:aliases w:val="Обычный (Web)"/>
    <w:basedOn w:val="a2"/>
    <w:link w:val="ab"/>
    <w:uiPriority w:val="99"/>
    <w:qFormat/>
    <w:rsid w:val="00636AA3"/>
    <w:pPr>
      <w:spacing w:before="49" w:after="49"/>
      <w:ind w:left="49" w:right="49"/>
    </w:pPr>
    <w:rPr>
      <w:rFonts w:ascii="Arial CYR" w:hAnsi="Arial CYR" w:cs="Arial Unicode MS"/>
      <w:color w:val="000000"/>
      <w:sz w:val="19"/>
      <w:szCs w:val="19"/>
    </w:rPr>
  </w:style>
  <w:style w:type="character" w:customStyle="1" w:styleId="ab">
    <w:name w:val="Обычный (веб) Знак"/>
    <w:aliases w:val="Обычный (Web) Знак"/>
    <w:basedOn w:val="a3"/>
    <w:link w:val="aa"/>
    <w:uiPriority w:val="99"/>
    <w:rsid w:val="00636AA3"/>
    <w:rPr>
      <w:rFonts w:ascii="Arial CYR" w:eastAsia="Times New Roman" w:hAnsi="Arial CYR" w:cs="Arial Unicode MS"/>
      <w:color w:val="000000"/>
      <w:sz w:val="19"/>
      <w:szCs w:val="19"/>
      <w:lang w:eastAsia="ru-RU"/>
    </w:rPr>
  </w:style>
  <w:style w:type="character" w:styleId="ac">
    <w:name w:val="Strong"/>
    <w:uiPriority w:val="22"/>
    <w:qFormat/>
    <w:rsid w:val="00636AA3"/>
    <w:rPr>
      <w:b/>
      <w:bCs/>
    </w:rPr>
  </w:style>
  <w:style w:type="table" w:styleId="3-6">
    <w:name w:val="Medium Grid 3 Accent 6"/>
    <w:basedOn w:val="a4"/>
    <w:uiPriority w:val="69"/>
    <w:rsid w:val="00636AA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d">
    <w:name w:val="Title"/>
    <w:basedOn w:val="a2"/>
    <w:link w:val="23"/>
    <w:uiPriority w:val="10"/>
    <w:qFormat/>
    <w:rsid w:val="00636AA3"/>
    <w:pPr>
      <w:tabs>
        <w:tab w:val="left" w:pos="1560"/>
      </w:tabs>
      <w:jc w:val="center"/>
    </w:pPr>
    <w:rPr>
      <w:b/>
      <w:sz w:val="48"/>
    </w:rPr>
  </w:style>
  <w:style w:type="character" w:customStyle="1" w:styleId="23">
    <w:name w:val="Название Знак2"/>
    <w:basedOn w:val="a3"/>
    <w:link w:val="ad"/>
    <w:uiPriority w:val="99"/>
    <w:rsid w:val="00636AA3"/>
    <w:rPr>
      <w:rFonts w:ascii="Times New Roman" w:eastAsia="Times New Roman" w:hAnsi="Times New Roman" w:cs="Times New Roman"/>
      <w:b/>
      <w:sz w:val="48"/>
      <w:szCs w:val="20"/>
      <w:lang w:eastAsia="ru-RU"/>
    </w:rPr>
  </w:style>
  <w:style w:type="character" w:styleId="ae">
    <w:name w:val="Hyperlink"/>
    <w:basedOn w:val="a3"/>
    <w:uiPriority w:val="99"/>
    <w:unhideWhenUsed/>
    <w:rsid w:val="001504CE"/>
    <w:rPr>
      <w:color w:val="0000FF"/>
      <w:u w:val="single"/>
    </w:rPr>
  </w:style>
  <w:style w:type="character" w:styleId="af">
    <w:name w:val="FollowedHyperlink"/>
    <w:basedOn w:val="a3"/>
    <w:uiPriority w:val="99"/>
    <w:unhideWhenUsed/>
    <w:rsid w:val="001504CE"/>
    <w:rPr>
      <w:color w:val="800080"/>
      <w:u w:val="single"/>
    </w:rPr>
  </w:style>
  <w:style w:type="paragraph" w:customStyle="1" w:styleId="xl65">
    <w:name w:val="xl65"/>
    <w:basedOn w:val="a2"/>
    <w:rsid w:val="001504CE"/>
    <w:pPr>
      <w:spacing w:before="100" w:beforeAutospacing="1" w:after="100" w:afterAutospacing="1"/>
    </w:pPr>
    <w:rPr>
      <w:sz w:val="24"/>
      <w:szCs w:val="24"/>
    </w:rPr>
  </w:style>
  <w:style w:type="paragraph" w:customStyle="1" w:styleId="xl67">
    <w:name w:val="xl67"/>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68">
    <w:name w:val="xl6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0">
    <w:name w:val="xl70"/>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71">
    <w:name w:val="xl7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72">
    <w:name w:val="xl72"/>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73">
    <w:name w:val="xl73"/>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74">
    <w:name w:val="xl74"/>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75">
    <w:name w:val="xl75"/>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CYR" w:hAnsi="Arial CYR" w:cs="Arial CYR"/>
      <w:b/>
      <w:bCs/>
      <w:sz w:val="24"/>
      <w:szCs w:val="24"/>
    </w:rPr>
  </w:style>
  <w:style w:type="paragraph" w:customStyle="1" w:styleId="xl76">
    <w:name w:val="xl76"/>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77">
    <w:name w:val="xl77"/>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78">
    <w:name w:val="xl7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b/>
      <w:bCs/>
      <w:i/>
      <w:iCs/>
      <w:sz w:val="24"/>
      <w:szCs w:val="24"/>
    </w:rPr>
  </w:style>
  <w:style w:type="paragraph" w:customStyle="1" w:styleId="xl80">
    <w:name w:val="xl80"/>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i/>
      <w:iCs/>
      <w:sz w:val="24"/>
      <w:szCs w:val="24"/>
    </w:rPr>
  </w:style>
  <w:style w:type="paragraph" w:customStyle="1" w:styleId="xl81">
    <w:name w:val="xl81"/>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82">
    <w:name w:val="xl82"/>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83">
    <w:name w:val="xl83"/>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4"/>
      <w:szCs w:val="24"/>
    </w:rPr>
  </w:style>
  <w:style w:type="paragraph" w:customStyle="1" w:styleId="xl84">
    <w:name w:val="xl84"/>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85">
    <w:name w:val="xl85"/>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87">
    <w:name w:val="xl87"/>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8">
    <w:name w:val="xl88"/>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90">
    <w:name w:val="xl90"/>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1">
    <w:name w:val="xl91"/>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i/>
      <w:iCs/>
      <w:sz w:val="24"/>
      <w:szCs w:val="24"/>
    </w:rPr>
  </w:style>
  <w:style w:type="paragraph" w:customStyle="1" w:styleId="xl92">
    <w:name w:val="xl92"/>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i/>
      <w:iCs/>
      <w:sz w:val="24"/>
      <w:szCs w:val="24"/>
    </w:rPr>
  </w:style>
  <w:style w:type="paragraph" w:customStyle="1" w:styleId="xl93">
    <w:name w:val="xl93"/>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b/>
      <w:bCs/>
      <w:i/>
      <w:iCs/>
      <w:sz w:val="24"/>
      <w:szCs w:val="24"/>
    </w:rPr>
  </w:style>
  <w:style w:type="paragraph" w:customStyle="1" w:styleId="xl94">
    <w:name w:val="xl94"/>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95">
    <w:name w:val="xl95"/>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b/>
      <w:bCs/>
      <w:i/>
      <w:iCs/>
      <w:sz w:val="24"/>
      <w:szCs w:val="24"/>
    </w:rPr>
  </w:style>
  <w:style w:type="paragraph" w:customStyle="1" w:styleId="xl96">
    <w:name w:val="xl96"/>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97">
    <w:name w:val="xl97"/>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sz w:val="24"/>
      <w:szCs w:val="24"/>
    </w:rPr>
  </w:style>
  <w:style w:type="paragraph" w:customStyle="1" w:styleId="xl98">
    <w:name w:val="xl98"/>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99">
    <w:name w:val="xl9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4"/>
      <w:szCs w:val="24"/>
    </w:rPr>
  </w:style>
  <w:style w:type="paragraph" w:customStyle="1" w:styleId="xl100">
    <w:name w:val="xl100"/>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sz w:val="24"/>
      <w:szCs w:val="24"/>
    </w:rPr>
  </w:style>
  <w:style w:type="paragraph" w:customStyle="1" w:styleId="xl101">
    <w:name w:val="xl101"/>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sz w:val="24"/>
      <w:szCs w:val="24"/>
    </w:rPr>
  </w:style>
  <w:style w:type="paragraph" w:customStyle="1" w:styleId="xl102">
    <w:name w:val="xl102"/>
    <w:basedOn w:val="a2"/>
    <w:rsid w:val="001504CE"/>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03">
    <w:name w:val="xl103"/>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04">
    <w:name w:val="xl104"/>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105">
    <w:name w:val="xl105"/>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4"/>
      <w:szCs w:val="24"/>
    </w:rPr>
  </w:style>
  <w:style w:type="paragraph" w:customStyle="1" w:styleId="xl106">
    <w:name w:val="xl106"/>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b/>
      <w:bCs/>
      <w:i/>
      <w:iCs/>
      <w:sz w:val="24"/>
      <w:szCs w:val="24"/>
    </w:rPr>
  </w:style>
  <w:style w:type="paragraph" w:customStyle="1" w:styleId="xl107">
    <w:name w:val="xl107"/>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08">
    <w:name w:val="xl10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i/>
      <w:iCs/>
      <w:sz w:val="24"/>
      <w:szCs w:val="24"/>
    </w:rPr>
  </w:style>
  <w:style w:type="paragraph" w:customStyle="1" w:styleId="xl109">
    <w:name w:val="xl109"/>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10">
    <w:name w:val="xl110"/>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111">
    <w:name w:val="xl111"/>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b/>
      <w:bCs/>
      <w:i/>
      <w:iCs/>
      <w:sz w:val="24"/>
      <w:szCs w:val="24"/>
    </w:rPr>
  </w:style>
  <w:style w:type="paragraph" w:customStyle="1" w:styleId="xl112">
    <w:name w:val="xl112"/>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CYR" w:hAnsi="Arial CYR" w:cs="Arial CYR"/>
      <w:b/>
      <w:bCs/>
      <w:i/>
      <w:iCs/>
      <w:sz w:val="24"/>
      <w:szCs w:val="24"/>
    </w:rPr>
  </w:style>
  <w:style w:type="paragraph" w:customStyle="1" w:styleId="xl113">
    <w:name w:val="xl113"/>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4"/>
      <w:szCs w:val="24"/>
    </w:rPr>
  </w:style>
  <w:style w:type="paragraph" w:customStyle="1" w:styleId="xl114">
    <w:name w:val="xl114"/>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15">
    <w:name w:val="xl115"/>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CYR" w:hAnsi="Arial CYR" w:cs="Arial CYR"/>
      <w:b/>
      <w:bCs/>
      <w:i/>
      <w:iCs/>
      <w:sz w:val="24"/>
      <w:szCs w:val="24"/>
    </w:rPr>
  </w:style>
  <w:style w:type="paragraph" w:customStyle="1" w:styleId="xl116">
    <w:name w:val="xl116"/>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117">
    <w:name w:val="xl117"/>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CYR" w:hAnsi="Arial CYR" w:cs="Arial CYR"/>
      <w:sz w:val="24"/>
      <w:szCs w:val="24"/>
    </w:rPr>
  </w:style>
  <w:style w:type="paragraph" w:customStyle="1" w:styleId="xl118">
    <w:name w:val="xl11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Arial CYR" w:hAnsi="Arial CYR" w:cs="Arial CYR"/>
      <w:sz w:val="24"/>
      <w:szCs w:val="24"/>
    </w:rPr>
  </w:style>
  <w:style w:type="paragraph" w:customStyle="1" w:styleId="xl119">
    <w:name w:val="xl11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20">
    <w:name w:val="xl120"/>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Arial CYR" w:hAnsi="Arial CYR" w:cs="Arial CYR"/>
      <w:i/>
      <w:iCs/>
      <w:sz w:val="24"/>
      <w:szCs w:val="24"/>
    </w:rPr>
  </w:style>
  <w:style w:type="paragraph" w:customStyle="1" w:styleId="xl121">
    <w:name w:val="xl12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i/>
      <w:iCs/>
      <w:sz w:val="24"/>
      <w:szCs w:val="24"/>
    </w:rPr>
  </w:style>
  <w:style w:type="paragraph" w:customStyle="1" w:styleId="xl122">
    <w:name w:val="xl122"/>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23">
    <w:name w:val="xl123"/>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i/>
      <w:iCs/>
      <w:sz w:val="24"/>
      <w:szCs w:val="24"/>
    </w:rPr>
  </w:style>
  <w:style w:type="paragraph" w:customStyle="1" w:styleId="xl124">
    <w:name w:val="xl124"/>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i/>
      <w:iCs/>
      <w:sz w:val="24"/>
      <w:szCs w:val="24"/>
    </w:rPr>
  </w:style>
  <w:style w:type="paragraph" w:customStyle="1" w:styleId="xl125">
    <w:name w:val="xl125"/>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sz w:val="24"/>
      <w:szCs w:val="24"/>
    </w:rPr>
  </w:style>
  <w:style w:type="paragraph" w:customStyle="1" w:styleId="xl126">
    <w:name w:val="xl126"/>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sz w:val="24"/>
      <w:szCs w:val="24"/>
    </w:rPr>
  </w:style>
  <w:style w:type="paragraph" w:customStyle="1" w:styleId="xl127">
    <w:name w:val="xl127"/>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24"/>
      <w:szCs w:val="24"/>
    </w:rPr>
  </w:style>
  <w:style w:type="paragraph" w:customStyle="1" w:styleId="xl128">
    <w:name w:val="xl12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29">
    <w:name w:val="xl129"/>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i/>
      <w:iCs/>
      <w:sz w:val="24"/>
      <w:szCs w:val="24"/>
    </w:rPr>
  </w:style>
  <w:style w:type="paragraph" w:customStyle="1" w:styleId="xl130">
    <w:name w:val="xl130"/>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31">
    <w:name w:val="xl13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32">
    <w:name w:val="xl132"/>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133">
    <w:name w:val="xl133"/>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34">
    <w:name w:val="xl134"/>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135">
    <w:name w:val="xl135"/>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sz w:val="24"/>
      <w:szCs w:val="24"/>
    </w:rPr>
  </w:style>
  <w:style w:type="paragraph" w:customStyle="1" w:styleId="xl136">
    <w:name w:val="xl136"/>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38">
    <w:name w:val="xl138"/>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39">
    <w:name w:val="xl139"/>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140">
    <w:name w:val="xl140"/>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Arial CYR" w:hAnsi="Arial CYR" w:cs="Arial CYR"/>
      <w:sz w:val="24"/>
      <w:szCs w:val="24"/>
    </w:rPr>
  </w:style>
  <w:style w:type="paragraph" w:customStyle="1" w:styleId="xl141">
    <w:name w:val="xl141"/>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i/>
      <w:iCs/>
      <w:sz w:val="24"/>
      <w:szCs w:val="24"/>
    </w:rPr>
  </w:style>
  <w:style w:type="paragraph" w:customStyle="1" w:styleId="xl142">
    <w:name w:val="xl142"/>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43">
    <w:name w:val="xl143"/>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4">
    <w:name w:val="xl144"/>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45">
    <w:name w:val="xl145"/>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46">
    <w:name w:val="xl146"/>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7">
    <w:name w:val="xl147"/>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48">
    <w:name w:val="xl14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9">
    <w:name w:val="xl149"/>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50">
    <w:name w:val="xl150"/>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51">
    <w:name w:val="xl151"/>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52">
    <w:name w:val="xl152"/>
    <w:basedOn w:val="a2"/>
    <w:rsid w:val="001504CE"/>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3">
    <w:name w:val="xl153"/>
    <w:basedOn w:val="a2"/>
    <w:rsid w:val="001504CE"/>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4">
    <w:name w:val="xl154"/>
    <w:basedOn w:val="a2"/>
    <w:rsid w:val="001504CE"/>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5">
    <w:name w:val="xl155"/>
    <w:basedOn w:val="a2"/>
    <w:rsid w:val="001504CE"/>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6">
    <w:name w:val="xl156"/>
    <w:basedOn w:val="a2"/>
    <w:rsid w:val="001504CE"/>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7">
    <w:name w:val="xl157"/>
    <w:basedOn w:val="a2"/>
    <w:rsid w:val="001504CE"/>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styleId="a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1"/>
    <w:unhideWhenUsed/>
    <w:rsid w:val="001504CE"/>
  </w:style>
  <w:style w:type="character" w:customStyle="1" w:styleId="a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0"/>
    <w:uiPriority w:val="99"/>
    <w:rsid w:val="001504CE"/>
    <w:rPr>
      <w:rFonts w:ascii="Times New Roman" w:eastAsia="Times New Roman" w:hAnsi="Times New Roman" w:cs="Times New Roman"/>
      <w:sz w:val="20"/>
      <w:szCs w:val="20"/>
      <w:lang w:eastAsia="ru-RU"/>
    </w:rPr>
  </w:style>
  <w:style w:type="character" w:styleId="af2">
    <w:name w:val="footnote reference"/>
    <w:basedOn w:val="a3"/>
    <w:unhideWhenUsed/>
    <w:rsid w:val="001504CE"/>
    <w:rPr>
      <w:vertAlign w:val="superscript"/>
    </w:rPr>
  </w:style>
  <w:style w:type="paragraph" w:customStyle="1" w:styleId="ConsPlusTitle">
    <w:name w:val="ConsPlusTitle"/>
    <w:rsid w:val="001504C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link w:val="ConsPlusNormal0"/>
    <w:qFormat/>
    <w:rsid w:val="001504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Nonformat">
    <w:name w:val="ConsNonformat"/>
    <w:rsid w:val="001504C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176D5D"/>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character" w:customStyle="1" w:styleId="12">
    <w:name w:val="Заголовок 1 Знак"/>
    <w:basedOn w:val="a3"/>
    <w:link w:val="11"/>
    <w:uiPriority w:val="9"/>
    <w:rsid w:val="00176D5D"/>
    <w:rPr>
      <w:rFonts w:ascii="Arial" w:eastAsia="Times New Roman" w:hAnsi="Arial" w:cs="Arial"/>
      <w:b/>
      <w:bCs/>
      <w:kern w:val="32"/>
      <w:sz w:val="32"/>
      <w:szCs w:val="32"/>
      <w:lang w:eastAsia="ru-RU"/>
    </w:rPr>
  </w:style>
  <w:style w:type="paragraph" w:customStyle="1" w:styleId="Default">
    <w:name w:val="Default"/>
    <w:rsid w:val="00176D5D"/>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3">
    <w:name w:val="Гипертекстовая ссылка"/>
    <w:uiPriority w:val="99"/>
    <w:qFormat/>
    <w:rsid w:val="00176D5D"/>
    <w:rPr>
      <w:color w:val="106BBE"/>
    </w:rPr>
  </w:style>
  <w:style w:type="character" w:customStyle="1" w:styleId="af4">
    <w:name w:val="Цветовое выделение"/>
    <w:uiPriority w:val="99"/>
    <w:rsid w:val="00176D5D"/>
    <w:rPr>
      <w:b/>
      <w:bCs/>
      <w:color w:val="26282F"/>
    </w:rPr>
  </w:style>
  <w:style w:type="character" w:customStyle="1" w:styleId="apple-converted-space">
    <w:name w:val="apple-converted-space"/>
    <w:basedOn w:val="a3"/>
    <w:rsid w:val="00176D5D"/>
  </w:style>
  <w:style w:type="character" w:styleId="af5">
    <w:name w:val="Emphasis"/>
    <w:basedOn w:val="a3"/>
    <w:uiPriority w:val="20"/>
    <w:qFormat/>
    <w:rsid w:val="00176D5D"/>
    <w:rPr>
      <w:i/>
      <w:iCs/>
    </w:rPr>
  </w:style>
  <w:style w:type="paragraph" w:styleId="af6">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TabelTekst,text"/>
    <w:basedOn w:val="a2"/>
    <w:link w:val="af7"/>
    <w:rsid w:val="00176D5D"/>
    <w:rPr>
      <w:sz w:val="28"/>
      <w:szCs w:val="24"/>
    </w:rPr>
  </w:style>
  <w:style w:type="character" w:customStyle="1" w:styleId="af7">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3"/>
    <w:link w:val="af6"/>
    <w:rsid w:val="00176D5D"/>
    <w:rPr>
      <w:rFonts w:ascii="Times New Roman" w:eastAsia="Times New Roman" w:hAnsi="Times New Roman" w:cs="Times New Roman"/>
      <w:sz w:val="28"/>
      <w:szCs w:val="24"/>
      <w:lang w:eastAsia="ru-RU"/>
    </w:rPr>
  </w:style>
  <w:style w:type="character" w:customStyle="1" w:styleId="3pt">
    <w:name w:val="Основной текст + Интервал 3 pt"/>
    <w:rsid w:val="00176D5D"/>
    <w:rPr>
      <w:spacing w:val="70"/>
      <w:sz w:val="27"/>
      <w:szCs w:val="27"/>
      <w:lang w:bidi="ar-SA"/>
    </w:rPr>
  </w:style>
  <w:style w:type="paragraph" w:styleId="af8">
    <w:name w:val="Balloon Text"/>
    <w:basedOn w:val="a2"/>
    <w:link w:val="af9"/>
    <w:uiPriority w:val="99"/>
    <w:unhideWhenUsed/>
    <w:rsid w:val="00176D5D"/>
    <w:rPr>
      <w:rFonts w:ascii="Segoe UI" w:eastAsiaTheme="minorHAnsi" w:hAnsi="Segoe UI" w:cs="Segoe UI"/>
      <w:sz w:val="18"/>
      <w:szCs w:val="18"/>
      <w:lang w:eastAsia="en-US"/>
    </w:rPr>
  </w:style>
  <w:style w:type="character" w:customStyle="1" w:styleId="af9">
    <w:name w:val="Текст выноски Знак"/>
    <w:basedOn w:val="a3"/>
    <w:link w:val="af8"/>
    <w:uiPriority w:val="99"/>
    <w:rsid w:val="00176D5D"/>
    <w:rPr>
      <w:rFonts w:ascii="Segoe UI" w:hAnsi="Segoe UI" w:cs="Segoe UI"/>
      <w:sz w:val="18"/>
      <w:szCs w:val="18"/>
    </w:rPr>
  </w:style>
  <w:style w:type="table" w:styleId="afa">
    <w:name w:val="Table Grid"/>
    <w:aliases w:val="OTR"/>
    <w:basedOn w:val="a4"/>
    <w:uiPriority w:val="59"/>
    <w:rsid w:val="00176D5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header"/>
    <w:basedOn w:val="a2"/>
    <w:link w:val="afc"/>
    <w:uiPriority w:val="99"/>
    <w:unhideWhenUsed/>
    <w:rsid w:val="00176D5D"/>
    <w:pPr>
      <w:tabs>
        <w:tab w:val="center" w:pos="4677"/>
        <w:tab w:val="right" w:pos="9355"/>
      </w:tabs>
    </w:pPr>
    <w:rPr>
      <w:rFonts w:ascii="Calibri" w:eastAsia="Calibri" w:hAnsi="Calibri"/>
      <w:sz w:val="22"/>
      <w:szCs w:val="22"/>
      <w:lang w:eastAsia="en-US"/>
    </w:rPr>
  </w:style>
  <w:style w:type="character" w:customStyle="1" w:styleId="afc">
    <w:name w:val="Верхний колонтитул Знак"/>
    <w:basedOn w:val="a3"/>
    <w:link w:val="afb"/>
    <w:uiPriority w:val="99"/>
    <w:rsid w:val="00176D5D"/>
    <w:rPr>
      <w:rFonts w:ascii="Calibri" w:eastAsia="Calibri" w:hAnsi="Calibri" w:cs="Times New Roman"/>
    </w:rPr>
  </w:style>
  <w:style w:type="paragraph" w:styleId="afd">
    <w:name w:val="footer"/>
    <w:basedOn w:val="a2"/>
    <w:link w:val="afe"/>
    <w:uiPriority w:val="99"/>
    <w:unhideWhenUsed/>
    <w:rsid w:val="00176D5D"/>
    <w:pPr>
      <w:tabs>
        <w:tab w:val="center" w:pos="4677"/>
        <w:tab w:val="right" w:pos="9355"/>
      </w:tabs>
    </w:pPr>
    <w:rPr>
      <w:rFonts w:ascii="Calibri" w:eastAsia="Calibri" w:hAnsi="Calibri"/>
      <w:sz w:val="22"/>
      <w:szCs w:val="22"/>
      <w:lang w:eastAsia="en-US"/>
    </w:rPr>
  </w:style>
  <w:style w:type="character" w:customStyle="1" w:styleId="afe">
    <w:name w:val="Нижний колонтитул Знак"/>
    <w:basedOn w:val="a3"/>
    <w:link w:val="afd"/>
    <w:uiPriority w:val="99"/>
    <w:rsid w:val="00176D5D"/>
    <w:rPr>
      <w:rFonts w:ascii="Calibri" w:eastAsia="Calibri" w:hAnsi="Calibri" w:cs="Times New Roman"/>
    </w:rPr>
  </w:style>
  <w:style w:type="paragraph" w:styleId="aff">
    <w:name w:val="endnote text"/>
    <w:basedOn w:val="a2"/>
    <w:link w:val="aff0"/>
    <w:uiPriority w:val="99"/>
    <w:semiHidden/>
    <w:unhideWhenUsed/>
    <w:rsid w:val="00176D5D"/>
    <w:pPr>
      <w:spacing w:after="200" w:line="276" w:lineRule="auto"/>
    </w:pPr>
    <w:rPr>
      <w:rFonts w:ascii="Calibri" w:eastAsia="Calibri" w:hAnsi="Calibri"/>
      <w:lang w:val="x-none" w:eastAsia="en-US"/>
    </w:rPr>
  </w:style>
  <w:style w:type="character" w:customStyle="1" w:styleId="aff0">
    <w:name w:val="Текст концевой сноски Знак"/>
    <w:basedOn w:val="a3"/>
    <w:link w:val="aff"/>
    <w:uiPriority w:val="99"/>
    <w:semiHidden/>
    <w:rsid w:val="00176D5D"/>
    <w:rPr>
      <w:rFonts w:ascii="Calibri" w:eastAsia="Calibri" w:hAnsi="Calibri" w:cs="Times New Roman"/>
      <w:sz w:val="20"/>
      <w:szCs w:val="20"/>
      <w:lang w:val="x-none"/>
    </w:rPr>
  </w:style>
  <w:style w:type="character" w:styleId="aff1">
    <w:name w:val="endnote reference"/>
    <w:uiPriority w:val="99"/>
    <w:semiHidden/>
    <w:unhideWhenUsed/>
    <w:rsid w:val="00176D5D"/>
    <w:rPr>
      <w:vertAlign w:val="superscript"/>
    </w:rPr>
  </w:style>
  <w:style w:type="paragraph" w:customStyle="1" w:styleId="ConsNormal">
    <w:name w:val="ConsNormal"/>
    <w:rsid w:val="00176D5D"/>
    <w:pPr>
      <w:widowControl w:val="0"/>
      <w:overflowPunct w:val="0"/>
      <w:autoSpaceDE w:val="0"/>
      <w:autoSpaceDN w:val="0"/>
      <w:adjustRightInd w:val="0"/>
      <w:spacing w:after="0" w:line="240" w:lineRule="auto"/>
      <w:ind w:firstLine="720"/>
      <w:textAlignment w:val="baseline"/>
    </w:pPr>
    <w:rPr>
      <w:rFonts w:ascii="Arial" w:eastAsia="Times New Roman" w:hAnsi="Arial" w:cs="Arial"/>
      <w:sz w:val="20"/>
      <w:szCs w:val="20"/>
      <w:lang w:eastAsia="ru-RU"/>
    </w:rPr>
  </w:style>
  <w:style w:type="paragraph" w:customStyle="1" w:styleId="ConsCell">
    <w:name w:val="ConsCell"/>
    <w:rsid w:val="00176D5D"/>
    <w:pPr>
      <w:widowControl w:val="0"/>
      <w:overflowPunct w:val="0"/>
      <w:autoSpaceDE w:val="0"/>
      <w:autoSpaceDN w:val="0"/>
      <w:adjustRightInd w:val="0"/>
      <w:spacing w:after="0" w:line="240" w:lineRule="auto"/>
      <w:textAlignment w:val="baseline"/>
    </w:pPr>
    <w:rPr>
      <w:rFonts w:ascii="Arial" w:eastAsia="Times New Roman" w:hAnsi="Arial" w:cs="Arial"/>
      <w:sz w:val="20"/>
      <w:szCs w:val="20"/>
      <w:lang w:eastAsia="ru-RU"/>
    </w:rPr>
  </w:style>
  <w:style w:type="paragraph" w:customStyle="1" w:styleId="13">
    <w:name w:val="Без интервала1"/>
    <w:qFormat/>
    <w:rsid w:val="00176D5D"/>
    <w:pPr>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rsid w:val="00176D5D"/>
    <w:rPr>
      <w:rFonts w:ascii="Times New Roman" w:hAnsi="Times New Roman" w:cs="Times New Roman"/>
      <w:b/>
      <w:bCs/>
      <w:sz w:val="22"/>
      <w:szCs w:val="22"/>
    </w:rPr>
  </w:style>
  <w:style w:type="paragraph" w:styleId="aff2">
    <w:name w:val="Document Map"/>
    <w:basedOn w:val="a2"/>
    <w:link w:val="aff3"/>
    <w:uiPriority w:val="99"/>
    <w:semiHidden/>
    <w:unhideWhenUsed/>
    <w:rsid w:val="00176D5D"/>
    <w:rPr>
      <w:rFonts w:ascii="Tahoma" w:eastAsia="Calibri" w:hAnsi="Tahoma" w:cs="Tahoma"/>
      <w:sz w:val="16"/>
      <w:szCs w:val="16"/>
      <w:lang w:eastAsia="en-US"/>
    </w:rPr>
  </w:style>
  <w:style w:type="character" w:customStyle="1" w:styleId="aff3">
    <w:name w:val="Схема документа Знак"/>
    <w:basedOn w:val="a3"/>
    <w:link w:val="aff2"/>
    <w:uiPriority w:val="99"/>
    <w:semiHidden/>
    <w:rsid w:val="00176D5D"/>
    <w:rPr>
      <w:rFonts w:ascii="Tahoma" w:eastAsia="Calibri" w:hAnsi="Tahoma" w:cs="Tahoma"/>
      <w:sz w:val="16"/>
      <w:szCs w:val="16"/>
    </w:rPr>
  </w:style>
  <w:style w:type="character" w:customStyle="1" w:styleId="24">
    <w:name w:val="Заголовок 2 Знак"/>
    <w:basedOn w:val="a3"/>
    <w:uiPriority w:val="9"/>
    <w:rsid w:val="00176D5D"/>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aliases w:val="Рекомендация Знак"/>
    <w:basedOn w:val="a3"/>
    <w:link w:val="4"/>
    <w:uiPriority w:val="9"/>
    <w:rsid w:val="00176D5D"/>
    <w:rPr>
      <w:rFonts w:ascii="Times New Roman" w:eastAsia="Times New Roman" w:hAnsi="Times New Roman" w:cs="Times New Roman"/>
      <w:sz w:val="24"/>
      <w:szCs w:val="20"/>
      <w:lang w:eastAsia="ru-RU"/>
    </w:rPr>
  </w:style>
  <w:style w:type="character" w:customStyle="1" w:styleId="50">
    <w:name w:val="Заголовок 5 Знак"/>
    <w:aliases w:val="Заголовок 5 Знак1 Знак,Заголовок 5 Знак Знак Знак"/>
    <w:basedOn w:val="a3"/>
    <w:link w:val="5"/>
    <w:uiPriority w:val="9"/>
    <w:rsid w:val="00176D5D"/>
    <w:rPr>
      <w:rFonts w:ascii="Times New Roman" w:eastAsia="Times New Roman" w:hAnsi="Times New Roman" w:cs="Times New Roman"/>
      <w:b/>
      <w:sz w:val="36"/>
      <w:szCs w:val="20"/>
      <w:lang w:eastAsia="ru-RU"/>
    </w:rPr>
  </w:style>
  <w:style w:type="character" w:customStyle="1" w:styleId="60">
    <w:name w:val="Заголовок 6 Знак"/>
    <w:aliases w:val="Заголовок налогов Знак"/>
    <w:basedOn w:val="a3"/>
    <w:link w:val="6"/>
    <w:uiPriority w:val="9"/>
    <w:rsid w:val="00176D5D"/>
    <w:rPr>
      <w:rFonts w:ascii="Times New Roman" w:eastAsia="Times New Roman" w:hAnsi="Times New Roman" w:cs="Times New Roman"/>
      <w:b/>
      <w:sz w:val="28"/>
      <w:szCs w:val="20"/>
      <w:lang w:eastAsia="ru-RU"/>
    </w:rPr>
  </w:style>
  <w:style w:type="character" w:customStyle="1" w:styleId="70">
    <w:name w:val="Заголовок 7 Знак"/>
    <w:basedOn w:val="a3"/>
    <w:link w:val="7"/>
    <w:uiPriority w:val="9"/>
    <w:rsid w:val="00176D5D"/>
    <w:rPr>
      <w:rFonts w:ascii="Times New Roman" w:eastAsia="Times New Roman" w:hAnsi="Times New Roman" w:cs="Times New Roman"/>
      <w:sz w:val="28"/>
      <w:szCs w:val="20"/>
      <w:lang w:eastAsia="ru-RU"/>
    </w:rPr>
  </w:style>
  <w:style w:type="character" w:customStyle="1" w:styleId="80">
    <w:name w:val="Заголовок 8 Знак"/>
    <w:basedOn w:val="a3"/>
    <w:link w:val="8"/>
    <w:uiPriority w:val="9"/>
    <w:rsid w:val="00176D5D"/>
    <w:rPr>
      <w:rFonts w:ascii="Times New Roman" w:eastAsia="Times New Roman" w:hAnsi="Times New Roman" w:cs="Times New Roman"/>
      <w:sz w:val="28"/>
      <w:szCs w:val="20"/>
      <w:lang w:eastAsia="ru-RU"/>
    </w:rPr>
  </w:style>
  <w:style w:type="paragraph" w:styleId="aff4">
    <w:name w:val="Body Text Indent"/>
    <w:basedOn w:val="a2"/>
    <w:link w:val="aff5"/>
    <w:rsid w:val="00176D5D"/>
    <w:pPr>
      <w:ind w:firstLine="567"/>
      <w:jc w:val="both"/>
    </w:pPr>
    <w:rPr>
      <w:sz w:val="28"/>
    </w:rPr>
  </w:style>
  <w:style w:type="character" w:customStyle="1" w:styleId="aff5">
    <w:name w:val="Основной текст с отступом Знак"/>
    <w:basedOn w:val="a3"/>
    <w:link w:val="aff4"/>
    <w:rsid w:val="00176D5D"/>
    <w:rPr>
      <w:rFonts w:ascii="Times New Roman" w:eastAsia="Times New Roman" w:hAnsi="Times New Roman" w:cs="Times New Roman"/>
      <w:sz w:val="28"/>
      <w:szCs w:val="20"/>
      <w:lang w:eastAsia="ru-RU"/>
    </w:rPr>
  </w:style>
  <w:style w:type="paragraph" w:styleId="25">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Знак Знак"/>
    <w:basedOn w:val="a2"/>
    <w:link w:val="26"/>
    <w:rsid w:val="00176D5D"/>
    <w:pPr>
      <w:ind w:firstLine="993"/>
    </w:pPr>
    <w:rPr>
      <w:sz w:val="28"/>
    </w:rPr>
  </w:style>
  <w:style w:type="character" w:customStyle="1" w:styleId="26">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Знак"/>
    <w:basedOn w:val="a3"/>
    <w:link w:val="25"/>
    <w:uiPriority w:val="99"/>
    <w:rsid w:val="00176D5D"/>
    <w:rPr>
      <w:rFonts w:ascii="Times New Roman" w:eastAsia="Times New Roman" w:hAnsi="Times New Roman" w:cs="Times New Roman"/>
      <w:sz w:val="28"/>
      <w:szCs w:val="20"/>
      <w:lang w:eastAsia="ru-RU"/>
    </w:rPr>
  </w:style>
  <w:style w:type="paragraph" w:styleId="33">
    <w:name w:val="Body Text Indent 3"/>
    <w:basedOn w:val="a2"/>
    <w:link w:val="34"/>
    <w:rsid w:val="00176D5D"/>
    <w:pPr>
      <w:ind w:firstLine="567"/>
    </w:pPr>
    <w:rPr>
      <w:sz w:val="28"/>
    </w:rPr>
  </w:style>
  <w:style w:type="character" w:customStyle="1" w:styleId="34">
    <w:name w:val="Основной текст с отступом 3 Знак"/>
    <w:basedOn w:val="a3"/>
    <w:link w:val="33"/>
    <w:rsid w:val="00176D5D"/>
    <w:rPr>
      <w:rFonts w:ascii="Times New Roman" w:eastAsia="Times New Roman" w:hAnsi="Times New Roman" w:cs="Times New Roman"/>
      <w:sz w:val="28"/>
      <w:szCs w:val="20"/>
      <w:lang w:eastAsia="ru-RU"/>
    </w:rPr>
  </w:style>
  <w:style w:type="paragraph" w:customStyle="1" w:styleId="ConsPlusNonformat">
    <w:name w:val="ConsPlusNonformat"/>
    <w:rsid w:val="00176D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176D5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176D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6">
    <w:name w:val="page number"/>
    <w:rsid w:val="00176D5D"/>
  </w:style>
  <w:style w:type="paragraph" w:styleId="aff7">
    <w:name w:val="List"/>
    <w:aliases w:val="List Char"/>
    <w:basedOn w:val="af6"/>
    <w:rsid w:val="00176D5D"/>
    <w:pPr>
      <w:spacing w:before="120" w:after="120"/>
      <w:ind w:left="1440" w:hanging="360"/>
      <w:jc w:val="both"/>
    </w:pPr>
    <w:rPr>
      <w:rFonts w:ascii="Arial" w:hAnsi="Arial"/>
      <w:spacing w:val="-5"/>
      <w:sz w:val="22"/>
      <w:szCs w:val="22"/>
      <w:lang w:val="x-none" w:eastAsia="en-US"/>
    </w:rPr>
  </w:style>
  <w:style w:type="paragraph" w:customStyle="1" w:styleId="27">
    <w:name w:val="Обычный2"/>
    <w:rsid w:val="00176D5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Текст 14(основной)"/>
    <w:basedOn w:val="a2"/>
    <w:link w:val="140"/>
    <w:autoRedefine/>
    <w:qFormat/>
    <w:rsid w:val="00176D5D"/>
    <w:pPr>
      <w:spacing w:after="120" w:line="276" w:lineRule="auto"/>
      <w:ind w:firstLine="567"/>
      <w:jc w:val="both"/>
    </w:pPr>
    <w:rPr>
      <w:sz w:val="24"/>
      <w:szCs w:val="28"/>
      <w:lang w:val="x-none" w:eastAsia="x-none"/>
    </w:rPr>
  </w:style>
  <w:style w:type="character" w:customStyle="1" w:styleId="140">
    <w:name w:val="Текст 14(основной) Знак"/>
    <w:link w:val="14"/>
    <w:rsid w:val="00176D5D"/>
    <w:rPr>
      <w:rFonts w:ascii="Times New Roman" w:eastAsia="Times New Roman" w:hAnsi="Times New Roman" w:cs="Times New Roman"/>
      <w:sz w:val="24"/>
      <w:szCs w:val="28"/>
      <w:lang w:val="x-none" w:eastAsia="x-none"/>
    </w:rPr>
  </w:style>
  <w:style w:type="paragraph" w:customStyle="1" w:styleId="141">
    <w:name w:val="Текст 14(поцентру) Знак"/>
    <w:basedOn w:val="a2"/>
    <w:link w:val="142"/>
    <w:rsid w:val="00176D5D"/>
    <w:pPr>
      <w:spacing w:line="360" w:lineRule="auto"/>
      <w:ind w:left="708" w:firstLine="708"/>
      <w:jc w:val="center"/>
    </w:pPr>
    <w:rPr>
      <w:sz w:val="24"/>
      <w:szCs w:val="24"/>
      <w:lang w:val="x-none" w:eastAsia="x-none"/>
    </w:rPr>
  </w:style>
  <w:style w:type="character" w:customStyle="1" w:styleId="142">
    <w:name w:val="Текст 14(поцентру) Знак Знак"/>
    <w:link w:val="141"/>
    <w:rsid w:val="00176D5D"/>
    <w:rPr>
      <w:rFonts w:ascii="Times New Roman" w:eastAsia="Times New Roman" w:hAnsi="Times New Roman" w:cs="Times New Roman"/>
      <w:sz w:val="24"/>
      <w:szCs w:val="24"/>
      <w:lang w:val="x-none" w:eastAsia="x-none"/>
    </w:rPr>
  </w:style>
  <w:style w:type="paragraph" w:customStyle="1" w:styleId="aff8">
    <w:name w:val="паспорт"/>
    <w:basedOn w:val="ConsPlusTitle"/>
    <w:next w:val="af6"/>
    <w:autoRedefine/>
    <w:rsid w:val="00176D5D"/>
    <w:pPr>
      <w:widowControl/>
      <w:adjustRightInd w:val="0"/>
      <w:spacing w:after="200" w:line="276" w:lineRule="auto"/>
      <w:jc w:val="center"/>
    </w:pPr>
    <w:rPr>
      <w:rFonts w:ascii="Times New Roman" w:hAnsi="Times New Roman"/>
      <w:bCs/>
      <w:sz w:val="28"/>
      <w:szCs w:val="22"/>
    </w:rPr>
  </w:style>
  <w:style w:type="paragraph" w:customStyle="1" w:styleId="1">
    <w:name w:val="раз 1"/>
    <w:basedOn w:val="a2"/>
    <w:next w:val="af6"/>
    <w:autoRedefine/>
    <w:rsid w:val="00176D5D"/>
    <w:pPr>
      <w:numPr>
        <w:numId w:val="3"/>
      </w:numPr>
      <w:autoSpaceDE w:val="0"/>
      <w:autoSpaceDN w:val="0"/>
      <w:adjustRightInd w:val="0"/>
      <w:spacing w:after="120" w:line="276" w:lineRule="auto"/>
      <w:ind w:left="0" w:firstLine="0"/>
      <w:jc w:val="both"/>
      <w:outlineLvl w:val="2"/>
    </w:pPr>
    <w:rPr>
      <w:rFonts w:eastAsia="Calibri"/>
      <w:b/>
      <w:sz w:val="28"/>
      <w:szCs w:val="24"/>
      <w:lang w:eastAsia="en-US"/>
    </w:rPr>
  </w:style>
  <w:style w:type="paragraph" w:customStyle="1" w:styleId="a0">
    <w:name w:val="подраз"/>
    <w:basedOn w:val="a2"/>
    <w:next w:val="af6"/>
    <w:autoRedefine/>
    <w:rsid w:val="00176D5D"/>
    <w:pPr>
      <w:numPr>
        <w:numId w:val="4"/>
      </w:numPr>
      <w:spacing w:before="200" w:after="120" w:line="276" w:lineRule="auto"/>
      <w:jc w:val="both"/>
    </w:pPr>
    <w:rPr>
      <w:rFonts w:eastAsia="Calibri"/>
      <w:b/>
      <w:sz w:val="28"/>
      <w:szCs w:val="24"/>
      <w:lang w:eastAsia="en-US"/>
    </w:rPr>
  </w:style>
  <w:style w:type="paragraph" w:customStyle="1" w:styleId="aff9">
    <w:name w:val="заглав"/>
    <w:basedOn w:val="ConsPlusTitle"/>
    <w:qFormat/>
    <w:rsid w:val="00176D5D"/>
    <w:pPr>
      <w:widowControl/>
      <w:adjustRightInd w:val="0"/>
      <w:spacing w:after="240" w:line="276" w:lineRule="auto"/>
      <w:jc w:val="center"/>
    </w:pPr>
    <w:rPr>
      <w:rFonts w:ascii="Times New Roman" w:hAnsi="Times New Roman" w:cs="Times New Roman"/>
      <w:bCs/>
      <w:sz w:val="32"/>
      <w:szCs w:val="32"/>
    </w:rPr>
  </w:style>
  <w:style w:type="paragraph" w:customStyle="1" w:styleId="10">
    <w:name w:val="Стиль1"/>
    <w:basedOn w:val="af6"/>
    <w:qFormat/>
    <w:rsid w:val="00176D5D"/>
    <w:pPr>
      <w:numPr>
        <w:numId w:val="5"/>
      </w:numPr>
      <w:spacing w:before="200" w:after="200"/>
      <w:ind w:left="397" w:hanging="397"/>
      <w:jc w:val="both"/>
    </w:pPr>
    <w:rPr>
      <w:b/>
      <w:caps/>
      <w:sz w:val="24"/>
      <w:lang w:val="x-none" w:eastAsia="x-none"/>
    </w:rPr>
  </w:style>
  <w:style w:type="character" w:customStyle="1" w:styleId="210">
    <w:name w:val="Заголовок 2 Знак1"/>
    <w:aliases w:val="Знак Знак1,Знак Знак Знак1,Знак1 Знак"/>
    <w:link w:val="22"/>
    <w:rsid w:val="00176D5D"/>
    <w:rPr>
      <w:rFonts w:ascii="Times New Roman" w:eastAsia="Times New Roman" w:hAnsi="Times New Roman" w:cs="Times New Roman"/>
      <w:b/>
      <w:sz w:val="32"/>
      <w:szCs w:val="20"/>
      <w:lang w:eastAsia="ru-RU"/>
    </w:rPr>
  </w:style>
  <w:style w:type="paragraph" w:customStyle="1" w:styleId="21">
    <w:name w:val="2_1"/>
    <w:basedOn w:val="a2"/>
    <w:next w:val="a2"/>
    <w:qFormat/>
    <w:rsid w:val="00176D5D"/>
    <w:pPr>
      <w:numPr>
        <w:numId w:val="6"/>
      </w:numPr>
      <w:spacing w:before="120" w:after="120" w:line="276" w:lineRule="auto"/>
      <w:jc w:val="both"/>
    </w:pPr>
    <w:rPr>
      <w:rFonts w:eastAsia="Calibri"/>
      <w:b/>
      <w:sz w:val="24"/>
      <w:szCs w:val="22"/>
      <w:lang w:eastAsia="en-US"/>
    </w:rPr>
  </w:style>
  <w:style w:type="paragraph" w:customStyle="1" w:styleId="220">
    <w:name w:val="2_2"/>
    <w:basedOn w:val="a2"/>
    <w:next w:val="a2"/>
    <w:qFormat/>
    <w:rsid w:val="00176D5D"/>
    <w:pPr>
      <w:spacing w:before="120" w:after="120" w:line="276" w:lineRule="auto"/>
      <w:jc w:val="both"/>
    </w:pPr>
    <w:rPr>
      <w:rFonts w:eastAsia="Calibri"/>
      <w:b/>
      <w:sz w:val="24"/>
      <w:szCs w:val="24"/>
      <w:lang w:eastAsia="en-US"/>
    </w:rPr>
  </w:style>
  <w:style w:type="paragraph" w:customStyle="1" w:styleId="2">
    <w:name w:val="2 уровень"/>
    <w:basedOn w:val="a2"/>
    <w:rsid w:val="00176D5D"/>
    <w:pPr>
      <w:numPr>
        <w:ilvl w:val="1"/>
        <w:numId w:val="7"/>
      </w:numPr>
      <w:spacing w:after="120" w:line="276" w:lineRule="auto"/>
      <w:jc w:val="both"/>
    </w:pPr>
    <w:rPr>
      <w:rFonts w:eastAsia="Calibri"/>
      <w:sz w:val="24"/>
      <w:szCs w:val="22"/>
      <w:lang w:eastAsia="en-US"/>
    </w:rPr>
  </w:style>
  <w:style w:type="paragraph" w:customStyle="1" w:styleId="3">
    <w:name w:val="3 уровень"/>
    <w:basedOn w:val="a2"/>
    <w:rsid w:val="00176D5D"/>
    <w:pPr>
      <w:numPr>
        <w:ilvl w:val="2"/>
        <w:numId w:val="7"/>
      </w:numPr>
      <w:spacing w:after="120" w:line="276" w:lineRule="auto"/>
      <w:jc w:val="both"/>
    </w:pPr>
    <w:rPr>
      <w:rFonts w:eastAsia="Calibri"/>
      <w:sz w:val="24"/>
      <w:szCs w:val="22"/>
      <w:lang w:eastAsia="en-US"/>
    </w:rPr>
  </w:style>
  <w:style w:type="paragraph" w:customStyle="1" w:styleId="230">
    <w:name w:val="2_3"/>
    <w:basedOn w:val="3"/>
    <w:qFormat/>
    <w:rsid w:val="00176D5D"/>
    <w:pPr>
      <w:spacing w:before="120"/>
      <w:ind w:left="1985" w:hanging="851"/>
    </w:pPr>
    <w:rPr>
      <w:b/>
    </w:rPr>
  </w:style>
  <w:style w:type="paragraph" w:customStyle="1" w:styleId="CM74">
    <w:name w:val="CM74"/>
    <w:basedOn w:val="a2"/>
    <w:next w:val="a2"/>
    <w:rsid w:val="00176D5D"/>
    <w:pPr>
      <w:widowControl w:val="0"/>
      <w:autoSpaceDE w:val="0"/>
      <w:autoSpaceDN w:val="0"/>
      <w:adjustRightInd w:val="0"/>
    </w:pPr>
    <w:rPr>
      <w:rFonts w:ascii="TTE1A887F8t00" w:hAnsi="TTE1A887F8t00"/>
      <w:sz w:val="24"/>
      <w:szCs w:val="24"/>
    </w:rPr>
  </w:style>
  <w:style w:type="paragraph" w:customStyle="1" w:styleId="15">
    <w:name w:val="Маркированный1"/>
    <w:rsid w:val="00176D5D"/>
    <w:pPr>
      <w:tabs>
        <w:tab w:val="left" w:pos="1247"/>
      </w:tabs>
      <w:spacing w:before="40" w:after="0" w:line="240" w:lineRule="auto"/>
      <w:jc w:val="both"/>
    </w:pPr>
    <w:rPr>
      <w:rFonts w:ascii="Times New Roman" w:eastAsia="SimSun" w:hAnsi="Times New Roman" w:cs="Times New Roman"/>
      <w:sz w:val="28"/>
      <w:szCs w:val="20"/>
      <w:lang w:eastAsia="ru-RU"/>
    </w:rPr>
  </w:style>
  <w:style w:type="paragraph" w:customStyle="1" w:styleId="affa">
    <w:name w:val="Стиль Основа + влево"/>
    <w:basedOn w:val="a2"/>
    <w:rsid w:val="00176D5D"/>
    <w:pPr>
      <w:spacing w:before="120"/>
      <w:ind w:firstLine="720"/>
      <w:jc w:val="both"/>
    </w:pPr>
    <w:rPr>
      <w:sz w:val="24"/>
    </w:rPr>
  </w:style>
  <w:style w:type="character" w:customStyle="1" w:styleId="affb">
    <w:name w:val="Знак Знак Знак"/>
    <w:rsid w:val="00176D5D"/>
    <w:rPr>
      <w:b/>
      <w:sz w:val="24"/>
      <w:lang w:val="ru-RU" w:eastAsia="ru-RU" w:bidi="ar-SA"/>
    </w:rPr>
  </w:style>
  <w:style w:type="paragraph" w:customStyle="1" w:styleId="20">
    <w:name w:val="Маркированный2"/>
    <w:rsid w:val="00176D5D"/>
    <w:pPr>
      <w:numPr>
        <w:numId w:val="8"/>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xl36">
    <w:name w:val="xl36"/>
    <w:basedOn w:val="a2"/>
    <w:rsid w:val="00176D5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sz w:val="24"/>
      <w:szCs w:val="24"/>
    </w:rPr>
  </w:style>
  <w:style w:type="paragraph" w:styleId="16">
    <w:name w:val="toc 1"/>
    <w:basedOn w:val="a2"/>
    <w:next w:val="a2"/>
    <w:autoRedefine/>
    <w:uiPriority w:val="39"/>
    <w:rsid w:val="00176D5D"/>
    <w:pPr>
      <w:tabs>
        <w:tab w:val="left" w:pos="567"/>
        <w:tab w:val="right" w:leader="dot" w:pos="9353"/>
      </w:tabs>
      <w:spacing w:before="120" w:after="120"/>
      <w:ind w:left="567" w:hanging="567"/>
      <w:jc w:val="both"/>
    </w:pPr>
    <w:rPr>
      <w:rFonts w:eastAsia="Calibri"/>
      <w:sz w:val="22"/>
      <w:szCs w:val="22"/>
      <w:lang w:eastAsia="en-US"/>
    </w:rPr>
  </w:style>
  <w:style w:type="paragraph" w:styleId="28">
    <w:name w:val="toc 2"/>
    <w:basedOn w:val="a2"/>
    <w:next w:val="a2"/>
    <w:autoRedefine/>
    <w:uiPriority w:val="39"/>
    <w:rsid w:val="00176D5D"/>
    <w:pPr>
      <w:shd w:val="clear" w:color="auto" w:fill="FFFFFF"/>
      <w:tabs>
        <w:tab w:val="left" w:pos="284"/>
        <w:tab w:val="right" w:leader="dot" w:pos="9353"/>
      </w:tabs>
      <w:ind w:left="851" w:hanging="567"/>
      <w:jc w:val="both"/>
    </w:pPr>
    <w:rPr>
      <w:rFonts w:eastAsia="Calibri"/>
      <w:sz w:val="22"/>
      <w:szCs w:val="22"/>
      <w:lang w:eastAsia="en-US"/>
    </w:rPr>
  </w:style>
  <w:style w:type="paragraph" w:styleId="35">
    <w:name w:val="toc 3"/>
    <w:basedOn w:val="a2"/>
    <w:next w:val="a2"/>
    <w:autoRedefine/>
    <w:uiPriority w:val="39"/>
    <w:rsid w:val="00176D5D"/>
    <w:pPr>
      <w:spacing w:line="276" w:lineRule="auto"/>
      <w:ind w:left="567"/>
      <w:jc w:val="both"/>
    </w:pPr>
    <w:rPr>
      <w:rFonts w:eastAsia="Calibri"/>
      <w:sz w:val="24"/>
      <w:szCs w:val="22"/>
      <w:lang w:eastAsia="en-US"/>
    </w:rPr>
  </w:style>
  <w:style w:type="paragraph" w:customStyle="1" w:styleId="enkoMain">
    <w:name w:val="enko_Main"/>
    <w:autoRedefine/>
    <w:qFormat/>
    <w:rsid w:val="00176D5D"/>
    <w:pPr>
      <w:suppressAutoHyphens/>
      <w:spacing w:after="0" w:line="240" w:lineRule="auto"/>
      <w:ind w:firstLine="709"/>
      <w:jc w:val="both"/>
    </w:pPr>
    <w:rPr>
      <w:rFonts w:ascii="Bookman Old Style" w:eastAsia="Times New Roman" w:hAnsi="Bookman Old Style" w:cs="Arial"/>
      <w:iCs/>
      <w:sz w:val="24"/>
      <w:szCs w:val="24"/>
      <w:lang w:bidi="en-US"/>
    </w:rPr>
  </w:style>
  <w:style w:type="paragraph" w:customStyle="1" w:styleId="enkoVidel">
    <w:name w:val="enko_Videl"/>
    <w:basedOn w:val="a2"/>
    <w:autoRedefine/>
    <w:qFormat/>
    <w:rsid w:val="00176D5D"/>
    <w:pPr>
      <w:keepNext/>
      <w:spacing w:before="60" w:after="60"/>
      <w:ind w:firstLine="709"/>
      <w:jc w:val="both"/>
    </w:pPr>
    <w:rPr>
      <w:rFonts w:ascii="Bookman Old Style" w:hAnsi="Bookman Old Style"/>
      <w:sz w:val="24"/>
      <w:szCs w:val="24"/>
      <w:u w:val="single"/>
    </w:rPr>
  </w:style>
  <w:style w:type="paragraph" w:customStyle="1" w:styleId="affc">
    <w:name w:val="+таб"/>
    <w:basedOn w:val="a2"/>
    <w:link w:val="affd"/>
    <w:uiPriority w:val="99"/>
    <w:qFormat/>
    <w:rsid w:val="00176D5D"/>
    <w:pPr>
      <w:jc w:val="center"/>
    </w:pPr>
    <w:rPr>
      <w:rFonts w:eastAsia="Calibri"/>
      <w:szCs w:val="22"/>
      <w:lang w:val="x-none" w:eastAsia="en-US"/>
    </w:rPr>
  </w:style>
  <w:style w:type="character" w:customStyle="1" w:styleId="affd">
    <w:name w:val="+таб Знак"/>
    <w:link w:val="affc"/>
    <w:uiPriority w:val="99"/>
    <w:rsid w:val="00176D5D"/>
    <w:rPr>
      <w:rFonts w:ascii="Times New Roman" w:eastAsia="Calibri" w:hAnsi="Times New Roman" w:cs="Times New Roman"/>
      <w:sz w:val="20"/>
      <w:lang w:val="x-none"/>
    </w:rPr>
  </w:style>
  <w:style w:type="paragraph" w:styleId="affe">
    <w:name w:val="caption"/>
    <w:aliases w:val="+Название объекта"/>
    <w:basedOn w:val="a2"/>
    <w:next w:val="a2"/>
    <w:uiPriority w:val="35"/>
    <w:qFormat/>
    <w:rsid w:val="00176D5D"/>
    <w:pPr>
      <w:keepNext/>
      <w:keepLines/>
      <w:spacing w:before="200" w:after="200"/>
      <w:jc w:val="right"/>
    </w:pPr>
    <w:rPr>
      <w:bCs/>
      <w:sz w:val="24"/>
      <w:szCs w:val="18"/>
      <w:lang w:eastAsia="en-US"/>
    </w:rPr>
  </w:style>
  <w:style w:type="paragraph" w:customStyle="1" w:styleId="afff">
    <w:name w:val="+Таб"/>
    <w:basedOn w:val="a2"/>
    <w:link w:val="afff0"/>
    <w:qFormat/>
    <w:rsid w:val="00176D5D"/>
    <w:pPr>
      <w:jc w:val="center"/>
    </w:pPr>
    <w:rPr>
      <w:rFonts w:eastAsia="Calibri"/>
      <w:lang w:val="x-none" w:eastAsia="en-US"/>
    </w:rPr>
  </w:style>
  <w:style w:type="character" w:customStyle="1" w:styleId="afff0">
    <w:name w:val="+Таб Знак"/>
    <w:link w:val="afff"/>
    <w:rsid w:val="00176D5D"/>
    <w:rPr>
      <w:rFonts w:ascii="Times New Roman" w:eastAsia="Calibri" w:hAnsi="Times New Roman" w:cs="Times New Roman"/>
      <w:sz w:val="20"/>
      <w:szCs w:val="20"/>
      <w:lang w:val="x-none"/>
    </w:rPr>
  </w:style>
  <w:style w:type="paragraph" w:customStyle="1" w:styleId="17">
    <w:name w:val="Знак Знак1 Знак Знак"/>
    <w:basedOn w:val="a2"/>
    <w:rsid w:val="00176D5D"/>
    <w:pPr>
      <w:spacing w:before="100" w:beforeAutospacing="1" w:after="100" w:afterAutospacing="1"/>
    </w:pPr>
    <w:rPr>
      <w:rFonts w:ascii="Tahoma" w:hAnsi="Tahoma"/>
      <w:lang w:val="en-US" w:eastAsia="en-US"/>
    </w:rPr>
  </w:style>
  <w:style w:type="paragraph" w:customStyle="1" w:styleId="afff1">
    <w:name w:val="Содержимое таблицы"/>
    <w:basedOn w:val="a2"/>
    <w:rsid w:val="00176D5D"/>
    <w:pPr>
      <w:widowControl w:val="0"/>
      <w:suppressLineNumbers/>
      <w:suppressAutoHyphens/>
    </w:pPr>
    <w:rPr>
      <w:rFonts w:eastAsia="Arial Unicode MS"/>
      <w:kern w:val="1"/>
      <w:sz w:val="24"/>
      <w:szCs w:val="24"/>
      <w:lang w:eastAsia="ar-SA"/>
    </w:rPr>
  </w:style>
  <w:style w:type="paragraph" w:customStyle="1" w:styleId="consplusnormal1">
    <w:name w:val="consplusnormal"/>
    <w:basedOn w:val="a2"/>
    <w:rsid w:val="00176D5D"/>
    <w:pPr>
      <w:spacing w:before="100" w:beforeAutospacing="1" w:after="100" w:afterAutospacing="1"/>
    </w:pPr>
    <w:rPr>
      <w:sz w:val="24"/>
      <w:szCs w:val="24"/>
    </w:rPr>
  </w:style>
  <w:style w:type="character" w:customStyle="1" w:styleId="firmdescription">
    <w:name w:val="firm_description"/>
    <w:rsid w:val="00176D5D"/>
  </w:style>
  <w:style w:type="paragraph" w:customStyle="1" w:styleId="TableParagraph">
    <w:name w:val="Table Paragraph"/>
    <w:basedOn w:val="a2"/>
    <w:uiPriority w:val="1"/>
    <w:qFormat/>
    <w:rsid w:val="00176D5D"/>
    <w:pPr>
      <w:widowControl w:val="0"/>
      <w:autoSpaceDE w:val="0"/>
      <w:autoSpaceDN w:val="0"/>
      <w:adjustRightInd w:val="0"/>
    </w:pPr>
    <w:rPr>
      <w:sz w:val="24"/>
      <w:szCs w:val="24"/>
    </w:rPr>
  </w:style>
  <w:style w:type="paragraph" w:customStyle="1" w:styleId="afff2">
    <w:name w:val="Заголовок таблицы"/>
    <w:basedOn w:val="afff1"/>
    <w:rsid w:val="00176D5D"/>
    <w:pPr>
      <w:widowControl/>
      <w:jc w:val="center"/>
    </w:pPr>
    <w:rPr>
      <w:rFonts w:eastAsia="Times New Roman"/>
      <w:b/>
      <w:bCs/>
      <w:i/>
      <w:iCs/>
      <w:kern w:val="0"/>
    </w:rPr>
  </w:style>
  <w:style w:type="paragraph" w:customStyle="1" w:styleId="afff3">
    <w:name w:val="Текст записки"/>
    <w:basedOn w:val="a2"/>
    <w:qFormat/>
    <w:rsid w:val="00176D5D"/>
    <w:pPr>
      <w:autoSpaceDE w:val="0"/>
      <w:autoSpaceDN w:val="0"/>
      <w:adjustRightInd w:val="0"/>
      <w:spacing w:after="120" w:line="276" w:lineRule="auto"/>
      <w:ind w:firstLine="567"/>
      <w:jc w:val="both"/>
    </w:pPr>
    <w:rPr>
      <w:rFonts w:eastAsia="Calibri"/>
      <w:sz w:val="24"/>
      <w:szCs w:val="28"/>
      <w:lang w:eastAsia="en-US"/>
    </w:rPr>
  </w:style>
  <w:style w:type="numbering" w:customStyle="1" w:styleId="a1">
    <w:name w:val="Нумерация в тексте"/>
    <w:basedOn w:val="a5"/>
    <w:rsid w:val="00176D5D"/>
    <w:pPr>
      <w:numPr>
        <w:numId w:val="9"/>
      </w:numPr>
    </w:pPr>
  </w:style>
  <w:style w:type="numbering" w:customStyle="1" w:styleId="-">
    <w:name w:val="Текст в записке-нумерация"/>
    <w:basedOn w:val="a5"/>
    <w:rsid w:val="00176D5D"/>
    <w:pPr>
      <w:numPr>
        <w:numId w:val="10"/>
      </w:numPr>
    </w:pPr>
  </w:style>
  <w:style w:type="paragraph" w:customStyle="1" w:styleId="-063">
    <w:name w:val="Текст записке-нумерация + многоуровневый Слева:  063 см ..."/>
    <w:basedOn w:val="a2"/>
    <w:next w:val="afff4"/>
    <w:link w:val="-0630"/>
    <w:rsid w:val="00176D5D"/>
    <w:pPr>
      <w:numPr>
        <w:numId w:val="11"/>
      </w:numPr>
      <w:autoSpaceDE w:val="0"/>
      <w:autoSpaceDN w:val="0"/>
      <w:adjustRightInd w:val="0"/>
      <w:spacing w:line="276" w:lineRule="auto"/>
      <w:ind w:left="714" w:hanging="357"/>
      <w:jc w:val="both"/>
    </w:pPr>
    <w:rPr>
      <w:rFonts w:eastAsia="Calibri"/>
      <w:sz w:val="24"/>
      <w:szCs w:val="24"/>
      <w:lang w:val="x-none" w:eastAsia="en-US"/>
    </w:rPr>
  </w:style>
  <w:style w:type="paragraph" w:customStyle="1" w:styleId="center1">
    <w:name w:val="center1"/>
    <w:basedOn w:val="a2"/>
    <w:rsid w:val="00176D5D"/>
    <w:pPr>
      <w:spacing w:before="100" w:beforeAutospacing="1" w:after="100" w:afterAutospacing="1"/>
    </w:pPr>
    <w:rPr>
      <w:sz w:val="24"/>
      <w:szCs w:val="24"/>
    </w:rPr>
  </w:style>
  <w:style w:type="paragraph" w:styleId="afff4">
    <w:name w:val="Plain Text"/>
    <w:basedOn w:val="a2"/>
    <w:link w:val="afff5"/>
    <w:rsid w:val="00176D5D"/>
    <w:pPr>
      <w:spacing w:after="120" w:line="276" w:lineRule="auto"/>
      <w:ind w:firstLine="567"/>
      <w:jc w:val="both"/>
    </w:pPr>
    <w:rPr>
      <w:rFonts w:ascii="Courier New" w:eastAsia="Calibri" w:hAnsi="Courier New"/>
      <w:lang w:val="x-none" w:eastAsia="en-US"/>
    </w:rPr>
  </w:style>
  <w:style w:type="character" w:customStyle="1" w:styleId="afff5">
    <w:name w:val="Текст Знак"/>
    <w:basedOn w:val="a3"/>
    <w:link w:val="afff4"/>
    <w:rsid w:val="00176D5D"/>
    <w:rPr>
      <w:rFonts w:ascii="Courier New" w:eastAsia="Calibri" w:hAnsi="Courier New" w:cs="Times New Roman"/>
      <w:sz w:val="20"/>
      <w:szCs w:val="20"/>
      <w:lang w:val="x-none"/>
    </w:rPr>
  </w:style>
  <w:style w:type="character" w:customStyle="1" w:styleId="-0630">
    <w:name w:val="Текст записке-нумерация + многоуровневый Слева:  063 см ... Знак"/>
    <w:link w:val="-063"/>
    <w:rsid w:val="00176D5D"/>
    <w:rPr>
      <w:rFonts w:ascii="Times New Roman" w:eastAsia="Calibri" w:hAnsi="Times New Roman" w:cs="Times New Roman"/>
      <w:sz w:val="24"/>
      <w:szCs w:val="24"/>
      <w:lang w:val="x-none"/>
    </w:rPr>
  </w:style>
  <w:style w:type="paragraph" w:customStyle="1" w:styleId="afff6">
    <w:name w:val="????????"/>
    <w:basedOn w:val="a2"/>
    <w:rsid w:val="00176D5D"/>
    <w:pPr>
      <w:widowControl w:val="0"/>
      <w:suppressLineNumbers/>
      <w:suppressAutoHyphens/>
      <w:overflowPunct w:val="0"/>
      <w:autoSpaceDE w:val="0"/>
      <w:autoSpaceDN w:val="0"/>
      <w:adjustRightInd w:val="0"/>
      <w:spacing w:before="120" w:after="120"/>
      <w:textAlignment w:val="baseline"/>
    </w:pPr>
    <w:rPr>
      <w:i/>
    </w:rPr>
  </w:style>
  <w:style w:type="paragraph" w:customStyle="1" w:styleId="18">
    <w:name w:val="Красная строка1"/>
    <w:basedOn w:val="af6"/>
    <w:rsid w:val="00176D5D"/>
    <w:pPr>
      <w:spacing w:after="120"/>
    </w:pPr>
    <w:rPr>
      <w:sz w:val="20"/>
      <w:szCs w:val="20"/>
    </w:rPr>
  </w:style>
  <w:style w:type="paragraph" w:customStyle="1" w:styleId="afff7">
    <w:name w:val="Обычный в таблице"/>
    <w:basedOn w:val="a2"/>
    <w:link w:val="afff8"/>
    <w:rsid w:val="00176D5D"/>
    <w:pPr>
      <w:spacing w:line="360" w:lineRule="auto"/>
      <w:ind w:hanging="6"/>
      <w:jc w:val="center"/>
    </w:pPr>
    <w:rPr>
      <w:sz w:val="24"/>
      <w:szCs w:val="24"/>
      <w:lang w:val="x-none" w:eastAsia="x-none"/>
    </w:rPr>
  </w:style>
  <w:style w:type="character" w:customStyle="1" w:styleId="afff8">
    <w:name w:val="Обычный в таблице Знак"/>
    <w:link w:val="afff7"/>
    <w:rsid w:val="00176D5D"/>
    <w:rPr>
      <w:rFonts w:ascii="Times New Roman" w:eastAsia="Times New Roman" w:hAnsi="Times New Roman" w:cs="Times New Roman"/>
      <w:sz w:val="24"/>
      <w:szCs w:val="24"/>
      <w:lang w:val="x-none" w:eastAsia="x-none"/>
    </w:rPr>
  </w:style>
  <w:style w:type="paragraph" w:customStyle="1" w:styleId="30">
    <w:name w:val="3 порядок"/>
    <w:basedOn w:val="31"/>
    <w:next w:val="35"/>
    <w:rsid w:val="00176D5D"/>
    <w:pPr>
      <w:widowControl/>
      <w:numPr>
        <w:ilvl w:val="2"/>
        <w:numId w:val="1"/>
      </w:numPr>
      <w:spacing w:before="120" w:after="120"/>
      <w:jc w:val="center"/>
    </w:pPr>
    <w:rPr>
      <w:rFonts w:ascii="Times New Roman" w:eastAsia="Times New Roman" w:hAnsi="Times New Roman" w:cs="Arial"/>
      <w:i/>
      <w:iCs/>
      <w:snapToGrid w:val="0"/>
      <w:color w:val="auto"/>
      <w:kern w:val="24"/>
      <w:sz w:val="24"/>
    </w:rPr>
  </w:style>
  <w:style w:type="character" w:customStyle="1" w:styleId="Absatz-Standardschriftart">
    <w:name w:val="Absatz-Standardschriftart"/>
    <w:rsid w:val="00176D5D"/>
  </w:style>
  <w:style w:type="character" w:customStyle="1" w:styleId="WW-Absatz-Standardschriftart">
    <w:name w:val="WW-Absatz-Standardschriftart"/>
    <w:rsid w:val="00176D5D"/>
  </w:style>
  <w:style w:type="character" w:customStyle="1" w:styleId="WW8Num2z0">
    <w:name w:val="WW8Num2z0"/>
    <w:rsid w:val="00176D5D"/>
    <w:rPr>
      <w:rFonts w:ascii="Symbol" w:hAnsi="Symbol"/>
    </w:rPr>
  </w:style>
  <w:style w:type="character" w:customStyle="1" w:styleId="WW-Absatz-Standardschriftart1">
    <w:name w:val="WW-Absatz-Standardschriftart1"/>
    <w:rsid w:val="00176D5D"/>
  </w:style>
  <w:style w:type="character" w:customStyle="1" w:styleId="WW-Absatz-Standardschriftart11">
    <w:name w:val="WW-Absatz-Standardschriftart11"/>
    <w:rsid w:val="00176D5D"/>
  </w:style>
  <w:style w:type="character" w:customStyle="1" w:styleId="WW8Num4z0">
    <w:name w:val="WW8Num4z0"/>
    <w:rsid w:val="00176D5D"/>
    <w:rPr>
      <w:rFonts w:ascii="Symbol" w:hAnsi="Symbol"/>
    </w:rPr>
  </w:style>
  <w:style w:type="character" w:customStyle="1" w:styleId="WW8Num7z0">
    <w:name w:val="WW8Num7z0"/>
    <w:rsid w:val="00176D5D"/>
    <w:rPr>
      <w:rFonts w:ascii="Symbol" w:hAnsi="Symbol"/>
    </w:rPr>
  </w:style>
  <w:style w:type="character" w:customStyle="1" w:styleId="19">
    <w:name w:val="Основной шрифт абзаца1"/>
    <w:rsid w:val="00176D5D"/>
  </w:style>
  <w:style w:type="character" w:customStyle="1" w:styleId="afff9">
    <w:name w:val="Символ нумерации"/>
    <w:rsid w:val="00176D5D"/>
  </w:style>
  <w:style w:type="paragraph" w:customStyle="1" w:styleId="1a">
    <w:name w:val="Название1"/>
    <w:basedOn w:val="a2"/>
    <w:rsid w:val="00176D5D"/>
    <w:pPr>
      <w:suppressLineNumbers/>
      <w:suppressAutoHyphens/>
      <w:spacing w:before="120" w:after="120"/>
    </w:pPr>
    <w:rPr>
      <w:rFonts w:ascii="Arial" w:hAnsi="Arial" w:cs="Tahoma"/>
      <w:i/>
      <w:iCs/>
      <w:sz w:val="24"/>
      <w:szCs w:val="24"/>
      <w:lang w:eastAsia="ar-SA"/>
    </w:rPr>
  </w:style>
  <w:style w:type="paragraph" w:customStyle="1" w:styleId="1b">
    <w:name w:val="Указатель1"/>
    <w:basedOn w:val="a2"/>
    <w:rsid w:val="00176D5D"/>
    <w:pPr>
      <w:suppressLineNumbers/>
      <w:suppressAutoHyphens/>
    </w:pPr>
    <w:rPr>
      <w:rFonts w:ascii="Arial" w:hAnsi="Arial" w:cs="Tahoma"/>
      <w:sz w:val="24"/>
      <w:szCs w:val="24"/>
      <w:lang w:eastAsia="ar-SA"/>
    </w:rPr>
  </w:style>
  <w:style w:type="paragraph" w:customStyle="1" w:styleId="afffa">
    <w:name w:val="Содержимое врезки"/>
    <w:basedOn w:val="af6"/>
    <w:rsid w:val="00176D5D"/>
    <w:pPr>
      <w:suppressAutoHyphens/>
      <w:spacing w:after="120"/>
    </w:pPr>
    <w:rPr>
      <w:sz w:val="24"/>
      <w:lang w:eastAsia="ar-SA"/>
    </w:rPr>
  </w:style>
  <w:style w:type="character" w:customStyle="1" w:styleId="1c">
    <w:name w:val="Текст выноски Знак1"/>
    <w:rsid w:val="00176D5D"/>
    <w:rPr>
      <w:rFonts w:ascii="Tahoma" w:eastAsia="Calibri" w:hAnsi="Tahoma" w:cs="Tahoma"/>
      <w:sz w:val="16"/>
      <w:szCs w:val="16"/>
      <w:lang w:eastAsia="en-US"/>
    </w:rPr>
  </w:style>
  <w:style w:type="paragraph" w:customStyle="1" w:styleId="S7">
    <w:name w:val="S_Отступ"/>
    <w:basedOn w:val="a2"/>
    <w:link w:val="S8"/>
    <w:autoRedefine/>
    <w:qFormat/>
    <w:rsid w:val="00176D5D"/>
    <w:pPr>
      <w:spacing w:before="100" w:beforeAutospacing="1"/>
      <w:ind w:firstLine="709"/>
      <w:jc w:val="both"/>
    </w:pPr>
    <w:rPr>
      <w:sz w:val="24"/>
      <w:szCs w:val="24"/>
      <w:lang w:val="x-none" w:eastAsia="x-none"/>
    </w:rPr>
  </w:style>
  <w:style w:type="paragraph" w:customStyle="1" w:styleId="S">
    <w:name w:val="S_Маркированый"/>
    <w:basedOn w:val="a2"/>
    <w:autoRedefine/>
    <w:qFormat/>
    <w:rsid w:val="00176D5D"/>
    <w:pPr>
      <w:numPr>
        <w:numId w:val="12"/>
      </w:numPr>
      <w:ind w:left="697" w:hanging="357"/>
      <w:jc w:val="both"/>
    </w:pPr>
    <w:rPr>
      <w:sz w:val="24"/>
      <w:szCs w:val="24"/>
      <w:shd w:val="clear" w:color="auto" w:fill="FFFFFF"/>
    </w:rPr>
  </w:style>
  <w:style w:type="paragraph" w:customStyle="1" w:styleId="S9">
    <w:name w:val="S_Обычный"/>
    <w:basedOn w:val="a2"/>
    <w:link w:val="Sa"/>
    <w:qFormat/>
    <w:rsid w:val="00176D5D"/>
    <w:pPr>
      <w:ind w:firstLine="709"/>
      <w:jc w:val="both"/>
    </w:pPr>
    <w:rPr>
      <w:sz w:val="24"/>
      <w:szCs w:val="24"/>
      <w:lang w:val="x-none" w:eastAsia="x-none"/>
    </w:rPr>
  </w:style>
  <w:style w:type="character" w:customStyle="1" w:styleId="Sa">
    <w:name w:val="S_Обычный Знак"/>
    <w:link w:val="S9"/>
    <w:rsid w:val="00176D5D"/>
    <w:rPr>
      <w:rFonts w:ascii="Times New Roman" w:eastAsia="Times New Roman" w:hAnsi="Times New Roman" w:cs="Times New Roman"/>
      <w:sz w:val="24"/>
      <w:szCs w:val="24"/>
      <w:lang w:val="x-none" w:eastAsia="x-none"/>
    </w:rPr>
  </w:style>
  <w:style w:type="paragraph" w:customStyle="1" w:styleId="afffb">
    <w:name w:val="Текст новый"/>
    <w:basedOn w:val="a2"/>
    <w:qFormat/>
    <w:rsid w:val="00176D5D"/>
    <w:pPr>
      <w:spacing w:after="200" w:line="276" w:lineRule="auto"/>
      <w:ind w:firstLine="709"/>
      <w:jc w:val="both"/>
    </w:pPr>
    <w:rPr>
      <w:rFonts w:ascii="Bookman Old Style" w:hAnsi="Bookman Old Style"/>
      <w:sz w:val="24"/>
      <w:szCs w:val="24"/>
    </w:rPr>
  </w:style>
  <w:style w:type="paragraph" w:styleId="29">
    <w:name w:val="List 2"/>
    <w:basedOn w:val="a2"/>
    <w:rsid w:val="00176D5D"/>
    <w:pPr>
      <w:spacing w:after="120" w:line="276" w:lineRule="auto"/>
      <w:ind w:left="566" w:hanging="283"/>
      <w:contextualSpacing/>
      <w:jc w:val="both"/>
    </w:pPr>
    <w:rPr>
      <w:rFonts w:eastAsia="Calibri"/>
      <w:sz w:val="24"/>
      <w:szCs w:val="22"/>
      <w:lang w:eastAsia="en-US"/>
    </w:rPr>
  </w:style>
  <w:style w:type="paragraph" w:styleId="afffc">
    <w:name w:val="Signature"/>
    <w:basedOn w:val="a2"/>
    <w:link w:val="afffd"/>
    <w:rsid w:val="00176D5D"/>
    <w:pPr>
      <w:spacing w:line="360" w:lineRule="auto"/>
      <w:ind w:left="4252" w:firstLine="709"/>
      <w:jc w:val="both"/>
    </w:pPr>
    <w:rPr>
      <w:rFonts w:ascii="Arial" w:hAnsi="Arial"/>
      <w:spacing w:val="-5"/>
      <w:lang w:val="x-none" w:eastAsia="en-US"/>
    </w:rPr>
  </w:style>
  <w:style w:type="character" w:customStyle="1" w:styleId="afffd">
    <w:name w:val="Подпись Знак"/>
    <w:basedOn w:val="a3"/>
    <w:link w:val="afffc"/>
    <w:rsid w:val="00176D5D"/>
    <w:rPr>
      <w:rFonts w:ascii="Arial" w:eastAsia="Times New Roman" w:hAnsi="Arial" w:cs="Times New Roman"/>
      <w:spacing w:val="-5"/>
      <w:sz w:val="20"/>
      <w:szCs w:val="20"/>
      <w:lang w:val="x-none"/>
    </w:rPr>
  </w:style>
  <w:style w:type="paragraph" w:customStyle="1" w:styleId="S6">
    <w:name w:val="S_Маркированный"/>
    <w:basedOn w:val="a"/>
    <w:link w:val="Sb"/>
    <w:autoRedefine/>
    <w:qFormat/>
    <w:rsid w:val="00176D5D"/>
    <w:pPr>
      <w:numPr>
        <w:numId w:val="13"/>
      </w:numPr>
      <w:tabs>
        <w:tab w:val="left" w:pos="992"/>
      </w:tabs>
      <w:spacing w:after="0" w:line="360" w:lineRule="auto"/>
      <w:ind w:left="0" w:firstLine="709"/>
    </w:pPr>
    <w:rPr>
      <w:rFonts w:eastAsia="Times New Roman"/>
      <w:szCs w:val="24"/>
      <w:lang w:val="x-none" w:eastAsia="x-none"/>
    </w:rPr>
  </w:style>
  <w:style w:type="character" w:customStyle="1" w:styleId="Sb">
    <w:name w:val="S_Маркированный Знак"/>
    <w:link w:val="S6"/>
    <w:rsid w:val="00176D5D"/>
    <w:rPr>
      <w:rFonts w:ascii="Times New Roman" w:eastAsia="Times New Roman" w:hAnsi="Times New Roman" w:cs="Times New Roman"/>
      <w:sz w:val="24"/>
      <w:szCs w:val="24"/>
      <w:lang w:val="x-none" w:eastAsia="x-none"/>
    </w:rPr>
  </w:style>
  <w:style w:type="paragraph" w:styleId="a">
    <w:name w:val="List Bullet"/>
    <w:aliases w:val="Маркированный"/>
    <w:basedOn w:val="a2"/>
    <w:rsid w:val="00176D5D"/>
    <w:pPr>
      <w:numPr>
        <w:numId w:val="2"/>
      </w:numPr>
      <w:spacing w:after="120" w:line="276" w:lineRule="auto"/>
      <w:contextualSpacing/>
      <w:jc w:val="both"/>
    </w:pPr>
    <w:rPr>
      <w:rFonts w:eastAsia="Calibri"/>
      <w:sz w:val="24"/>
      <w:szCs w:val="22"/>
      <w:lang w:eastAsia="en-US"/>
    </w:rPr>
  </w:style>
  <w:style w:type="character" w:customStyle="1" w:styleId="S8">
    <w:name w:val="S_Отступ Знак"/>
    <w:link w:val="S7"/>
    <w:rsid w:val="00176D5D"/>
    <w:rPr>
      <w:rFonts w:ascii="Times New Roman" w:eastAsia="Times New Roman" w:hAnsi="Times New Roman" w:cs="Times New Roman"/>
      <w:sz w:val="24"/>
      <w:szCs w:val="24"/>
      <w:lang w:val="x-none" w:eastAsia="x-none"/>
    </w:rPr>
  </w:style>
  <w:style w:type="paragraph" w:customStyle="1" w:styleId="Style14">
    <w:name w:val="Style14"/>
    <w:basedOn w:val="a2"/>
    <w:uiPriority w:val="99"/>
    <w:rsid w:val="00176D5D"/>
    <w:pPr>
      <w:widowControl w:val="0"/>
      <w:autoSpaceDE w:val="0"/>
      <w:autoSpaceDN w:val="0"/>
      <w:adjustRightInd w:val="0"/>
      <w:spacing w:line="254" w:lineRule="exact"/>
      <w:jc w:val="center"/>
    </w:pPr>
    <w:rPr>
      <w:rFonts w:ascii="Arial" w:hAnsi="Arial" w:cs="Arial"/>
      <w:sz w:val="24"/>
      <w:szCs w:val="24"/>
    </w:rPr>
  </w:style>
  <w:style w:type="paragraph" w:customStyle="1" w:styleId="Style2">
    <w:name w:val="Style2"/>
    <w:basedOn w:val="a2"/>
    <w:rsid w:val="00176D5D"/>
    <w:pPr>
      <w:widowControl w:val="0"/>
      <w:autoSpaceDE w:val="0"/>
      <w:autoSpaceDN w:val="0"/>
      <w:adjustRightInd w:val="0"/>
    </w:pPr>
    <w:rPr>
      <w:sz w:val="24"/>
      <w:szCs w:val="24"/>
    </w:rPr>
  </w:style>
  <w:style w:type="paragraph" w:styleId="2a">
    <w:name w:val="Body Text 2"/>
    <w:basedOn w:val="a2"/>
    <w:link w:val="2b"/>
    <w:rsid w:val="00176D5D"/>
    <w:pPr>
      <w:spacing w:after="120" w:line="480" w:lineRule="auto"/>
      <w:ind w:firstLine="567"/>
      <w:jc w:val="both"/>
    </w:pPr>
    <w:rPr>
      <w:rFonts w:eastAsia="Calibri"/>
      <w:sz w:val="24"/>
      <w:szCs w:val="22"/>
      <w:lang w:val="x-none" w:eastAsia="en-US"/>
    </w:rPr>
  </w:style>
  <w:style w:type="character" w:customStyle="1" w:styleId="2b">
    <w:name w:val="Основной текст 2 Знак"/>
    <w:basedOn w:val="a3"/>
    <w:link w:val="2a"/>
    <w:rsid w:val="00176D5D"/>
    <w:rPr>
      <w:rFonts w:ascii="Times New Roman" w:eastAsia="Calibri" w:hAnsi="Times New Roman" w:cs="Times New Roman"/>
      <w:sz w:val="24"/>
      <w:lang w:val="x-none"/>
    </w:rPr>
  </w:style>
  <w:style w:type="paragraph" w:customStyle="1" w:styleId="S5">
    <w:name w:val="S_рисунок"/>
    <w:basedOn w:val="a2"/>
    <w:autoRedefine/>
    <w:rsid w:val="00176D5D"/>
    <w:pPr>
      <w:keepNext/>
      <w:keepLines/>
      <w:numPr>
        <w:numId w:val="14"/>
      </w:numPr>
      <w:suppressAutoHyphens/>
      <w:ind w:left="357" w:hanging="357"/>
      <w:jc w:val="center"/>
    </w:pPr>
    <w:rPr>
      <w:sz w:val="24"/>
      <w:szCs w:val="24"/>
    </w:rPr>
  </w:style>
  <w:style w:type="paragraph" w:customStyle="1" w:styleId="S0">
    <w:name w:val="S_Таблица"/>
    <w:basedOn w:val="a2"/>
    <w:link w:val="Sc"/>
    <w:autoRedefine/>
    <w:rsid w:val="00176D5D"/>
    <w:pPr>
      <w:keepNext/>
      <w:keepLines/>
      <w:numPr>
        <w:numId w:val="15"/>
      </w:numPr>
      <w:tabs>
        <w:tab w:val="clear" w:pos="720"/>
        <w:tab w:val="num" w:pos="0"/>
      </w:tabs>
      <w:spacing w:before="120" w:line="360" w:lineRule="auto"/>
      <w:ind w:left="0" w:firstLine="0"/>
      <w:jc w:val="right"/>
    </w:pPr>
    <w:rPr>
      <w:sz w:val="24"/>
      <w:szCs w:val="24"/>
      <w:lang w:val="x-none" w:eastAsia="x-none"/>
    </w:rPr>
  </w:style>
  <w:style w:type="character" w:customStyle="1" w:styleId="Sc">
    <w:name w:val="S_Таблица Знак Знак"/>
    <w:link w:val="S0"/>
    <w:rsid w:val="00176D5D"/>
    <w:rPr>
      <w:rFonts w:ascii="Times New Roman" w:eastAsia="Times New Roman" w:hAnsi="Times New Roman" w:cs="Times New Roman"/>
      <w:sz w:val="24"/>
      <w:szCs w:val="24"/>
      <w:lang w:val="x-none" w:eastAsia="x-none"/>
    </w:rPr>
  </w:style>
  <w:style w:type="paragraph" w:customStyle="1" w:styleId="S1">
    <w:name w:val="S_Заголовок 1"/>
    <w:basedOn w:val="a2"/>
    <w:rsid w:val="00176D5D"/>
    <w:pPr>
      <w:numPr>
        <w:numId w:val="16"/>
      </w:numPr>
      <w:spacing w:line="360" w:lineRule="auto"/>
      <w:jc w:val="center"/>
    </w:pPr>
    <w:rPr>
      <w:b/>
      <w:caps/>
      <w:sz w:val="24"/>
      <w:szCs w:val="24"/>
    </w:rPr>
  </w:style>
  <w:style w:type="paragraph" w:customStyle="1" w:styleId="S2">
    <w:name w:val="S_Заголовок 2"/>
    <w:basedOn w:val="22"/>
    <w:autoRedefine/>
    <w:rsid w:val="00176D5D"/>
    <w:pPr>
      <w:numPr>
        <w:ilvl w:val="1"/>
        <w:numId w:val="16"/>
      </w:numPr>
      <w:tabs>
        <w:tab w:val="clear" w:pos="720"/>
        <w:tab w:val="num" w:pos="0"/>
        <w:tab w:val="num" w:pos="1440"/>
      </w:tabs>
      <w:spacing w:line="360" w:lineRule="auto"/>
      <w:ind w:left="0" w:firstLine="0"/>
    </w:pPr>
    <w:rPr>
      <w:sz w:val="24"/>
      <w:szCs w:val="24"/>
      <w:u w:val="single"/>
    </w:rPr>
  </w:style>
  <w:style w:type="paragraph" w:customStyle="1" w:styleId="S3">
    <w:name w:val="S_Заголовок 3"/>
    <w:basedOn w:val="31"/>
    <w:link w:val="S30"/>
    <w:rsid w:val="00176D5D"/>
    <w:pPr>
      <w:keepNext w:val="0"/>
      <w:keepLines w:val="0"/>
      <w:widowControl/>
      <w:numPr>
        <w:ilvl w:val="2"/>
        <w:numId w:val="16"/>
      </w:numPr>
      <w:spacing w:before="0" w:line="360" w:lineRule="auto"/>
      <w:jc w:val="left"/>
    </w:pPr>
    <w:rPr>
      <w:rFonts w:ascii="Times New Roman" w:eastAsia="Times New Roman" w:hAnsi="Times New Roman" w:cs="Times New Roman"/>
      <w:b w:val="0"/>
      <w:bCs w:val="0"/>
      <w:color w:val="auto"/>
      <w:sz w:val="24"/>
      <w:szCs w:val="24"/>
      <w:u w:val="single"/>
      <w:lang w:val="x-none" w:eastAsia="x-none"/>
    </w:rPr>
  </w:style>
  <w:style w:type="paragraph" w:customStyle="1" w:styleId="S4">
    <w:name w:val="S_Заголовок 4"/>
    <w:basedOn w:val="4"/>
    <w:autoRedefine/>
    <w:rsid w:val="00176D5D"/>
    <w:pPr>
      <w:numPr>
        <w:ilvl w:val="3"/>
        <w:numId w:val="16"/>
      </w:numPr>
      <w:ind w:left="0" w:firstLine="1134"/>
    </w:pPr>
    <w:rPr>
      <w:i/>
      <w:szCs w:val="24"/>
    </w:rPr>
  </w:style>
  <w:style w:type="character" w:customStyle="1" w:styleId="S30">
    <w:name w:val="S_Заголовок 3 Знак"/>
    <w:link w:val="S3"/>
    <w:rsid w:val="00176D5D"/>
    <w:rPr>
      <w:rFonts w:ascii="Times New Roman" w:eastAsia="Times New Roman" w:hAnsi="Times New Roman" w:cs="Times New Roman"/>
      <w:sz w:val="24"/>
      <w:szCs w:val="24"/>
      <w:u w:val="single"/>
      <w:lang w:val="x-none" w:eastAsia="x-none"/>
    </w:rPr>
  </w:style>
  <w:style w:type="paragraph" w:customStyle="1" w:styleId="Sd">
    <w:name w:val="S_Титульный"/>
    <w:basedOn w:val="a2"/>
    <w:rsid w:val="00176D5D"/>
    <w:pPr>
      <w:spacing w:line="360" w:lineRule="auto"/>
      <w:ind w:left="3060"/>
      <w:jc w:val="right"/>
    </w:pPr>
    <w:rPr>
      <w:b/>
      <w:caps/>
      <w:sz w:val="24"/>
      <w:szCs w:val="24"/>
    </w:rPr>
  </w:style>
  <w:style w:type="character" w:customStyle="1" w:styleId="S10">
    <w:name w:val="S_Маркированный Знак1"/>
    <w:rsid w:val="00176D5D"/>
    <w:rPr>
      <w:rFonts w:eastAsia="Calibri"/>
      <w:sz w:val="24"/>
      <w:szCs w:val="24"/>
      <w:lang w:eastAsia="en-US" w:bidi="en-US"/>
    </w:rPr>
  </w:style>
  <w:style w:type="paragraph" w:customStyle="1" w:styleId="Se">
    <w:name w:val="S_Обычный с подчеркиванием"/>
    <w:basedOn w:val="a2"/>
    <w:link w:val="Sf"/>
    <w:rsid w:val="00176D5D"/>
    <w:pPr>
      <w:spacing w:line="360" w:lineRule="auto"/>
      <w:ind w:firstLine="709"/>
      <w:jc w:val="both"/>
    </w:pPr>
    <w:rPr>
      <w:sz w:val="24"/>
      <w:szCs w:val="24"/>
      <w:u w:val="single"/>
      <w:lang w:val="x-none" w:eastAsia="x-none"/>
    </w:rPr>
  </w:style>
  <w:style w:type="character" w:customStyle="1" w:styleId="Sf">
    <w:name w:val="S_Обычный с подчеркиванием Знак"/>
    <w:link w:val="Se"/>
    <w:rsid w:val="00176D5D"/>
    <w:rPr>
      <w:rFonts w:ascii="Times New Roman" w:eastAsia="Times New Roman" w:hAnsi="Times New Roman" w:cs="Times New Roman"/>
      <w:sz w:val="24"/>
      <w:szCs w:val="24"/>
      <w:u w:val="single"/>
      <w:lang w:val="x-none" w:eastAsia="x-none"/>
    </w:rPr>
  </w:style>
  <w:style w:type="paragraph" w:customStyle="1" w:styleId="1d">
    <w:name w:val="Обычный1"/>
    <w:rsid w:val="00176D5D"/>
    <w:pPr>
      <w:widowControl w:val="0"/>
      <w:spacing w:after="0" w:line="240" w:lineRule="auto"/>
    </w:pPr>
    <w:rPr>
      <w:rFonts w:ascii="Arial" w:eastAsia="Times New Roman" w:hAnsi="Arial" w:cs="Times New Roman"/>
      <w:snapToGrid w:val="0"/>
      <w:sz w:val="20"/>
      <w:szCs w:val="20"/>
      <w:lang w:eastAsia="ru-RU"/>
    </w:rPr>
  </w:style>
  <w:style w:type="paragraph" w:customStyle="1" w:styleId="afffe">
    <w:name w:val="+ПодЗаг"/>
    <w:basedOn w:val="30"/>
    <w:link w:val="affff"/>
    <w:qFormat/>
    <w:rsid w:val="00176D5D"/>
    <w:pPr>
      <w:numPr>
        <w:ilvl w:val="0"/>
        <w:numId w:val="0"/>
      </w:numPr>
      <w:ind w:left="852"/>
      <w:jc w:val="left"/>
    </w:pPr>
    <w:rPr>
      <w:rFonts w:cs="Times New Roman"/>
      <w:b w:val="0"/>
      <w:u w:val="single"/>
      <w:lang w:val="x-none" w:eastAsia="x-none"/>
    </w:rPr>
  </w:style>
  <w:style w:type="character" w:customStyle="1" w:styleId="affff">
    <w:name w:val="+ПодЗаг Знак"/>
    <w:link w:val="afffe"/>
    <w:rsid w:val="00176D5D"/>
    <w:rPr>
      <w:rFonts w:ascii="Times New Roman" w:eastAsia="Times New Roman" w:hAnsi="Times New Roman" w:cs="Times New Roman"/>
      <w:bCs/>
      <w:i/>
      <w:iCs/>
      <w:snapToGrid w:val="0"/>
      <w:kern w:val="24"/>
      <w:sz w:val="24"/>
      <w:szCs w:val="20"/>
      <w:u w:val="single"/>
      <w:lang w:val="x-none" w:eastAsia="x-none"/>
    </w:rPr>
  </w:style>
  <w:style w:type="paragraph" w:customStyle="1" w:styleId="310">
    <w:name w:val="Основной текст 31"/>
    <w:basedOn w:val="a2"/>
    <w:rsid w:val="00176D5D"/>
    <w:pPr>
      <w:suppressAutoHyphens/>
      <w:spacing w:after="120"/>
    </w:pPr>
    <w:rPr>
      <w:sz w:val="16"/>
      <w:szCs w:val="16"/>
      <w:lang w:eastAsia="ar-SA"/>
    </w:rPr>
  </w:style>
  <w:style w:type="paragraph" w:customStyle="1" w:styleId="Style20">
    <w:name w:val="Style20"/>
    <w:basedOn w:val="a2"/>
    <w:rsid w:val="00176D5D"/>
    <w:pPr>
      <w:widowControl w:val="0"/>
      <w:suppressAutoHyphens/>
      <w:autoSpaceDE w:val="0"/>
      <w:autoSpaceDN w:val="0"/>
      <w:spacing w:before="200"/>
      <w:ind w:left="788" w:hanging="431"/>
      <w:jc w:val="both"/>
      <w:textAlignment w:val="baseline"/>
    </w:pPr>
    <w:rPr>
      <w:rFonts w:eastAsia="Arial Unicode MS"/>
      <w:kern w:val="3"/>
      <w:sz w:val="24"/>
      <w:szCs w:val="24"/>
      <w:lang w:eastAsia="zh-CN" w:bidi="hi-IN"/>
    </w:rPr>
  </w:style>
  <w:style w:type="paragraph" w:customStyle="1" w:styleId="affff0">
    <w:name w:val="+Название таблиц"/>
    <w:basedOn w:val="a2"/>
    <w:qFormat/>
    <w:rsid w:val="00176D5D"/>
    <w:pPr>
      <w:keepNext/>
      <w:keepLines/>
      <w:spacing w:before="200" w:after="200" w:line="276" w:lineRule="auto"/>
      <w:ind w:firstLine="567"/>
      <w:jc w:val="right"/>
    </w:pPr>
    <w:rPr>
      <w:rFonts w:eastAsia="Calibri"/>
      <w:sz w:val="24"/>
      <w:szCs w:val="22"/>
      <w:lang w:eastAsia="en-US"/>
    </w:rPr>
  </w:style>
  <w:style w:type="paragraph" w:customStyle="1" w:styleId="xl24">
    <w:name w:val="xl24"/>
    <w:basedOn w:val="a2"/>
    <w:rsid w:val="00176D5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table" w:customStyle="1" w:styleId="affff1">
    <w:name w:val="Таблицы"/>
    <w:basedOn w:val="afa"/>
    <w:uiPriority w:val="99"/>
    <w:rsid w:val="00176D5D"/>
    <w:pPr>
      <w:jc w:val="center"/>
    </w:pPr>
    <w:rPr>
      <w:rFonts w:ascii="Times New Roman" w:hAnsi="Times New Roman"/>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paragraph" w:customStyle="1" w:styleId="1e">
    <w:name w:val="Без интервала1"/>
    <w:uiPriority w:val="2"/>
    <w:rsid w:val="00176D5D"/>
    <w:pPr>
      <w:suppressAutoHyphens/>
      <w:spacing w:after="0" w:line="100" w:lineRule="atLeast"/>
    </w:pPr>
    <w:rPr>
      <w:rFonts w:ascii="Times New Roman" w:eastAsia="SimSun" w:hAnsi="Times New Roman" w:cs="Mangal"/>
      <w:kern w:val="1"/>
      <w:sz w:val="24"/>
      <w:szCs w:val="24"/>
      <w:lang w:eastAsia="hi-IN" w:bidi="hi-IN"/>
    </w:rPr>
  </w:style>
  <w:style w:type="character" w:customStyle="1" w:styleId="a9">
    <w:name w:val="Без интервала Знак"/>
    <w:aliases w:val="Перечисление Знак"/>
    <w:link w:val="a8"/>
    <w:rsid w:val="00176D5D"/>
    <w:rPr>
      <w:rFonts w:ascii="Times New Roman" w:hAnsi="Times New Roman"/>
      <w:sz w:val="28"/>
    </w:rPr>
  </w:style>
  <w:style w:type="paragraph" w:customStyle="1" w:styleId="Heading">
    <w:name w:val="Heading"/>
    <w:rsid w:val="00176D5D"/>
    <w:pPr>
      <w:autoSpaceDE w:val="0"/>
      <w:autoSpaceDN w:val="0"/>
      <w:adjustRightInd w:val="0"/>
      <w:spacing w:after="0" w:line="240" w:lineRule="auto"/>
    </w:pPr>
    <w:rPr>
      <w:rFonts w:ascii="Arial" w:eastAsia="Times New Roman" w:hAnsi="Arial" w:cs="Arial"/>
      <w:b/>
      <w:bCs/>
      <w:lang w:eastAsia="ru-RU"/>
    </w:rPr>
  </w:style>
  <w:style w:type="paragraph" w:customStyle="1" w:styleId="100">
    <w:name w:val="Текст 10(таблица)"/>
    <w:basedOn w:val="a2"/>
    <w:rsid w:val="00176D5D"/>
    <w:pPr>
      <w:jc w:val="both"/>
    </w:pPr>
    <w:rPr>
      <w:szCs w:val="24"/>
      <w:lang w:val="en-US"/>
    </w:rPr>
  </w:style>
  <w:style w:type="paragraph" w:customStyle="1" w:styleId="consnormal0">
    <w:name w:val="consnormal"/>
    <w:basedOn w:val="a2"/>
    <w:rsid w:val="00176D5D"/>
    <w:pPr>
      <w:spacing w:before="100" w:beforeAutospacing="1" w:after="100" w:afterAutospacing="1"/>
    </w:pPr>
    <w:rPr>
      <w:sz w:val="24"/>
      <w:szCs w:val="24"/>
    </w:rPr>
  </w:style>
  <w:style w:type="paragraph" w:customStyle="1" w:styleId="font8">
    <w:name w:val="font8"/>
    <w:basedOn w:val="a2"/>
    <w:rsid w:val="00176D5D"/>
    <w:pPr>
      <w:spacing w:before="100" w:beforeAutospacing="1" w:after="100" w:afterAutospacing="1"/>
    </w:pPr>
    <w:rPr>
      <w:rFonts w:ascii="Calibri" w:hAnsi="Calibri" w:cs="Calibri"/>
      <w:color w:val="000000"/>
    </w:rPr>
  </w:style>
  <w:style w:type="paragraph" w:styleId="affff2">
    <w:name w:val="Body Text First Indent"/>
    <w:basedOn w:val="af6"/>
    <w:link w:val="affff3"/>
    <w:rsid w:val="00176D5D"/>
    <w:pPr>
      <w:spacing w:after="120" w:line="276" w:lineRule="auto"/>
      <w:ind w:firstLine="210"/>
      <w:jc w:val="both"/>
    </w:pPr>
    <w:rPr>
      <w:rFonts w:eastAsia="Calibri"/>
      <w:szCs w:val="22"/>
      <w:lang w:eastAsia="en-US"/>
    </w:rPr>
  </w:style>
  <w:style w:type="character" w:customStyle="1" w:styleId="affff3">
    <w:name w:val="Красная строка Знак"/>
    <w:basedOn w:val="af7"/>
    <w:link w:val="affff2"/>
    <w:rsid w:val="00176D5D"/>
    <w:rPr>
      <w:rFonts w:ascii="Times New Roman" w:eastAsia="Calibri" w:hAnsi="Times New Roman" w:cs="Times New Roman"/>
      <w:sz w:val="28"/>
      <w:szCs w:val="24"/>
      <w:lang w:eastAsia="ru-RU"/>
    </w:rPr>
  </w:style>
  <w:style w:type="character" w:customStyle="1" w:styleId="1f">
    <w:name w:val="Основной текст Знак1"/>
    <w:aliases w:val="TabelTekst Знак1,text Знак1,Body Text2 Знак1, Char Знак1,Body Text2 Char Char Char Char Char Char Char Char Char Знак1,Char Знак1,Main text Знак1,Body Text Char2 Char Знак1,Body Text Char1 Char Char Знак1"/>
    <w:rsid w:val="00176D5D"/>
    <w:rPr>
      <w:sz w:val="24"/>
    </w:rPr>
  </w:style>
  <w:style w:type="numbering" w:styleId="111111">
    <w:name w:val="Outline List 2"/>
    <w:basedOn w:val="a5"/>
    <w:rsid w:val="00176D5D"/>
    <w:pPr>
      <w:numPr>
        <w:numId w:val="17"/>
      </w:numPr>
    </w:pPr>
  </w:style>
  <w:style w:type="numbering" w:customStyle="1" w:styleId="WWNum1">
    <w:name w:val="WWNum1"/>
    <w:basedOn w:val="a5"/>
    <w:rsid w:val="00176D5D"/>
    <w:pPr>
      <w:numPr>
        <w:numId w:val="18"/>
      </w:numPr>
    </w:pPr>
  </w:style>
  <w:style w:type="character" w:customStyle="1" w:styleId="11pt">
    <w:name w:val="Основной текст + 11 pt"/>
    <w:rsid w:val="00176D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021216">
    <w:name w:val="021216Текст"/>
    <w:basedOn w:val="a2"/>
    <w:link w:val="0212160"/>
    <w:autoRedefine/>
    <w:qFormat/>
    <w:rsid w:val="00176D5D"/>
    <w:pPr>
      <w:spacing w:line="300" w:lineRule="auto"/>
      <w:ind w:firstLine="709"/>
      <w:jc w:val="both"/>
    </w:pPr>
    <w:rPr>
      <w:rFonts w:eastAsia="Calibri"/>
      <w:sz w:val="24"/>
      <w:szCs w:val="22"/>
      <w:lang w:eastAsia="en-US"/>
    </w:rPr>
  </w:style>
  <w:style w:type="character" w:customStyle="1" w:styleId="0212160">
    <w:name w:val="021216Текст Знак"/>
    <w:link w:val="021216"/>
    <w:rsid w:val="00176D5D"/>
    <w:rPr>
      <w:rFonts w:ascii="Times New Roman" w:eastAsia="Calibri" w:hAnsi="Times New Roman" w:cs="Times New Roman"/>
      <w:sz w:val="24"/>
    </w:rPr>
  </w:style>
  <w:style w:type="paragraph" w:customStyle="1" w:styleId="0212161">
    <w:name w:val="021216Заголовок"/>
    <w:basedOn w:val="a2"/>
    <w:next w:val="021216"/>
    <w:link w:val="0212162"/>
    <w:autoRedefine/>
    <w:qFormat/>
    <w:rsid w:val="00176D5D"/>
    <w:pPr>
      <w:spacing w:line="300" w:lineRule="auto"/>
      <w:ind w:firstLine="709"/>
      <w:jc w:val="both"/>
    </w:pPr>
    <w:rPr>
      <w:rFonts w:eastAsia="Calibri"/>
      <w:b/>
      <w:sz w:val="24"/>
      <w:szCs w:val="22"/>
      <w:lang w:eastAsia="en-US"/>
    </w:rPr>
  </w:style>
  <w:style w:type="character" w:customStyle="1" w:styleId="0212162">
    <w:name w:val="021216Заголовок Знак"/>
    <w:link w:val="0212161"/>
    <w:rsid w:val="00176D5D"/>
    <w:rPr>
      <w:rFonts w:ascii="Times New Roman" w:eastAsia="Calibri" w:hAnsi="Times New Roman" w:cs="Times New Roman"/>
      <w:b/>
      <w:sz w:val="24"/>
    </w:rPr>
  </w:style>
  <w:style w:type="paragraph" w:customStyle="1" w:styleId="0212163">
    <w:name w:val="021216ПослеТаблицы"/>
    <w:basedOn w:val="a2"/>
    <w:next w:val="021216"/>
    <w:link w:val="0212164"/>
    <w:autoRedefine/>
    <w:qFormat/>
    <w:rsid w:val="00176D5D"/>
    <w:pPr>
      <w:spacing w:before="120" w:after="120" w:line="288" w:lineRule="auto"/>
      <w:ind w:firstLine="709"/>
      <w:jc w:val="both"/>
    </w:pPr>
    <w:rPr>
      <w:rFonts w:eastAsia="Calibri"/>
      <w:sz w:val="24"/>
      <w:szCs w:val="22"/>
    </w:rPr>
  </w:style>
  <w:style w:type="character" w:customStyle="1" w:styleId="0212164">
    <w:name w:val="021216ПослеТаблицы Знак"/>
    <w:link w:val="0212163"/>
    <w:rsid w:val="00176D5D"/>
    <w:rPr>
      <w:rFonts w:ascii="Times New Roman" w:eastAsia="Calibri" w:hAnsi="Times New Roman" w:cs="Times New Roman"/>
      <w:sz w:val="24"/>
      <w:lang w:eastAsia="ru-RU"/>
    </w:rPr>
  </w:style>
  <w:style w:type="paragraph" w:customStyle="1" w:styleId="0212165">
    <w:name w:val="021216Подглава"/>
    <w:basedOn w:val="31"/>
    <w:next w:val="a2"/>
    <w:link w:val="0212166"/>
    <w:autoRedefine/>
    <w:qFormat/>
    <w:rsid w:val="00176D5D"/>
    <w:pPr>
      <w:widowControl/>
      <w:tabs>
        <w:tab w:val="left" w:pos="142"/>
      </w:tabs>
      <w:spacing w:before="120" w:line="300" w:lineRule="auto"/>
      <w:ind w:firstLine="709"/>
      <w:outlineLvl w:val="9"/>
    </w:pPr>
    <w:rPr>
      <w:rFonts w:ascii="Times New Roman" w:eastAsia="Times New Roman" w:hAnsi="Times New Roman" w:cs="Times New Roman"/>
      <w:bCs w:val="0"/>
      <w:iCs/>
      <w:color w:val="auto"/>
      <w:sz w:val="24"/>
      <w:szCs w:val="24"/>
      <w:lang w:eastAsia="en-US"/>
    </w:rPr>
  </w:style>
  <w:style w:type="character" w:customStyle="1" w:styleId="0212166">
    <w:name w:val="021216Подглава Знак"/>
    <w:link w:val="0212165"/>
    <w:rsid w:val="00176D5D"/>
    <w:rPr>
      <w:rFonts w:ascii="Times New Roman" w:eastAsia="Times New Roman" w:hAnsi="Times New Roman" w:cs="Times New Roman"/>
      <w:b/>
      <w:iCs/>
      <w:sz w:val="24"/>
      <w:szCs w:val="24"/>
    </w:rPr>
  </w:style>
  <w:style w:type="paragraph" w:customStyle="1" w:styleId="121">
    <w:name w:val="Стиль 12 пт1"/>
    <w:next w:val="a2"/>
    <w:qFormat/>
    <w:rsid w:val="00176D5D"/>
    <w:pPr>
      <w:spacing w:after="0" w:line="240" w:lineRule="auto"/>
      <w:contextualSpacing/>
    </w:pPr>
    <w:rPr>
      <w:rFonts w:ascii="Times New Roman" w:eastAsia="Times New Roman" w:hAnsi="Times New Roman" w:cs="Times New Roman"/>
      <w:sz w:val="24"/>
      <w:szCs w:val="24"/>
      <w:lang w:eastAsia="ru-RU"/>
    </w:rPr>
  </w:style>
  <w:style w:type="paragraph" w:customStyle="1" w:styleId="affff4">
    <w:name w:val="Название таблиц"/>
    <w:basedOn w:val="a2"/>
    <w:uiPriority w:val="99"/>
    <w:qFormat/>
    <w:rsid w:val="00176D5D"/>
    <w:pPr>
      <w:spacing w:after="200" w:line="276" w:lineRule="auto"/>
      <w:ind w:firstLine="567"/>
      <w:jc w:val="center"/>
    </w:pPr>
    <w:rPr>
      <w:rFonts w:eastAsia="Calibri"/>
      <w:b/>
      <w:sz w:val="24"/>
      <w:szCs w:val="22"/>
      <w:lang w:eastAsia="en-US"/>
    </w:rPr>
  </w:style>
  <w:style w:type="paragraph" w:customStyle="1" w:styleId="affff5">
    <w:name w:val="!!_Текст"/>
    <w:basedOn w:val="a2"/>
    <w:link w:val="affff6"/>
    <w:qFormat/>
    <w:rsid w:val="00176D5D"/>
    <w:pPr>
      <w:spacing w:line="360" w:lineRule="auto"/>
      <w:ind w:firstLine="709"/>
      <w:jc w:val="both"/>
    </w:pPr>
    <w:rPr>
      <w:rFonts w:eastAsia="Arial"/>
      <w:noProof/>
      <w:sz w:val="22"/>
      <w:szCs w:val="22"/>
      <w:lang w:val="x-none" w:bidi="ru-RU"/>
    </w:rPr>
  </w:style>
  <w:style w:type="character" w:customStyle="1" w:styleId="affff6">
    <w:name w:val="!!_Текст Знак"/>
    <w:link w:val="affff5"/>
    <w:rsid w:val="00176D5D"/>
    <w:rPr>
      <w:rFonts w:ascii="Times New Roman" w:eastAsia="Arial" w:hAnsi="Times New Roman" w:cs="Times New Roman"/>
      <w:noProof/>
      <w:lang w:val="x-none" w:eastAsia="ru-RU" w:bidi="ru-RU"/>
    </w:rPr>
  </w:style>
  <w:style w:type="paragraph" w:customStyle="1" w:styleId="110">
    <w:name w:val="11!для таблиц"/>
    <w:basedOn w:val="a2"/>
    <w:qFormat/>
    <w:rsid w:val="00176D5D"/>
    <w:pPr>
      <w:jc w:val="center"/>
    </w:pPr>
    <w:rPr>
      <w:rFonts w:eastAsia="Calibri" w:cs="Arial"/>
      <w:szCs w:val="22"/>
      <w:lang w:eastAsia="en-US"/>
    </w:rPr>
  </w:style>
  <w:style w:type="paragraph" w:customStyle="1" w:styleId="affff7">
    <w:name w:val="для текста"/>
    <w:basedOn w:val="af6"/>
    <w:qFormat/>
    <w:rsid w:val="00176D5D"/>
    <w:pPr>
      <w:spacing w:line="360" w:lineRule="auto"/>
      <w:ind w:firstLine="567"/>
      <w:jc w:val="both"/>
    </w:pPr>
    <w:rPr>
      <w:rFonts w:ascii="Arial" w:hAnsi="Arial" w:cs="Arial"/>
      <w:snapToGrid w:val="0"/>
      <w:sz w:val="22"/>
      <w:szCs w:val="22"/>
      <w:lang w:val="x-none" w:eastAsia="x-none"/>
    </w:rPr>
  </w:style>
  <w:style w:type="paragraph" w:customStyle="1" w:styleId="affff8">
    <w:name w:val="Текст_мой"/>
    <w:basedOn w:val="a2"/>
    <w:link w:val="affff9"/>
    <w:qFormat/>
    <w:rsid w:val="00176D5D"/>
    <w:pPr>
      <w:ind w:firstLine="709"/>
      <w:jc w:val="both"/>
    </w:pPr>
    <w:rPr>
      <w:sz w:val="24"/>
      <w:szCs w:val="24"/>
    </w:rPr>
  </w:style>
  <w:style w:type="character" w:customStyle="1" w:styleId="affff9">
    <w:name w:val="Текст_мой Знак"/>
    <w:link w:val="affff8"/>
    <w:rsid w:val="00176D5D"/>
    <w:rPr>
      <w:rFonts w:ascii="Times New Roman" w:eastAsia="Times New Roman" w:hAnsi="Times New Roman" w:cs="Times New Roman"/>
      <w:sz w:val="24"/>
      <w:szCs w:val="24"/>
      <w:lang w:eastAsia="ru-RU"/>
    </w:rPr>
  </w:style>
  <w:style w:type="table" w:styleId="1-3">
    <w:name w:val="Medium Shading 1 Accent 3"/>
    <w:basedOn w:val="a4"/>
    <w:uiPriority w:val="63"/>
    <w:rsid w:val="003A3C9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affffa">
    <w:name w:val="Нормальный (таблица)"/>
    <w:basedOn w:val="a2"/>
    <w:next w:val="a2"/>
    <w:uiPriority w:val="99"/>
    <w:qFormat/>
    <w:rsid w:val="00846FBE"/>
    <w:pPr>
      <w:widowControl w:val="0"/>
      <w:autoSpaceDE w:val="0"/>
      <w:autoSpaceDN w:val="0"/>
      <w:adjustRightInd w:val="0"/>
      <w:jc w:val="both"/>
    </w:pPr>
    <w:rPr>
      <w:rFonts w:ascii="Arial" w:eastAsiaTheme="minorEastAsia" w:hAnsi="Arial" w:cs="Arial"/>
      <w:sz w:val="24"/>
      <w:szCs w:val="24"/>
    </w:rPr>
  </w:style>
  <w:style w:type="character" w:customStyle="1" w:styleId="affffb">
    <w:name w:val="Основной текст + Курсив"/>
    <w:rsid w:val="00846FBE"/>
    <w:rPr>
      <w:rFonts w:ascii="Times New Roman" w:hAnsi="Times New Roman" w:cs="Times New Roman"/>
      <w:i/>
      <w:iCs/>
      <w:spacing w:val="0"/>
      <w:sz w:val="19"/>
      <w:szCs w:val="19"/>
    </w:rPr>
  </w:style>
  <w:style w:type="character" w:customStyle="1" w:styleId="affffc">
    <w:name w:val="Основной текст_"/>
    <w:link w:val="61"/>
    <w:rsid w:val="00846FBE"/>
    <w:rPr>
      <w:rFonts w:eastAsia="Times New Roman" w:cs="Times New Roman"/>
      <w:sz w:val="26"/>
      <w:szCs w:val="26"/>
      <w:shd w:val="clear" w:color="auto" w:fill="FFFFFF"/>
    </w:rPr>
  </w:style>
  <w:style w:type="character" w:customStyle="1" w:styleId="1f0">
    <w:name w:val="Основной текст1"/>
    <w:rsid w:val="00846FBE"/>
    <w:rPr>
      <w:rFonts w:eastAsia="Times New Roman" w:cs="Times New Roman"/>
      <w:color w:val="000000"/>
      <w:spacing w:val="0"/>
      <w:w w:val="100"/>
      <w:position w:val="0"/>
      <w:sz w:val="26"/>
      <w:szCs w:val="26"/>
      <w:shd w:val="clear" w:color="auto" w:fill="FFFFFF"/>
      <w:lang w:val="ru-RU"/>
    </w:rPr>
  </w:style>
  <w:style w:type="character" w:customStyle="1" w:styleId="91">
    <w:name w:val="Основной текст (9)"/>
    <w:rsid w:val="00846FBE"/>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paragraph" w:customStyle="1" w:styleId="61">
    <w:name w:val="Основной текст6"/>
    <w:basedOn w:val="a2"/>
    <w:link w:val="affffc"/>
    <w:rsid w:val="00846FBE"/>
    <w:pPr>
      <w:widowControl w:val="0"/>
      <w:shd w:val="clear" w:color="auto" w:fill="FFFFFF"/>
      <w:spacing w:before="420" w:line="322" w:lineRule="exact"/>
    </w:pPr>
    <w:rPr>
      <w:rFonts w:asciiTheme="minorHAnsi" w:hAnsiTheme="minorHAnsi"/>
      <w:sz w:val="26"/>
      <w:szCs w:val="26"/>
      <w:lang w:eastAsia="en-US"/>
    </w:rPr>
  </w:style>
  <w:style w:type="paragraph" w:styleId="36">
    <w:name w:val="Body Text 3"/>
    <w:basedOn w:val="a2"/>
    <w:link w:val="37"/>
    <w:unhideWhenUsed/>
    <w:rsid w:val="00846FBE"/>
    <w:pPr>
      <w:spacing w:after="120"/>
    </w:pPr>
    <w:rPr>
      <w:sz w:val="16"/>
      <w:szCs w:val="16"/>
    </w:rPr>
  </w:style>
  <w:style w:type="character" w:customStyle="1" w:styleId="37">
    <w:name w:val="Основной текст 3 Знак"/>
    <w:basedOn w:val="a3"/>
    <w:link w:val="36"/>
    <w:uiPriority w:val="99"/>
    <w:semiHidden/>
    <w:rsid w:val="00846FBE"/>
    <w:rPr>
      <w:rFonts w:ascii="Times New Roman" w:eastAsia="Times New Roman" w:hAnsi="Times New Roman" w:cs="Times New Roman"/>
      <w:sz w:val="16"/>
      <w:szCs w:val="16"/>
      <w:lang w:eastAsia="ru-RU"/>
    </w:rPr>
  </w:style>
  <w:style w:type="paragraph" w:customStyle="1" w:styleId="affffd">
    <w:name w:val="Прижатый влево"/>
    <w:basedOn w:val="a2"/>
    <w:next w:val="a2"/>
    <w:uiPriority w:val="99"/>
    <w:rsid w:val="00846FBE"/>
    <w:pPr>
      <w:autoSpaceDE w:val="0"/>
      <w:autoSpaceDN w:val="0"/>
      <w:adjustRightInd w:val="0"/>
    </w:pPr>
    <w:rPr>
      <w:rFonts w:ascii="Arial" w:eastAsia="Calibri" w:hAnsi="Arial" w:cs="Arial"/>
      <w:sz w:val="24"/>
      <w:szCs w:val="24"/>
      <w:lang w:eastAsia="en-US"/>
    </w:rPr>
  </w:style>
  <w:style w:type="table" w:customStyle="1" w:styleId="1f1">
    <w:name w:val="Сетка таблицы1"/>
    <w:basedOn w:val="a4"/>
    <w:next w:val="afa"/>
    <w:uiPriority w:val="59"/>
    <w:rsid w:val="00846FB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basedOn w:val="a2"/>
    <w:next w:val="ad"/>
    <w:link w:val="afffff"/>
    <w:uiPriority w:val="99"/>
    <w:qFormat/>
    <w:rsid w:val="00846FBE"/>
    <w:pPr>
      <w:jc w:val="center"/>
    </w:pPr>
    <w:rPr>
      <w:sz w:val="28"/>
      <w:szCs w:val="28"/>
    </w:rPr>
  </w:style>
  <w:style w:type="character" w:customStyle="1" w:styleId="afffff">
    <w:name w:val="Заголовок Знак"/>
    <w:link w:val="affffe"/>
    <w:uiPriority w:val="99"/>
    <w:rsid w:val="00846FBE"/>
    <w:rPr>
      <w:rFonts w:ascii="Times New Roman" w:eastAsia="Times New Roman" w:hAnsi="Times New Roman" w:cs="Times New Roman"/>
      <w:sz w:val="28"/>
      <w:szCs w:val="28"/>
      <w:lang w:eastAsia="ru-RU"/>
    </w:rPr>
  </w:style>
  <w:style w:type="paragraph" w:customStyle="1" w:styleId="MinorHeading">
    <w:name w:val="Minor Heading"/>
    <w:next w:val="a2"/>
    <w:rsid w:val="002A1794"/>
    <w:pPr>
      <w:keepNext/>
      <w:keepLines/>
      <w:widowControl w:val="0"/>
      <w:spacing w:before="144" w:after="144" w:line="264" w:lineRule="atLeast"/>
      <w:jc w:val="center"/>
    </w:pPr>
    <w:rPr>
      <w:rFonts w:ascii="TimesDL" w:eastAsia="Times New Roman" w:hAnsi="TimesDL" w:cs="TimesDL"/>
      <w:b/>
      <w:bCs/>
      <w:sz w:val="24"/>
      <w:szCs w:val="24"/>
      <w:lang w:val="en-US" w:eastAsia="ru-RU"/>
    </w:rPr>
  </w:style>
  <w:style w:type="paragraph" w:customStyle="1" w:styleId="SUBHEADR">
    <w:name w:val="SUBHEAD_R"/>
    <w:rsid w:val="002A1794"/>
    <w:pPr>
      <w:widowControl w:val="0"/>
      <w:spacing w:after="0" w:line="220" w:lineRule="atLeast"/>
      <w:ind w:left="4535"/>
    </w:pPr>
    <w:rPr>
      <w:rFonts w:ascii="TimesDL" w:eastAsia="Times New Roman" w:hAnsi="TimesDL" w:cs="TimesDL"/>
      <w:sz w:val="20"/>
      <w:szCs w:val="20"/>
      <w:lang w:eastAsia="ru-RU"/>
    </w:rPr>
  </w:style>
  <w:style w:type="character" w:customStyle="1" w:styleId="2c">
    <w:name w:val="Основной текст (2)_"/>
    <w:basedOn w:val="a3"/>
    <w:link w:val="2d"/>
    <w:rsid w:val="002A1794"/>
    <w:rPr>
      <w:rFonts w:ascii="Times New Roman" w:eastAsia="Times New Roman" w:hAnsi="Times New Roman" w:cs="Times New Roman"/>
      <w:sz w:val="28"/>
      <w:szCs w:val="28"/>
      <w:shd w:val="clear" w:color="auto" w:fill="FFFFFF"/>
    </w:rPr>
  </w:style>
  <w:style w:type="character" w:customStyle="1" w:styleId="2105pt">
    <w:name w:val="Основной текст (2) + 10;5 pt"/>
    <w:basedOn w:val="2c"/>
    <w:rsid w:val="002A179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d">
    <w:name w:val="Основной текст (2)"/>
    <w:basedOn w:val="a2"/>
    <w:link w:val="2c"/>
    <w:rsid w:val="002A1794"/>
    <w:pPr>
      <w:widowControl w:val="0"/>
      <w:shd w:val="clear" w:color="auto" w:fill="FFFFFF"/>
      <w:spacing w:before="640" w:after="640" w:line="310" w:lineRule="exact"/>
      <w:jc w:val="center"/>
    </w:pPr>
    <w:rPr>
      <w:sz w:val="28"/>
      <w:szCs w:val="28"/>
      <w:lang w:eastAsia="en-US"/>
    </w:rPr>
  </w:style>
  <w:style w:type="paragraph" w:customStyle="1" w:styleId="xl158">
    <w:name w:val="xl158"/>
    <w:basedOn w:val="a2"/>
    <w:rsid w:val="005F2C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sz w:val="24"/>
      <w:szCs w:val="24"/>
    </w:rPr>
  </w:style>
  <w:style w:type="paragraph" w:customStyle="1" w:styleId="xl159">
    <w:name w:val="xl159"/>
    <w:basedOn w:val="a2"/>
    <w:rsid w:val="005F2C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sz w:val="24"/>
      <w:szCs w:val="24"/>
    </w:rPr>
  </w:style>
  <w:style w:type="paragraph" w:customStyle="1" w:styleId="xl160">
    <w:name w:val="xl160"/>
    <w:basedOn w:val="a2"/>
    <w:rsid w:val="005F2C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CYR" w:hAnsi="Arial CYR" w:cs="Arial CYR"/>
      <w:sz w:val="24"/>
      <w:szCs w:val="24"/>
    </w:rPr>
  </w:style>
  <w:style w:type="paragraph" w:customStyle="1" w:styleId="xl161">
    <w:name w:val="xl161"/>
    <w:basedOn w:val="a2"/>
    <w:rsid w:val="005F2C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i/>
      <w:iCs/>
      <w:sz w:val="24"/>
      <w:szCs w:val="24"/>
    </w:rPr>
  </w:style>
  <w:style w:type="paragraph" w:customStyle="1" w:styleId="xl162">
    <w:name w:val="xl162"/>
    <w:basedOn w:val="a2"/>
    <w:rsid w:val="005F2C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i/>
      <w:iCs/>
      <w:sz w:val="24"/>
      <w:szCs w:val="24"/>
    </w:rPr>
  </w:style>
  <w:style w:type="paragraph" w:customStyle="1" w:styleId="xl163">
    <w:name w:val="xl163"/>
    <w:basedOn w:val="a2"/>
    <w:rsid w:val="005F2C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i/>
      <w:iCs/>
      <w:sz w:val="24"/>
      <w:szCs w:val="24"/>
    </w:rPr>
  </w:style>
  <w:style w:type="paragraph" w:customStyle="1" w:styleId="xl164">
    <w:name w:val="xl164"/>
    <w:basedOn w:val="a2"/>
    <w:rsid w:val="005F2C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5">
    <w:name w:val="xl165"/>
    <w:basedOn w:val="a2"/>
    <w:rsid w:val="005F2C8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6">
    <w:name w:val="xl166"/>
    <w:basedOn w:val="a2"/>
    <w:rsid w:val="005F2C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7">
    <w:name w:val="xl167"/>
    <w:basedOn w:val="a2"/>
    <w:rsid w:val="005F2C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styleId="afffff0">
    <w:name w:val="Subtitle"/>
    <w:basedOn w:val="a2"/>
    <w:next w:val="a2"/>
    <w:link w:val="afffff1"/>
    <w:qFormat/>
    <w:rsid w:val="005F2C8C"/>
    <w:pPr>
      <w:numPr>
        <w:ilvl w:val="1"/>
      </w:numPr>
      <w:spacing w:after="200" w:line="276" w:lineRule="auto"/>
      <w:ind w:firstLine="720"/>
    </w:pPr>
    <w:rPr>
      <w:rFonts w:ascii="Calibri Light" w:eastAsia="SimSun" w:hAnsi="Calibri Light"/>
      <w:i/>
      <w:iCs/>
      <w:color w:val="5B9BD5"/>
      <w:spacing w:val="15"/>
      <w:sz w:val="24"/>
      <w:szCs w:val="24"/>
    </w:rPr>
  </w:style>
  <w:style w:type="character" w:customStyle="1" w:styleId="afffff1">
    <w:name w:val="Подзаголовок Знак"/>
    <w:basedOn w:val="a3"/>
    <w:link w:val="afffff0"/>
    <w:uiPriority w:val="11"/>
    <w:rsid w:val="005F2C8C"/>
    <w:rPr>
      <w:rFonts w:ascii="Calibri Light" w:eastAsia="SimSun" w:hAnsi="Calibri Light" w:cs="Times New Roman"/>
      <w:i/>
      <w:iCs/>
      <w:color w:val="5B9BD5"/>
      <w:spacing w:val="15"/>
      <w:sz w:val="24"/>
      <w:szCs w:val="24"/>
      <w:lang w:eastAsia="ru-RU"/>
    </w:rPr>
  </w:style>
  <w:style w:type="paragraph" w:styleId="2e">
    <w:name w:val="Quote"/>
    <w:basedOn w:val="a2"/>
    <w:next w:val="a2"/>
    <w:link w:val="2f"/>
    <w:uiPriority w:val="29"/>
    <w:qFormat/>
    <w:rsid w:val="005F2C8C"/>
    <w:pPr>
      <w:spacing w:after="200" w:line="276" w:lineRule="auto"/>
    </w:pPr>
    <w:rPr>
      <w:rFonts w:ascii="Calibri" w:hAnsi="Calibri"/>
      <w:i/>
      <w:iCs/>
      <w:color w:val="000000"/>
      <w:sz w:val="22"/>
      <w:szCs w:val="22"/>
    </w:rPr>
  </w:style>
  <w:style w:type="character" w:customStyle="1" w:styleId="2f">
    <w:name w:val="Цитата 2 Знак"/>
    <w:basedOn w:val="a3"/>
    <w:link w:val="2e"/>
    <w:uiPriority w:val="29"/>
    <w:rsid w:val="005F2C8C"/>
    <w:rPr>
      <w:rFonts w:ascii="Calibri" w:eastAsia="Times New Roman" w:hAnsi="Calibri" w:cs="Times New Roman"/>
      <w:i/>
      <w:iCs/>
      <w:color w:val="000000"/>
      <w:lang w:eastAsia="ru-RU"/>
    </w:rPr>
  </w:style>
  <w:style w:type="paragraph" w:styleId="afffff2">
    <w:name w:val="Intense Quote"/>
    <w:basedOn w:val="a2"/>
    <w:next w:val="a2"/>
    <w:link w:val="afffff3"/>
    <w:uiPriority w:val="30"/>
    <w:qFormat/>
    <w:rsid w:val="005F2C8C"/>
    <w:pPr>
      <w:pBdr>
        <w:bottom w:val="single" w:sz="4" w:space="4" w:color="5B9BD5"/>
      </w:pBdr>
      <w:spacing w:before="200" w:after="280" w:line="276" w:lineRule="auto"/>
      <w:ind w:left="936" w:right="936"/>
    </w:pPr>
    <w:rPr>
      <w:rFonts w:ascii="Calibri" w:hAnsi="Calibri"/>
      <w:b/>
      <w:bCs/>
      <w:i/>
      <w:iCs/>
      <w:color w:val="5B9BD5"/>
      <w:sz w:val="22"/>
      <w:szCs w:val="22"/>
    </w:rPr>
  </w:style>
  <w:style w:type="character" w:customStyle="1" w:styleId="afffff3">
    <w:name w:val="Выделенная цитата Знак"/>
    <w:basedOn w:val="a3"/>
    <w:link w:val="afffff2"/>
    <w:uiPriority w:val="30"/>
    <w:rsid w:val="005F2C8C"/>
    <w:rPr>
      <w:rFonts w:ascii="Calibri" w:eastAsia="Times New Roman" w:hAnsi="Calibri" w:cs="Times New Roman"/>
      <w:b/>
      <w:bCs/>
      <w:i/>
      <w:iCs/>
      <w:color w:val="5B9BD5"/>
      <w:lang w:eastAsia="ru-RU"/>
    </w:rPr>
  </w:style>
  <w:style w:type="character" w:styleId="afffff4">
    <w:name w:val="Subtle Emphasis"/>
    <w:uiPriority w:val="19"/>
    <w:qFormat/>
    <w:rsid w:val="005F2C8C"/>
    <w:rPr>
      <w:i/>
      <w:iCs/>
      <w:color w:val="808080"/>
    </w:rPr>
  </w:style>
  <w:style w:type="character" w:styleId="afffff5">
    <w:name w:val="Intense Emphasis"/>
    <w:uiPriority w:val="21"/>
    <w:qFormat/>
    <w:rsid w:val="005F2C8C"/>
    <w:rPr>
      <w:b/>
      <w:bCs/>
      <w:i/>
      <w:iCs/>
      <w:color w:val="5B9BD5"/>
    </w:rPr>
  </w:style>
  <w:style w:type="character" w:styleId="afffff6">
    <w:name w:val="Subtle Reference"/>
    <w:uiPriority w:val="31"/>
    <w:qFormat/>
    <w:rsid w:val="005F2C8C"/>
    <w:rPr>
      <w:smallCaps/>
      <w:color w:val="ED7D31"/>
      <w:u w:val="single"/>
    </w:rPr>
  </w:style>
  <w:style w:type="character" w:styleId="afffff7">
    <w:name w:val="Intense Reference"/>
    <w:uiPriority w:val="32"/>
    <w:qFormat/>
    <w:rsid w:val="005F2C8C"/>
    <w:rPr>
      <w:b/>
      <w:bCs/>
      <w:smallCaps/>
      <w:color w:val="ED7D31"/>
      <w:spacing w:val="5"/>
      <w:u w:val="single"/>
    </w:rPr>
  </w:style>
  <w:style w:type="character" w:styleId="afffff8">
    <w:name w:val="Book Title"/>
    <w:uiPriority w:val="33"/>
    <w:qFormat/>
    <w:rsid w:val="005F2C8C"/>
    <w:rPr>
      <w:b/>
      <w:bCs/>
      <w:smallCaps/>
      <w:spacing w:val="5"/>
    </w:rPr>
  </w:style>
  <w:style w:type="paragraph" w:styleId="afffff9">
    <w:name w:val="TOC Heading"/>
    <w:basedOn w:val="11"/>
    <w:next w:val="a2"/>
    <w:uiPriority w:val="39"/>
    <w:semiHidden/>
    <w:unhideWhenUsed/>
    <w:qFormat/>
    <w:rsid w:val="005F2C8C"/>
    <w:pPr>
      <w:keepLines/>
      <w:spacing w:before="480" w:after="0" w:line="276" w:lineRule="auto"/>
      <w:outlineLvl w:val="9"/>
    </w:pPr>
    <w:rPr>
      <w:rFonts w:ascii="Calibri Light" w:eastAsia="SimSun" w:hAnsi="Calibri Light" w:cs="Times New Roman"/>
      <w:color w:val="2E74B5"/>
      <w:kern w:val="0"/>
      <w:sz w:val="28"/>
      <w:szCs w:val="28"/>
    </w:rPr>
  </w:style>
  <w:style w:type="character" w:customStyle="1" w:styleId="ConsPlusNormal0">
    <w:name w:val="ConsPlusNormal Знак"/>
    <w:link w:val="ConsPlusNormal"/>
    <w:locked/>
    <w:rsid w:val="005F2C8C"/>
    <w:rPr>
      <w:rFonts w:ascii="Calibri" w:eastAsia="Times New Roman" w:hAnsi="Calibri" w:cs="Calibri"/>
      <w:szCs w:val="20"/>
      <w:lang w:eastAsia="ru-RU"/>
    </w:rPr>
  </w:style>
  <w:style w:type="character" w:customStyle="1" w:styleId="1f2">
    <w:name w:val="Название Знак1"/>
    <w:basedOn w:val="a3"/>
    <w:rsid w:val="005F2C8C"/>
    <w:rPr>
      <w:rFonts w:asciiTheme="majorHAnsi" w:eastAsiaTheme="majorEastAsia" w:hAnsiTheme="majorHAnsi" w:cstheme="majorBidi"/>
      <w:spacing w:val="-10"/>
      <w:kern w:val="28"/>
      <w:sz w:val="56"/>
      <w:szCs w:val="56"/>
      <w:lang w:eastAsia="en-US"/>
    </w:rPr>
  </w:style>
  <w:style w:type="paragraph" w:customStyle="1" w:styleId="afffffa">
    <w:name w:val="Таблицы (моноширинный)"/>
    <w:basedOn w:val="a2"/>
    <w:next w:val="a2"/>
    <w:rsid w:val="005F2C8C"/>
    <w:pPr>
      <w:widowControl w:val="0"/>
      <w:autoSpaceDE w:val="0"/>
      <w:autoSpaceDN w:val="0"/>
      <w:adjustRightInd w:val="0"/>
    </w:pPr>
    <w:rPr>
      <w:rFonts w:ascii="Courier New" w:hAnsi="Courier New" w:cs="Courier New"/>
      <w:sz w:val="24"/>
      <w:szCs w:val="24"/>
    </w:rPr>
  </w:style>
  <w:style w:type="paragraph" w:customStyle="1" w:styleId="FORMATTEXT">
    <w:name w:val=".FORMATTEXT"/>
    <w:uiPriority w:val="99"/>
    <w:rsid w:val="005F2C8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basedOn w:val="a3"/>
    <w:rsid w:val="005F2C8C"/>
  </w:style>
  <w:style w:type="paragraph" w:customStyle="1" w:styleId="afffffb">
    <w:name w:val="Заголовок статьи"/>
    <w:basedOn w:val="a2"/>
    <w:next w:val="a2"/>
    <w:uiPriority w:val="99"/>
    <w:rsid w:val="00F26423"/>
    <w:pPr>
      <w:widowControl w:val="0"/>
      <w:autoSpaceDE w:val="0"/>
      <w:autoSpaceDN w:val="0"/>
      <w:adjustRightInd w:val="0"/>
      <w:ind w:left="1612" w:hanging="892"/>
      <w:jc w:val="both"/>
    </w:pPr>
    <w:rPr>
      <w:rFonts w:ascii="Arial" w:eastAsiaTheme="minorEastAsia" w:hAnsi="Arial" w:cs="Arial"/>
      <w:sz w:val="24"/>
      <w:szCs w:val="24"/>
    </w:rPr>
  </w:style>
  <w:style w:type="character" w:styleId="afffffc">
    <w:name w:val="Placeholder Text"/>
    <w:basedOn w:val="a3"/>
    <w:uiPriority w:val="99"/>
    <w:semiHidden/>
    <w:rsid w:val="005C068E"/>
    <w:rPr>
      <w:color w:val="808080"/>
    </w:rPr>
  </w:style>
  <w:style w:type="paragraph" w:customStyle="1" w:styleId="s11">
    <w:name w:val="s_1"/>
    <w:basedOn w:val="a2"/>
    <w:rsid w:val="005C068E"/>
    <w:pPr>
      <w:spacing w:before="100" w:beforeAutospacing="1" w:after="100" w:afterAutospacing="1"/>
    </w:pPr>
    <w:rPr>
      <w:sz w:val="24"/>
      <w:szCs w:val="24"/>
    </w:rPr>
  </w:style>
  <w:style w:type="paragraph" w:customStyle="1" w:styleId="formattext0">
    <w:name w:val="formattext"/>
    <w:basedOn w:val="a2"/>
    <w:rsid w:val="005C068E"/>
    <w:pPr>
      <w:spacing w:before="100" w:beforeAutospacing="1" w:after="100" w:afterAutospacing="1"/>
    </w:pPr>
    <w:rPr>
      <w:sz w:val="24"/>
      <w:szCs w:val="24"/>
    </w:rPr>
  </w:style>
  <w:style w:type="character" w:customStyle="1" w:styleId="1f3">
    <w:name w:val="Неразрешенное упоминание1"/>
    <w:basedOn w:val="a3"/>
    <w:uiPriority w:val="99"/>
    <w:semiHidden/>
    <w:unhideWhenUsed/>
    <w:rsid w:val="005C068E"/>
    <w:rPr>
      <w:color w:val="605E5C"/>
      <w:shd w:val="clear" w:color="auto" w:fill="E1DFDD"/>
    </w:rPr>
  </w:style>
  <w:style w:type="paragraph" w:customStyle="1" w:styleId="afffffd">
    <w:basedOn w:val="a2"/>
    <w:next w:val="ad"/>
    <w:qFormat/>
    <w:rsid w:val="00FD0734"/>
    <w:pPr>
      <w:jc w:val="center"/>
    </w:pPr>
    <w:rPr>
      <w:sz w:val="28"/>
      <w:szCs w:val="24"/>
    </w:rPr>
  </w:style>
  <w:style w:type="paragraph" w:customStyle="1" w:styleId="xl231">
    <w:name w:val="xl231"/>
    <w:basedOn w:val="a2"/>
    <w:rsid w:val="00FD0734"/>
    <w:pPr>
      <w:spacing w:before="100" w:beforeAutospacing="1" w:after="100" w:afterAutospacing="1"/>
    </w:pPr>
    <w:rPr>
      <w:rFonts w:ascii="Arial" w:hAnsi="Arial" w:cs="Arial"/>
      <w:b/>
      <w:bCs/>
      <w:color w:val="000000"/>
      <w:sz w:val="16"/>
      <w:szCs w:val="16"/>
    </w:rPr>
  </w:style>
  <w:style w:type="paragraph" w:customStyle="1" w:styleId="xl232">
    <w:name w:val="xl232"/>
    <w:basedOn w:val="a2"/>
    <w:rsid w:val="00FD0734"/>
    <w:pPr>
      <w:spacing w:before="100" w:beforeAutospacing="1" w:after="100" w:afterAutospacing="1"/>
    </w:pPr>
    <w:rPr>
      <w:rFonts w:ascii="Arial" w:hAnsi="Arial" w:cs="Arial"/>
      <w:color w:val="000000"/>
    </w:rPr>
  </w:style>
  <w:style w:type="paragraph" w:customStyle="1" w:styleId="xl233">
    <w:name w:val="xl233"/>
    <w:basedOn w:val="a2"/>
    <w:rsid w:val="00FD0734"/>
    <w:pPr>
      <w:spacing w:before="100" w:beforeAutospacing="1" w:after="100" w:afterAutospacing="1"/>
    </w:pPr>
    <w:rPr>
      <w:rFonts w:ascii="Arial" w:hAnsi="Arial" w:cs="Arial"/>
      <w:color w:val="000000"/>
      <w:sz w:val="16"/>
      <w:szCs w:val="16"/>
    </w:rPr>
  </w:style>
  <w:style w:type="paragraph" w:customStyle="1" w:styleId="xl234">
    <w:name w:val="xl234"/>
    <w:basedOn w:val="a2"/>
    <w:rsid w:val="00FD0734"/>
    <w:pPr>
      <w:spacing w:before="100" w:beforeAutospacing="1" w:after="100" w:afterAutospacing="1"/>
    </w:pPr>
    <w:rPr>
      <w:rFonts w:ascii="Arial" w:hAnsi="Arial" w:cs="Arial"/>
      <w:color w:val="000000"/>
      <w:sz w:val="16"/>
      <w:szCs w:val="16"/>
    </w:rPr>
  </w:style>
  <w:style w:type="paragraph" w:customStyle="1" w:styleId="xl235">
    <w:name w:val="xl235"/>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6">
    <w:name w:val="xl236"/>
    <w:basedOn w:val="a2"/>
    <w:rsid w:val="00FD0734"/>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2"/>
    <w:rsid w:val="00FD0734"/>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38">
    <w:name w:val="xl238"/>
    <w:basedOn w:val="a2"/>
    <w:rsid w:val="00FD0734"/>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39">
    <w:name w:val="xl239"/>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240">
    <w:name w:val="xl240"/>
    <w:basedOn w:val="a2"/>
    <w:rsid w:val="00FD0734"/>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1">
    <w:name w:val="xl241"/>
    <w:basedOn w:val="a2"/>
    <w:rsid w:val="00FD0734"/>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2">
    <w:name w:val="xl242"/>
    <w:basedOn w:val="a2"/>
    <w:rsid w:val="00FD0734"/>
    <w:pPr>
      <w:pBdr>
        <w:top w:val="single" w:sz="4" w:space="0" w:color="000000"/>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rPr>
  </w:style>
  <w:style w:type="paragraph" w:customStyle="1" w:styleId="xl243">
    <w:name w:val="xl243"/>
    <w:basedOn w:val="a2"/>
    <w:rsid w:val="00FD0734"/>
    <w:pPr>
      <w:pBdr>
        <w:top w:val="single" w:sz="4" w:space="0" w:color="000000"/>
        <w:bottom w:val="single" w:sz="4" w:space="0" w:color="000000"/>
        <w:right w:val="single" w:sz="8" w:space="0" w:color="000000"/>
      </w:pBdr>
      <w:spacing w:before="100" w:beforeAutospacing="1" w:after="100" w:afterAutospacing="1"/>
    </w:pPr>
    <w:rPr>
      <w:rFonts w:ascii="Arial" w:hAnsi="Arial" w:cs="Arial"/>
      <w:color w:val="000000"/>
    </w:rPr>
  </w:style>
  <w:style w:type="paragraph" w:customStyle="1" w:styleId="xl244">
    <w:name w:val="xl244"/>
    <w:basedOn w:val="a2"/>
    <w:rsid w:val="00FD0734"/>
    <w:pPr>
      <w:pBdr>
        <w:top w:val="single" w:sz="4" w:space="0" w:color="000000"/>
        <w:right w:val="single" w:sz="8" w:space="0" w:color="000000"/>
      </w:pBdr>
      <w:spacing w:before="100" w:beforeAutospacing="1" w:after="100" w:afterAutospacing="1"/>
      <w:ind w:firstLineChars="100" w:firstLine="100"/>
    </w:pPr>
    <w:rPr>
      <w:rFonts w:ascii="Arial" w:hAnsi="Arial" w:cs="Arial"/>
      <w:color w:val="000000"/>
    </w:rPr>
  </w:style>
  <w:style w:type="paragraph" w:customStyle="1" w:styleId="xl245">
    <w:name w:val="xl245"/>
    <w:basedOn w:val="a2"/>
    <w:rsid w:val="00FD0734"/>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6">
    <w:name w:val="xl246"/>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7">
    <w:name w:val="xl247"/>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8">
    <w:name w:val="xl248"/>
    <w:basedOn w:val="a2"/>
    <w:rsid w:val="00FD0734"/>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9">
    <w:name w:val="xl249"/>
    <w:basedOn w:val="a2"/>
    <w:rsid w:val="00FD0734"/>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50">
    <w:name w:val="xl250"/>
    <w:basedOn w:val="a2"/>
    <w:rsid w:val="00FD0734"/>
    <w:pPr>
      <w:pBdr>
        <w:top w:val="single" w:sz="4" w:space="0" w:color="000000"/>
        <w:bottom w:val="single" w:sz="4" w:space="0" w:color="000000"/>
      </w:pBdr>
      <w:spacing w:before="100" w:beforeAutospacing="1" w:after="100" w:afterAutospacing="1"/>
    </w:pPr>
    <w:rPr>
      <w:rFonts w:ascii="Arial" w:hAnsi="Arial" w:cs="Arial"/>
      <w:color w:val="000000"/>
    </w:rPr>
  </w:style>
  <w:style w:type="paragraph" w:customStyle="1" w:styleId="xl251">
    <w:name w:val="xl251"/>
    <w:basedOn w:val="a2"/>
    <w:rsid w:val="00FD0734"/>
    <w:pPr>
      <w:pBdr>
        <w:top w:val="single" w:sz="8" w:space="0" w:color="000000"/>
        <w:bottom w:val="single" w:sz="8" w:space="0" w:color="000000"/>
      </w:pBdr>
      <w:spacing w:before="100" w:beforeAutospacing="1" w:after="100" w:afterAutospacing="1"/>
    </w:pPr>
    <w:rPr>
      <w:rFonts w:ascii="Arial" w:hAnsi="Arial" w:cs="Arial"/>
      <w:color w:val="000000"/>
    </w:rPr>
  </w:style>
  <w:style w:type="paragraph" w:customStyle="1" w:styleId="xl252">
    <w:name w:val="xl252"/>
    <w:basedOn w:val="a2"/>
    <w:rsid w:val="00FD0734"/>
    <w:pPr>
      <w:pBdr>
        <w:top w:val="single" w:sz="4" w:space="0" w:color="000000"/>
        <w:bottom w:val="single" w:sz="4" w:space="0" w:color="000000"/>
        <w:right w:val="single" w:sz="8" w:space="0" w:color="000000"/>
      </w:pBdr>
      <w:spacing w:before="100" w:beforeAutospacing="1" w:after="100" w:afterAutospacing="1"/>
    </w:pPr>
    <w:rPr>
      <w:rFonts w:ascii="Arial" w:hAnsi="Arial" w:cs="Arial"/>
      <w:b/>
      <w:bCs/>
      <w:color w:val="000000"/>
    </w:rPr>
  </w:style>
  <w:style w:type="paragraph" w:customStyle="1" w:styleId="xl253">
    <w:name w:val="xl253"/>
    <w:basedOn w:val="a2"/>
    <w:rsid w:val="00FD0734"/>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54">
    <w:name w:val="xl254"/>
    <w:basedOn w:val="a2"/>
    <w:rsid w:val="00FD0734"/>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55">
    <w:name w:val="xl255"/>
    <w:basedOn w:val="a2"/>
    <w:rsid w:val="00FD0734"/>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24"/>
      <w:szCs w:val="24"/>
    </w:rPr>
  </w:style>
  <w:style w:type="paragraph" w:customStyle="1" w:styleId="xl256">
    <w:name w:val="xl256"/>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257">
    <w:name w:val="xl257"/>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24"/>
      <w:szCs w:val="24"/>
    </w:rPr>
  </w:style>
  <w:style w:type="paragraph" w:customStyle="1" w:styleId="xl258">
    <w:name w:val="xl258"/>
    <w:basedOn w:val="a2"/>
    <w:rsid w:val="00FD0734"/>
    <w:pPr>
      <w:pBdr>
        <w:top w:val="single" w:sz="8" w:space="0" w:color="000000"/>
        <w:bottom w:val="single" w:sz="8" w:space="0" w:color="000000"/>
      </w:pBdr>
      <w:spacing w:before="100" w:beforeAutospacing="1" w:after="100" w:afterAutospacing="1"/>
    </w:pPr>
    <w:rPr>
      <w:rFonts w:ascii="Arial" w:hAnsi="Arial" w:cs="Arial"/>
      <w:color w:val="000000"/>
      <w:sz w:val="24"/>
      <w:szCs w:val="24"/>
    </w:rPr>
  </w:style>
  <w:style w:type="paragraph" w:customStyle="1" w:styleId="xl259">
    <w:name w:val="xl259"/>
    <w:basedOn w:val="a2"/>
    <w:rsid w:val="00FD0734"/>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24"/>
      <w:szCs w:val="24"/>
    </w:rPr>
  </w:style>
  <w:style w:type="paragraph" w:customStyle="1" w:styleId="xl260">
    <w:name w:val="xl260"/>
    <w:basedOn w:val="a2"/>
    <w:rsid w:val="00FD0734"/>
    <w:pPr>
      <w:pBdr>
        <w:top w:val="single" w:sz="4" w:space="0" w:color="000000"/>
        <w:left w:val="single" w:sz="4" w:space="14" w:color="000000"/>
        <w:bottom w:val="single" w:sz="4" w:space="0" w:color="000000"/>
        <w:right w:val="single" w:sz="8" w:space="0" w:color="000000"/>
      </w:pBdr>
      <w:spacing w:before="100" w:beforeAutospacing="1" w:after="100" w:afterAutospacing="1"/>
      <w:ind w:firstLineChars="200" w:firstLine="200"/>
      <w:textAlignment w:val="center"/>
    </w:pPr>
    <w:rPr>
      <w:rFonts w:ascii="Arial" w:hAnsi="Arial" w:cs="Arial"/>
      <w:color w:val="000000"/>
    </w:rPr>
  </w:style>
  <w:style w:type="paragraph" w:customStyle="1" w:styleId="xl261">
    <w:name w:val="xl261"/>
    <w:basedOn w:val="a2"/>
    <w:rsid w:val="00FD0734"/>
    <w:pPr>
      <w:spacing w:before="100" w:beforeAutospacing="1" w:after="100" w:afterAutospacing="1"/>
      <w:jc w:val="center"/>
    </w:pPr>
    <w:rPr>
      <w:rFonts w:ascii="Arial" w:hAnsi="Arial" w:cs="Arial"/>
      <w:color w:val="000000"/>
      <w:sz w:val="16"/>
      <w:szCs w:val="16"/>
    </w:rPr>
  </w:style>
  <w:style w:type="table" w:styleId="afffffe">
    <w:name w:val="Light List"/>
    <w:basedOn w:val="a4"/>
    <w:uiPriority w:val="61"/>
    <w:rsid w:val="00A32A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0">
    <w:name w:val="Medium Grid 1 Accent 3"/>
    <w:basedOn w:val="a4"/>
    <w:uiPriority w:val="67"/>
    <w:rsid w:val="00E90B4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affffff">
    <w:basedOn w:val="a2"/>
    <w:next w:val="ad"/>
    <w:uiPriority w:val="99"/>
    <w:qFormat/>
    <w:rsid w:val="00E90B46"/>
    <w:pPr>
      <w:jc w:val="center"/>
    </w:pPr>
    <w:rPr>
      <w:sz w:val="28"/>
      <w:szCs w:val="28"/>
    </w:rPr>
  </w:style>
  <w:style w:type="paragraph" w:customStyle="1" w:styleId="affffff0">
    <w:basedOn w:val="a2"/>
    <w:next w:val="ad"/>
    <w:qFormat/>
    <w:rsid w:val="00CD0F51"/>
    <w:pPr>
      <w:jc w:val="center"/>
    </w:pPr>
    <w:rPr>
      <w:sz w:val="28"/>
      <w:szCs w:val="24"/>
    </w:rPr>
  </w:style>
  <w:style w:type="paragraph" w:customStyle="1" w:styleId="211">
    <w:name w:val="Основной текст с отступом 21"/>
    <w:basedOn w:val="a2"/>
    <w:rsid w:val="00CD0F51"/>
    <w:pPr>
      <w:widowControl w:val="0"/>
      <w:ind w:firstLine="426"/>
    </w:pPr>
    <w:rPr>
      <w:sz w:val="24"/>
    </w:rPr>
  </w:style>
  <w:style w:type="paragraph" w:customStyle="1" w:styleId="311">
    <w:name w:val="Основной текст с отступом 31"/>
    <w:basedOn w:val="a2"/>
    <w:rsid w:val="00CD0F51"/>
    <w:pPr>
      <w:widowControl w:val="0"/>
      <w:ind w:firstLine="360"/>
      <w:jc w:val="both"/>
    </w:pPr>
    <w:rPr>
      <w:sz w:val="24"/>
    </w:rPr>
  </w:style>
  <w:style w:type="paragraph" w:customStyle="1" w:styleId="affffff1">
    <w:name w:val="Комментарий"/>
    <w:basedOn w:val="a2"/>
    <w:next w:val="a2"/>
    <w:rsid w:val="00CD0F51"/>
    <w:pPr>
      <w:widowControl w:val="0"/>
      <w:autoSpaceDE w:val="0"/>
      <w:autoSpaceDN w:val="0"/>
      <w:adjustRightInd w:val="0"/>
      <w:ind w:left="170"/>
      <w:jc w:val="both"/>
    </w:pPr>
    <w:rPr>
      <w:rFonts w:ascii="Arial" w:hAnsi="Arial"/>
      <w:i/>
      <w:iCs/>
      <w:color w:val="800080"/>
    </w:rPr>
  </w:style>
  <w:style w:type="paragraph" w:customStyle="1" w:styleId="caaieiaie1">
    <w:name w:val="caaieiaie 1"/>
    <w:basedOn w:val="a2"/>
    <w:next w:val="a2"/>
    <w:rsid w:val="00CD0F51"/>
    <w:pPr>
      <w:keepNext/>
      <w:ind w:left="567"/>
      <w:jc w:val="center"/>
    </w:pPr>
    <w:rPr>
      <w:b/>
      <w:sz w:val="32"/>
    </w:rPr>
  </w:style>
  <w:style w:type="paragraph" w:customStyle="1" w:styleId="212">
    <w:name w:val="Основной текст 21"/>
    <w:basedOn w:val="a2"/>
    <w:rsid w:val="00CD0F51"/>
    <w:pPr>
      <w:ind w:left="567"/>
      <w:jc w:val="both"/>
    </w:pPr>
    <w:rPr>
      <w:sz w:val="28"/>
    </w:rPr>
  </w:style>
  <w:style w:type="paragraph" w:customStyle="1" w:styleId="affffff2">
    <w:name w:val="Знак Знак Знак Знак Знак Знак Знак Знак Знак Знак Знак Знак Знак Знак Знак Знак Знак Знак Знак Знак Знак Знак Знак Знак Знак"/>
    <w:basedOn w:val="a2"/>
    <w:rsid w:val="00CD0F51"/>
    <w:pPr>
      <w:spacing w:before="100" w:beforeAutospacing="1" w:after="100" w:afterAutospacing="1"/>
    </w:pPr>
    <w:rPr>
      <w:rFonts w:ascii="Tahoma" w:hAnsi="Tahoma"/>
      <w:lang w:val="en-US" w:eastAsia="en-US"/>
    </w:rPr>
  </w:style>
  <w:style w:type="paragraph" w:customStyle="1" w:styleId="affffff3">
    <w:name w:val="Знак Знак Знак Знак"/>
    <w:basedOn w:val="a2"/>
    <w:rsid w:val="00CD0F51"/>
    <w:pPr>
      <w:spacing w:before="100" w:beforeAutospacing="1" w:after="100" w:afterAutospacing="1"/>
    </w:pPr>
    <w:rPr>
      <w:rFonts w:ascii="Tahoma" w:hAnsi="Tahoma"/>
      <w:lang w:val="en-US" w:eastAsia="en-US"/>
    </w:rPr>
  </w:style>
  <w:style w:type="paragraph" w:customStyle="1" w:styleId="affffff4">
    <w:name w:val="Знак"/>
    <w:basedOn w:val="a2"/>
    <w:rsid w:val="00CD0F51"/>
    <w:pPr>
      <w:spacing w:before="100" w:beforeAutospacing="1" w:after="100" w:afterAutospacing="1"/>
    </w:pPr>
    <w:rPr>
      <w:rFonts w:ascii="Tahoma" w:hAnsi="Tahoma"/>
      <w:lang w:val="en-US" w:eastAsia="en-US"/>
    </w:rPr>
  </w:style>
  <w:style w:type="paragraph" w:customStyle="1" w:styleId="ConsTitle">
    <w:name w:val="ConsTitle"/>
    <w:rsid w:val="00CD0F51"/>
    <w:pPr>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f4">
    <w:name w:val="1"/>
    <w:basedOn w:val="a2"/>
    <w:rsid w:val="00CD0F51"/>
    <w:pPr>
      <w:pageBreakBefore/>
      <w:spacing w:after="160" w:line="360" w:lineRule="auto"/>
    </w:pPr>
    <w:rPr>
      <w:sz w:val="28"/>
      <w:lang w:val="en-US" w:eastAsia="en-US"/>
    </w:rPr>
  </w:style>
  <w:style w:type="paragraph" w:customStyle="1" w:styleId="u">
    <w:name w:val="u"/>
    <w:basedOn w:val="a2"/>
    <w:rsid w:val="00CD0F51"/>
    <w:pPr>
      <w:spacing w:before="100" w:beforeAutospacing="1" w:after="100" w:afterAutospacing="1"/>
    </w:pPr>
    <w:rPr>
      <w:sz w:val="24"/>
      <w:szCs w:val="24"/>
    </w:rPr>
  </w:style>
  <w:style w:type="paragraph" w:customStyle="1" w:styleId="uni">
    <w:name w:val="uni"/>
    <w:basedOn w:val="a2"/>
    <w:rsid w:val="00CD0F51"/>
    <w:pPr>
      <w:spacing w:before="100" w:beforeAutospacing="1" w:after="100" w:afterAutospacing="1"/>
    </w:pPr>
    <w:rPr>
      <w:sz w:val="24"/>
      <w:szCs w:val="24"/>
    </w:rPr>
  </w:style>
  <w:style w:type="paragraph" w:customStyle="1" w:styleId="unip">
    <w:name w:val="unip"/>
    <w:basedOn w:val="a2"/>
    <w:rsid w:val="00CD0F51"/>
    <w:pPr>
      <w:spacing w:before="100" w:beforeAutospacing="1" w:after="100" w:afterAutospacing="1"/>
    </w:pPr>
    <w:rPr>
      <w:sz w:val="24"/>
      <w:szCs w:val="24"/>
    </w:rPr>
  </w:style>
  <w:style w:type="character" w:customStyle="1" w:styleId="Heading1">
    <w:name w:val="Heading #1_"/>
    <w:basedOn w:val="a3"/>
    <w:link w:val="Heading10"/>
    <w:rsid w:val="001B6DB7"/>
    <w:rPr>
      <w:rFonts w:ascii="Times New Roman" w:eastAsia="Times New Roman" w:hAnsi="Times New Roman" w:cs="Times New Roman"/>
      <w:sz w:val="27"/>
      <w:szCs w:val="27"/>
      <w:shd w:val="clear" w:color="auto" w:fill="FFFFFF"/>
    </w:rPr>
  </w:style>
  <w:style w:type="character" w:customStyle="1" w:styleId="Bodytext">
    <w:name w:val="Body text_"/>
    <w:basedOn w:val="a3"/>
    <w:rsid w:val="001B6DB7"/>
    <w:rPr>
      <w:rFonts w:ascii="Times New Roman" w:eastAsia="Times New Roman" w:hAnsi="Times New Roman" w:cs="Times New Roman"/>
      <w:sz w:val="27"/>
      <w:szCs w:val="27"/>
      <w:shd w:val="clear" w:color="auto" w:fill="FFFFFF"/>
    </w:rPr>
  </w:style>
  <w:style w:type="paragraph" w:customStyle="1" w:styleId="Heading10">
    <w:name w:val="Heading #1"/>
    <w:basedOn w:val="a2"/>
    <w:link w:val="Heading1"/>
    <w:rsid w:val="001B6DB7"/>
    <w:pPr>
      <w:shd w:val="clear" w:color="auto" w:fill="FFFFFF"/>
      <w:spacing w:after="420" w:line="0" w:lineRule="atLeast"/>
      <w:outlineLvl w:val="0"/>
    </w:pPr>
    <w:rPr>
      <w:sz w:val="27"/>
      <w:szCs w:val="27"/>
      <w:lang w:eastAsia="en-US"/>
    </w:rPr>
  </w:style>
  <w:style w:type="character" w:customStyle="1" w:styleId="searchresult">
    <w:name w:val="search_result"/>
    <w:basedOn w:val="a3"/>
    <w:rsid w:val="001B6DB7"/>
    <w:rPr>
      <w:rFonts w:cs="Times New Roman"/>
    </w:rPr>
  </w:style>
  <w:style w:type="paragraph" w:customStyle="1" w:styleId="affffff5">
    <w:basedOn w:val="a2"/>
    <w:next w:val="ad"/>
    <w:link w:val="affffff6"/>
    <w:uiPriority w:val="10"/>
    <w:qFormat/>
    <w:rsid w:val="00CF6297"/>
    <w:pPr>
      <w:tabs>
        <w:tab w:val="left" w:pos="1560"/>
      </w:tabs>
      <w:jc w:val="center"/>
    </w:pPr>
    <w:rPr>
      <w:rFonts w:eastAsiaTheme="minorHAnsi" w:cstheme="minorBidi"/>
      <w:b/>
      <w:sz w:val="48"/>
      <w:szCs w:val="22"/>
      <w:lang w:eastAsia="en-US"/>
    </w:rPr>
  </w:style>
  <w:style w:type="character" w:customStyle="1" w:styleId="affffff6">
    <w:name w:val="Название Знак"/>
    <w:link w:val="affffff5"/>
    <w:uiPriority w:val="10"/>
    <w:rsid w:val="00CF6297"/>
    <w:rPr>
      <w:rFonts w:ascii="Times New Roman" w:hAnsi="Times New Roman"/>
      <w:b/>
      <w:sz w:val="48"/>
    </w:rPr>
  </w:style>
  <w:style w:type="character" w:customStyle="1" w:styleId="c0">
    <w:name w:val="c0"/>
    <w:basedOn w:val="a3"/>
    <w:rsid w:val="00275984"/>
  </w:style>
  <w:style w:type="paragraph" w:customStyle="1" w:styleId="affffff7">
    <w:basedOn w:val="a2"/>
    <w:next w:val="ad"/>
    <w:uiPriority w:val="10"/>
    <w:qFormat/>
    <w:rsid w:val="00E0514F"/>
    <w:pPr>
      <w:tabs>
        <w:tab w:val="left" w:pos="1560"/>
      </w:tabs>
      <w:jc w:val="center"/>
    </w:pPr>
    <w:rPr>
      <w:b/>
      <w:sz w:val="48"/>
    </w:rPr>
  </w:style>
  <w:style w:type="character" w:styleId="affffff8">
    <w:name w:val="annotation reference"/>
    <w:uiPriority w:val="99"/>
    <w:semiHidden/>
    <w:unhideWhenUsed/>
    <w:rsid w:val="000B2CEB"/>
    <w:rPr>
      <w:sz w:val="16"/>
      <w:szCs w:val="16"/>
    </w:rPr>
  </w:style>
  <w:style w:type="paragraph" w:styleId="affffff9">
    <w:name w:val="annotation text"/>
    <w:basedOn w:val="a2"/>
    <w:link w:val="affffffa"/>
    <w:uiPriority w:val="99"/>
    <w:semiHidden/>
    <w:unhideWhenUsed/>
    <w:rsid w:val="000B2CEB"/>
    <w:pPr>
      <w:spacing w:after="200" w:line="276" w:lineRule="auto"/>
    </w:pPr>
    <w:rPr>
      <w:rFonts w:ascii="Calibri" w:eastAsia="Calibri" w:hAnsi="Calibri"/>
      <w:lang w:eastAsia="en-US"/>
    </w:rPr>
  </w:style>
  <w:style w:type="character" w:customStyle="1" w:styleId="affffffa">
    <w:name w:val="Текст примечания Знак"/>
    <w:basedOn w:val="a3"/>
    <w:link w:val="affffff9"/>
    <w:uiPriority w:val="99"/>
    <w:semiHidden/>
    <w:rsid w:val="000B2CEB"/>
    <w:rPr>
      <w:rFonts w:ascii="Calibri" w:eastAsia="Calibri" w:hAnsi="Calibri" w:cs="Times New Roman"/>
      <w:sz w:val="20"/>
      <w:szCs w:val="20"/>
    </w:rPr>
  </w:style>
  <w:style w:type="paragraph" w:styleId="affffffb">
    <w:name w:val="annotation subject"/>
    <w:basedOn w:val="affffff9"/>
    <w:next w:val="affffff9"/>
    <w:link w:val="affffffc"/>
    <w:uiPriority w:val="99"/>
    <w:semiHidden/>
    <w:unhideWhenUsed/>
    <w:rsid w:val="000B2CEB"/>
    <w:rPr>
      <w:b/>
      <w:bCs/>
    </w:rPr>
  </w:style>
  <w:style w:type="character" w:customStyle="1" w:styleId="affffffc">
    <w:name w:val="Тема примечания Знак"/>
    <w:basedOn w:val="affffffa"/>
    <w:link w:val="affffffb"/>
    <w:uiPriority w:val="99"/>
    <w:semiHidden/>
    <w:rsid w:val="000B2CEB"/>
    <w:rPr>
      <w:rFonts w:ascii="Calibri" w:eastAsia="Calibri" w:hAnsi="Calibri" w:cs="Times New Roman"/>
      <w:b/>
      <w:bCs/>
      <w:sz w:val="20"/>
      <w:szCs w:val="20"/>
    </w:rPr>
  </w:style>
  <w:style w:type="character" w:customStyle="1" w:styleId="affffffd">
    <w:name w:val="Стиль Строгий"/>
    <w:rsid w:val="00391D3B"/>
    <w:rPr>
      <w:b/>
      <w:bCs/>
      <w:color w:val="333333"/>
    </w:rPr>
  </w:style>
  <w:style w:type="paragraph" w:customStyle="1" w:styleId="rteleft">
    <w:name w:val="rteleft"/>
    <w:basedOn w:val="a2"/>
    <w:rsid w:val="00391D3B"/>
    <w:pPr>
      <w:spacing w:before="100" w:beforeAutospacing="1" w:after="100" w:afterAutospacing="1"/>
    </w:pPr>
    <w:rPr>
      <w:sz w:val="24"/>
      <w:szCs w:val="24"/>
    </w:rPr>
  </w:style>
  <w:style w:type="character" w:customStyle="1" w:styleId="38">
    <w:name w:val="Основной текст (3)_"/>
    <w:link w:val="39"/>
    <w:rsid w:val="00391D3B"/>
    <w:rPr>
      <w:rFonts w:eastAsia="Times New Roman"/>
      <w:b/>
      <w:bCs/>
      <w:sz w:val="26"/>
      <w:szCs w:val="26"/>
      <w:shd w:val="clear" w:color="auto" w:fill="FFFFFF"/>
    </w:rPr>
  </w:style>
  <w:style w:type="paragraph" w:customStyle="1" w:styleId="39">
    <w:name w:val="Основной текст (3)"/>
    <w:basedOn w:val="a2"/>
    <w:link w:val="38"/>
    <w:rsid w:val="00391D3B"/>
    <w:pPr>
      <w:widowControl w:val="0"/>
      <w:shd w:val="clear" w:color="auto" w:fill="FFFFFF"/>
      <w:spacing w:line="313" w:lineRule="exact"/>
      <w:ind w:hanging="960"/>
      <w:jc w:val="center"/>
    </w:pPr>
    <w:rPr>
      <w:rFonts w:asciiTheme="minorHAnsi" w:hAnsiTheme="minorHAnsi" w:cstheme="minorBidi"/>
      <w:b/>
      <w:bCs/>
      <w:sz w:val="26"/>
      <w:szCs w:val="26"/>
      <w:lang w:eastAsia="en-US"/>
    </w:rPr>
  </w:style>
  <w:style w:type="character" w:customStyle="1" w:styleId="1f5">
    <w:name w:val="Заголовок №1_"/>
    <w:basedOn w:val="a3"/>
    <w:link w:val="1f6"/>
    <w:rsid w:val="005F5F4A"/>
    <w:rPr>
      <w:rFonts w:ascii="Times New Roman" w:eastAsia="Times New Roman" w:hAnsi="Times New Roman" w:cs="Times New Roman"/>
      <w:sz w:val="28"/>
      <w:szCs w:val="28"/>
      <w:shd w:val="clear" w:color="auto" w:fill="FFFFFF"/>
    </w:rPr>
  </w:style>
  <w:style w:type="character" w:customStyle="1" w:styleId="affffffe">
    <w:name w:val="Другое_"/>
    <w:basedOn w:val="a3"/>
    <w:link w:val="afffffff"/>
    <w:rsid w:val="005F5F4A"/>
    <w:rPr>
      <w:rFonts w:ascii="Times New Roman" w:eastAsia="Times New Roman" w:hAnsi="Times New Roman" w:cs="Times New Roman"/>
      <w:sz w:val="28"/>
      <w:szCs w:val="28"/>
      <w:shd w:val="clear" w:color="auto" w:fill="FFFFFF"/>
    </w:rPr>
  </w:style>
  <w:style w:type="character" w:customStyle="1" w:styleId="afffffff0">
    <w:name w:val="Подпись к таблице_"/>
    <w:basedOn w:val="a3"/>
    <w:link w:val="afffffff1"/>
    <w:rsid w:val="005F5F4A"/>
    <w:rPr>
      <w:rFonts w:ascii="Times New Roman" w:eastAsia="Times New Roman" w:hAnsi="Times New Roman" w:cs="Times New Roman"/>
      <w:sz w:val="28"/>
      <w:szCs w:val="28"/>
      <w:shd w:val="clear" w:color="auto" w:fill="FFFFFF"/>
    </w:rPr>
  </w:style>
  <w:style w:type="paragraph" w:customStyle="1" w:styleId="1f6">
    <w:name w:val="Заголовок №1"/>
    <w:basedOn w:val="a2"/>
    <w:link w:val="1f5"/>
    <w:rsid w:val="005F5F4A"/>
    <w:pPr>
      <w:widowControl w:val="0"/>
      <w:shd w:val="clear" w:color="auto" w:fill="FFFFFF"/>
      <w:spacing w:after="280"/>
      <w:jc w:val="center"/>
      <w:outlineLvl w:val="0"/>
    </w:pPr>
    <w:rPr>
      <w:sz w:val="28"/>
      <w:szCs w:val="28"/>
      <w:lang w:eastAsia="en-US"/>
    </w:rPr>
  </w:style>
  <w:style w:type="paragraph" w:customStyle="1" w:styleId="afffffff">
    <w:name w:val="Другое"/>
    <w:basedOn w:val="a2"/>
    <w:link w:val="affffffe"/>
    <w:rsid w:val="005F5F4A"/>
    <w:pPr>
      <w:widowControl w:val="0"/>
      <w:shd w:val="clear" w:color="auto" w:fill="FFFFFF"/>
      <w:ind w:firstLine="400"/>
    </w:pPr>
    <w:rPr>
      <w:sz w:val="28"/>
      <w:szCs w:val="28"/>
      <w:lang w:eastAsia="en-US"/>
    </w:rPr>
  </w:style>
  <w:style w:type="paragraph" w:customStyle="1" w:styleId="afffffff1">
    <w:name w:val="Подпись к таблице"/>
    <w:basedOn w:val="a2"/>
    <w:link w:val="afffffff0"/>
    <w:rsid w:val="005F5F4A"/>
    <w:pPr>
      <w:widowControl w:val="0"/>
      <w:shd w:val="clear" w:color="auto" w:fill="FFFFFF"/>
    </w:pPr>
    <w:rPr>
      <w:sz w:val="28"/>
      <w:szCs w:val="28"/>
      <w:lang w:eastAsia="en-US"/>
    </w:rPr>
  </w:style>
  <w:style w:type="table" w:customStyle="1" w:styleId="TableGrid">
    <w:name w:val="TableGrid"/>
    <w:rsid w:val="00C675C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uiPriority w:val="99"/>
    <w:rsid w:val="00205692"/>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paragraph" w:customStyle="1" w:styleId="ConsPlusTitlePage">
    <w:name w:val="ConsPlusTitlePage"/>
    <w:rsid w:val="0020569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0569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05692"/>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pt-a0-000229">
    <w:name w:val="pt-a0-000229"/>
    <w:unhideWhenUsed/>
    <w:qFormat/>
    <w:rsid w:val="00205692"/>
    <w:rPr>
      <w:rFonts w:cs="Times New Roman" w:hint="default"/>
      <w:sz w:val="24"/>
      <w:szCs w:val="24"/>
    </w:rPr>
  </w:style>
  <w:style w:type="paragraph" w:customStyle="1" w:styleId="pt-a-000228">
    <w:name w:val="pt-a-000228"/>
    <w:basedOn w:val="a2"/>
    <w:qFormat/>
    <w:rsid w:val="00205692"/>
    <w:pPr>
      <w:suppressAutoHyphens/>
      <w:spacing w:before="100" w:beforeAutospacing="1" w:after="100" w:afterAutospacing="1"/>
    </w:pPr>
    <w:rPr>
      <w:sz w:val="28"/>
      <w:lang w:eastAsia="ar-SA"/>
    </w:rPr>
  </w:style>
  <w:style w:type="paragraph" w:customStyle="1" w:styleId="pt-a-000057">
    <w:name w:val="pt-a-000057"/>
    <w:basedOn w:val="a2"/>
    <w:rsid w:val="00205692"/>
    <w:pPr>
      <w:suppressAutoHyphens/>
      <w:spacing w:before="100" w:beforeAutospacing="1" w:after="100" w:afterAutospacing="1"/>
    </w:pPr>
    <w:rPr>
      <w:sz w:val="28"/>
      <w:lang w:eastAsia="ar-SA"/>
    </w:rPr>
  </w:style>
  <w:style w:type="paragraph" w:customStyle="1" w:styleId="xl168">
    <w:name w:val="xl168"/>
    <w:basedOn w:val="a2"/>
    <w:rsid w:val="00742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rPr>
  </w:style>
  <w:style w:type="paragraph" w:customStyle="1" w:styleId="xl169">
    <w:name w:val="xl169"/>
    <w:basedOn w:val="a2"/>
    <w:rsid w:val="00742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4"/>
      <w:szCs w:val="24"/>
    </w:rPr>
  </w:style>
  <w:style w:type="paragraph" w:customStyle="1" w:styleId="xl170">
    <w:name w:val="xl170"/>
    <w:basedOn w:val="a2"/>
    <w:rsid w:val="00742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rPr>
  </w:style>
  <w:style w:type="paragraph" w:customStyle="1" w:styleId="xl171">
    <w:name w:val="xl171"/>
    <w:basedOn w:val="a2"/>
    <w:rsid w:val="007425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2">
    <w:name w:val="xl172"/>
    <w:basedOn w:val="a2"/>
    <w:rsid w:val="0074256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73">
    <w:name w:val="xl173"/>
    <w:basedOn w:val="a2"/>
    <w:rsid w:val="007425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74">
    <w:name w:val="xl174"/>
    <w:basedOn w:val="a2"/>
    <w:rsid w:val="007425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styleId="afffffff2">
    <w:name w:val="line number"/>
    <w:basedOn w:val="a3"/>
    <w:uiPriority w:val="99"/>
    <w:semiHidden/>
    <w:unhideWhenUsed/>
    <w:rsid w:val="00A85B23"/>
  </w:style>
  <w:style w:type="paragraph" w:customStyle="1" w:styleId="afffffff3">
    <w:basedOn w:val="a2"/>
    <w:next w:val="ad"/>
    <w:uiPriority w:val="99"/>
    <w:qFormat/>
    <w:rsid w:val="00022DC1"/>
    <w:pPr>
      <w:jc w:val="center"/>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5743">
      <w:bodyDiv w:val="1"/>
      <w:marLeft w:val="0"/>
      <w:marRight w:val="0"/>
      <w:marTop w:val="0"/>
      <w:marBottom w:val="0"/>
      <w:divBdr>
        <w:top w:val="none" w:sz="0" w:space="0" w:color="auto"/>
        <w:left w:val="none" w:sz="0" w:space="0" w:color="auto"/>
        <w:bottom w:val="none" w:sz="0" w:space="0" w:color="auto"/>
        <w:right w:val="none" w:sz="0" w:space="0" w:color="auto"/>
      </w:divBdr>
    </w:div>
    <w:div w:id="16738863">
      <w:bodyDiv w:val="1"/>
      <w:marLeft w:val="0"/>
      <w:marRight w:val="0"/>
      <w:marTop w:val="0"/>
      <w:marBottom w:val="0"/>
      <w:divBdr>
        <w:top w:val="none" w:sz="0" w:space="0" w:color="auto"/>
        <w:left w:val="none" w:sz="0" w:space="0" w:color="auto"/>
        <w:bottom w:val="none" w:sz="0" w:space="0" w:color="auto"/>
        <w:right w:val="none" w:sz="0" w:space="0" w:color="auto"/>
      </w:divBdr>
    </w:div>
    <w:div w:id="17854797">
      <w:bodyDiv w:val="1"/>
      <w:marLeft w:val="0"/>
      <w:marRight w:val="0"/>
      <w:marTop w:val="0"/>
      <w:marBottom w:val="0"/>
      <w:divBdr>
        <w:top w:val="none" w:sz="0" w:space="0" w:color="auto"/>
        <w:left w:val="none" w:sz="0" w:space="0" w:color="auto"/>
        <w:bottom w:val="none" w:sz="0" w:space="0" w:color="auto"/>
        <w:right w:val="none" w:sz="0" w:space="0" w:color="auto"/>
      </w:divBdr>
    </w:div>
    <w:div w:id="22824284">
      <w:bodyDiv w:val="1"/>
      <w:marLeft w:val="0"/>
      <w:marRight w:val="0"/>
      <w:marTop w:val="0"/>
      <w:marBottom w:val="0"/>
      <w:divBdr>
        <w:top w:val="none" w:sz="0" w:space="0" w:color="auto"/>
        <w:left w:val="none" w:sz="0" w:space="0" w:color="auto"/>
        <w:bottom w:val="none" w:sz="0" w:space="0" w:color="auto"/>
        <w:right w:val="none" w:sz="0" w:space="0" w:color="auto"/>
      </w:divBdr>
    </w:div>
    <w:div w:id="34164922">
      <w:bodyDiv w:val="1"/>
      <w:marLeft w:val="0"/>
      <w:marRight w:val="0"/>
      <w:marTop w:val="0"/>
      <w:marBottom w:val="0"/>
      <w:divBdr>
        <w:top w:val="none" w:sz="0" w:space="0" w:color="auto"/>
        <w:left w:val="none" w:sz="0" w:space="0" w:color="auto"/>
        <w:bottom w:val="none" w:sz="0" w:space="0" w:color="auto"/>
        <w:right w:val="none" w:sz="0" w:space="0" w:color="auto"/>
      </w:divBdr>
    </w:div>
    <w:div w:id="39256655">
      <w:bodyDiv w:val="1"/>
      <w:marLeft w:val="0"/>
      <w:marRight w:val="0"/>
      <w:marTop w:val="0"/>
      <w:marBottom w:val="0"/>
      <w:divBdr>
        <w:top w:val="none" w:sz="0" w:space="0" w:color="auto"/>
        <w:left w:val="none" w:sz="0" w:space="0" w:color="auto"/>
        <w:bottom w:val="none" w:sz="0" w:space="0" w:color="auto"/>
        <w:right w:val="none" w:sz="0" w:space="0" w:color="auto"/>
      </w:divBdr>
    </w:div>
    <w:div w:id="39476312">
      <w:bodyDiv w:val="1"/>
      <w:marLeft w:val="0"/>
      <w:marRight w:val="0"/>
      <w:marTop w:val="0"/>
      <w:marBottom w:val="0"/>
      <w:divBdr>
        <w:top w:val="none" w:sz="0" w:space="0" w:color="auto"/>
        <w:left w:val="none" w:sz="0" w:space="0" w:color="auto"/>
        <w:bottom w:val="none" w:sz="0" w:space="0" w:color="auto"/>
        <w:right w:val="none" w:sz="0" w:space="0" w:color="auto"/>
      </w:divBdr>
    </w:div>
    <w:div w:id="58329727">
      <w:bodyDiv w:val="1"/>
      <w:marLeft w:val="0"/>
      <w:marRight w:val="0"/>
      <w:marTop w:val="0"/>
      <w:marBottom w:val="0"/>
      <w:divBdr>
        <w:top w:val="none" w:sz="0" w:space="0" w:color="auto"/>
        <w:left w:val="none" w:sz="0" w:space="0" w:color="auto"/>
        <w:bottom w:val="none" w:sz="0" w:space="0" w:color="auto"/>
        <w:right w:val="none" w:sz="0" w:space="0" w:color="auto"/>
      </w:divBdr>
    </w:div>
    <w:div w:id="61804493">
      <w:bodyDiv w:val="1"/>
      <w:marLeft w:val="0"/>
      <w:marRight w:val="0"/>
      <w:marTop w:val="0"/>
      <w:marBottom w:val="0"/>
      <w:divBdr>
        <w:top w:val="none" w:sz="0" w:space="0" w:color="auto"/>
        <w:left w:val="none" w:sz="0" w:space="0" w:color="auto"/>
        <w:bottom w:val="none" w:sz="0" w:space="0" w:color="auto"/>
        <w:right w:val="none" w:sz="0" w:space="0" w:color="auto"/>
      </w:divBdr>
    </w:div>
    <w:div w:id="61878284">
      <w:bodyDiv w:val="1"/>
      <w:marLeft w:val="0"/>
      <w:marRight w:val="0"/>
      <w:marTop w:val="0"/>
      <w:marBottom w:val="0"/>
      <w:divBdr>
        <w:top w:val="none" w:sz="0" w:space="0" w:color="auto"/>
        <w:left w:val="none" w:sz="0" w:space="0" w:color="auto"/>
        <w:bottom w:val="none" w:sz="0" w:space="0" w:color="auto"/>
        <w:right w:val="none" w:sz="0" w:space="0" w:color="auto"/>
      </w:divBdr>
    </w:div>
    <w:div w:id="76441566">
      <w:bodyDiv w:val="1"/>
      <w:marLeft w:val="0"/>
      <w:marRight w:val="0"/>
      <w:marTop w:val="0"/>
      <w:marBottom w:val="0"/>
      <w:divBdr>
        <w:top w:val="none" w:sz="0" w:space="0" w:color="auto"/>
        <w:left w:val="none" w:sz="0" w:space="0" w:color="auto"/>
        <w:bottom w:val="none" w:sz="0" w:space="0" w:color="auto"/>
        <w:right w:val="none" w:sz="0" w:space="0" w:color="auto"/>
      </w:divBdr>
    </w:div>
    <w:div w:id="90247186">
      <w:bodyDiv w:val="1"/>
      <w:marLeft w:val="0"/>
      <w:marRight w:val="0"/>
      <w:marTop w:val="0"/>
      <w:marBottom w:val="0"/>
      <w:divBdr>
        <w:top w:val="none" w:sz="0" w:space="0" w:color="auto"/>
        <w:left w:val="none" w:sz="0" w:space="0" w:color="auto"/>
        <w:bottom w:val="none" w:sz="0" w:space="0" w:color="auto"/>
        <w:right w:val="none" w:sz="0" w:space="0" w:color="auto"/>
      </w:divBdr>
    </w:div>
    <w:div w:id="92212131">
      <w:bodyDiv w:val="1"/>
      <w:marLeft w:val="0"/>
      <w:marRight w:val="0"/>
      <w:marTop w:val="0"/>
      <w:marBottom w:val="0"/>
      <w:divBdr>
        <w:top w:val="none" w:sz="0" w:space="0" w:color="auto"/>
        <w:left w:val="none" w:sz="0" w:space="0" w:color="auto"/>
        <w:bottom w:val="none" w:sz="0" w:space="0" w:color="auto"/>
        <w:right w:val="none" w:sz="0" w:space="0" w:color="auto"/>
      </w:divBdr>
    </w:div>
    <w:div w:id="104081317">
      <w:bodyDiv w:val="1"/>
      <w:marLeft w:val="0"/>
      <w:marRight w:val="0"/>
      <w:marTop w:val="0"/>
      <w:marBottom w:val="0"/>
      <w:divBdr>
        <w:top w:val="none" w:sz="0" w:space="0" w:color="auto"/>
        <w:left w:val="none" w:sz="0" w:space="0" w:color="auto"/>
        <w:bottom w:val="none" w:sz="0" w:space="0" w:color="auto"/>
        <w:right w:val="none" w:sz="0" w:space="0" w:color="auto"/>
      </w:divBdr>
    </w:div>
    <w:div w:id="105544997">
      <w:bodyDiv w:val="1"/>
      <w:marLeft w:val="0"/>
      <w:marRight w:val="0"/>
      <w:marTop w:val="0"/>
      <w:marBottom w:val="0"/>
      <w:divBdr>
        <w:top w:val="none" w:sz="0" w:space="0" w:color="auto"/>
        <w:left w:val="none" w:sz="0" w:space="0" w:color="auto"/>
        <w:bottom w:val="none" w:sz="0" w:space="0" w:color="auto"/>
        <w:right w:val="none" w:sz="0" w:space="0" w:color="auto"/>
      </w:divBdr>
    </w:div>
    <w:div w:id="108357876">
      <w:bodyDiv w:val="1"/>
      <w:marLeft w:val="0"/>
      <w:marRight w:val="0"/>
      <w:marTop w:val="0"/>
      <w:marBottom w:val="0"/>
      <w:divBdr>
        <w:top w:val="none" w:sz="0" w:space="0" w:color="auto"/>
        <w:left w:val="none" w:sz="0" w:space="0" w:color="auto"/>
        <w:bottom w:val="none" w:sz="0" w:space="0" w:color="auto"/>
        <w:right w:val="none" w:sz="0" w:space="0" w:color="auto"/>
      </w:divBdr>
    </w:div>
    <w:div w:id="110899993">
      <w:bodyDiv w:val="1"/>
      <w:marLeft w:val="0"/>
      <w:marRight w:val="0"/>
      <w:marTop w:val="0"/>
      <w:marBottom w:val="0"/>
      <w:divBdr>
        <w:top w:val="none" w:sz="0" w:space="0" w:color="auto"/>
        <w:left w:val="none" w:sz="0" w:space="0" w:color="auto"/>
        <w:bottom w:val="none" w:sz="0" w:space="0" w:color="auto"/>
        <w:right w:val="none" w:sz="0" w:space="0" w:color="auto"/>
      </w:divBdr>
    </w:div>
    <w:div w:id="128281991">
      <w:bodyDiv w:val="1"/>
      <w:marLeft w:val="0"/>
      <w:marRight w:val="0"/>
      <w:marTop w:val="0"/>
      <w:marBottom w:val="0"/>
      <w:divBdr>
        <w:top w:val="none" w:sz="0" w:space="0" w:color="auto"/>
        <w:left w:val="none" w:sz="0" w:space="0" w:color="auto"/>
        <w:bottom w:val="none" w:sz="0" w:space="0" w:color="auto"/>
        <w:right w:val="none" w:sz="0" w:space="0" w:color="auto"/>
      </w:divBdr>
    </w:div>
    <w:div w:id="154684292">
      <w:bodyDiv w:val="1"/>
      <w:marLeft w:val="0"/>
      <w:marRight w:val="0"/>
      <w:marTop w:val="0"/>
      <w:marBottom w:val="0"/>
      <w:divBdr>
        <w:top w:val="none" w:sz="0" w:space="0" w:color="auto"/>
        <w:left w:val="none" w:sz="0" w:space="0" w:color="auto"/>
        <w:bottom w:val="none" w:sz="0" w:space="0" w:color="auto"/>
        <w:right w:val="none" w:sz="0" w:space="0" w:color="auto"/>
      </w:divBdr>
    </w:div>
    <w:div w:id="160395628">
      <w:bodyDiv w:val="1"/>
      <w:marLeft w:val="0"/>
      <w:marRight w:val="0"/>
      <w:marTop w:val="0"/>
      <w:marBottom w:val="0"/>
      <w:divBdr>
        <w:top w:val="none" w:sz="0" w:space="0" w:color="auto"/>
        <w:left w:val="none" w:sz="0" w:space="0" w:color="auto"/>
        <w:bottom w:val="none" w:sz="0" w:space="0" w:color="auto"/>
        <w:right w:val="none" w:sz="0" w:space="0" w:color="auto"/>
      </w:divBdr>
    </w:div>
    <w:div w:id="176502627">
      <w:bodyDiv w:val="1"/>
      <w:marLeft w:val="0"/>
      <w:marRight w:val="0"/>
      <w:marTop w:val="0"/>
      <w:marBottom w:val="0"/>
      <w:divBdr>
        <w:top w:val="none" w:sz="0" w:space="0" w:color="auto"/>
        <w:left w:val="none" w:sz="0" w:space="0" w:color="auto"/>
        <w:bottom w:val="none" w:sz="0" w:space="0" w:color="auto"/>
        <w:right w:val="none" w:sz="0" w:space="0" w:color="auto"/>
      </w:divBdr>
    </w:div>
    <w:div w:id="204373742">
      <w:bodyDiv w:val="1"/>
      <w:marLeft w:val="0"/>
      <w:marRight w:val="0"/>
      <w:marTop w:val="0"/>
      <w:marBottom w:val="0"/>
      <w:divBdr>
        <w:top w:val="none" w:sz="0" w:space="0" w:color="auto"/>
        <w:left w:val="none" w:sz="0" w:space="0" w:color="auto"/>
        <w:bottom w:val="none" w:sz="0" w:space="0" w:color="auto"/>
        <w:right w:val="none" w:sz="0" w:space="0" w:color="auto"/>
      </w:divBdr>
    </w:div>
    <w:div w:id="216816810">
      <w:bodyDiv w:val="1"/>
      <w:marLeft w:val="0"/>
      <w:marRight w:val="0"/>
      <w:marTop w:val="0"/>
      <w:marBottom w:val="0"/>
      <w:divBdr>
        <w:top w:val="none" w:sz="0" w:space="0" w:color="auto"/>
        <w:left w:val="none" w:sz="0" w:space="0" w:color="auto"/>
        <w:bottom w:val="none" w:sz="0" w:space="0" w:color="auto"/>
        <w:right w:val="none" w:sz="0" w:space="0" w:color="auto"/>
      </w:divBdr>
    </w:div>
    <w:div w:id="217472487">
      <w:bodyDiv w:val="1"/>
      <w:marLeft w:val="0"/>
      <w:marRight w:val="0"/>
      <w:marTop w:val="0"/>
      <w:marBottom w:val="0"/>
      <w:divBdr>
        <w:top w:val="none" w:sz="0" w:space="0" w:color="auto"/>
        <w:left w:val="none" w:sz="0" w:space="0" w:color="auto"/>
        <w:bottom w:val="none" w:sz="0" w:space="0" w:color="auto"/>
        <w:right w:val="none" w:sz="0" w:space="0" w:color="auto"/>
      </w:divBdr>
    </w:div>
    <w:div w:id="218983965">
      <w:bodyDiv w:val="1"/>
      <w:marLeft w:val="0"/>
      <w:marRight w:val="0"/>
      <w:marTop w:val="0"/>
      <w:marBottom w:val="0"/>
      <w:divBdr>
        <w:top w:val="none" w:sz="0" w:space="0" w:color="auto"/>
        <w:left w:val="none" w:sz="0" w:space="0" w:color="auto"/>
        <w:bottom w:val="none" w:sz="0" w:space="0" w:color="auto"/>
        <w:right w:val="none" w:sz="0" w:space="0" w:color="auto"/>
      </w:divBdr>
    </w:div>
    <w:div w:id="232281847">
      <w:bodyDiv w:val="1"/>
      <w:marLeft w:val="0"/>
      <w:marRight w:val="0"/>
      <w:marTop w:val="0"/>
      <w:marBottom w:val="0"/>
      <w:divBdr>
        <w:top w:val="none" w:sz="0" w:space="0" w:color="auto"/>
        <w:left w:val="none" w:sz="0" w:space="0" w:color="auto"/>
        <w:bottom w:val="none" w:sz="0" w:space="0" w:color="auto"/>
        <w:right w:val="none" w:sz="0" w:space="0" w:color="auto"/>
      </w:divBdr>
    </w:div>
    <w:div w:id="238446211">
      <w:bodyDiv w:val="1"/>
      <w:marLeft w:val="0"/>
      <w:marRight w:val="0"/>
      <w:marTop w:val="0"/>
      <w:marBottom w:val="0"/>
      <w:divBdr>
        <w:top w:val="none" w:sz="0" w:space="0" w:color="auto"/>
        <w:left w:val="none" w:sz="0" w:space="0" w:color="auto"/>
        <w:bottom w:val="none" w:sz="0" w:space="0" w:color="auto"/>
        <w:right w:val="none" w:sz="0" w:space="0" w:color="auto"/>
      </w:divBdr>
    </w:div>
    <w:div w:id="273364004">
      <w:bodyDiv w:val="1"/>
      <w:marLeft w:val="0"/>
      <w:marRight w:val="0"/>
      <w:marTop w:val="0"/>
      <w:marBottom w:val="0"/>
      <w:divBdr>
        <w:top w:val="none" w:sz="0" w:space="0" w:color="auto"/>
        <w:left w:val="none" w:sz="0" w:space="0" w:color="auto"/>
        <w:bottom w:val="none" w:sz="0" w:space="0" w:color="auto"/>
        <w:right w:val="none" w:sz="0" w:space="0" w:color="auto"/>
      </w:divBdr>
    </w:div>
    <w:div w:id="280647785">
      <w:bodyDiv w:val="1"/>
      <w:marLeft w:val="0"/>
      <w:marRight w:val="0"/>
      <w:marTop w:val="0"/>
      <w:marBottom w:val="0"/>
      <w:divBdr>
        <w:top w:val="none" w:sz="0" w:space="0" w:color="auto"/>
        <w:left w:val="none" w:sz="0" w:space="0" w:color="auto"/>
        <w:bottom w:val="none" w:sz="0" w:space="0" w:color="auto"/>
        <w:right w:val="none" w:sz="0" w:space="0" w:color="auto"/>
      </w:divBdr>
    </w:div>
    <w:div w:id="280771140">
      <w:bodyDiv w:val="1"/>
      <w:marLeft w:val="0"/>
      <w:marRight w:val="0"/>
      <w:marTop w:val="0"/>
      <w:marBottom w:val="0"/>
      <w:divBdr>
        <w:top w:val="none" w:sz="0" w:space="0" w:color="auto"/>
        <w:left w:val="none" w:sz="0" w:space="0" w:color="auto"/>
        <w:bottom w:val="none" w:sz="0" w:space="0" w:color="auto"/>
        <w:right w:val="none" w:sz="0" w:space="0" w:color="auto"/>
      </w:divBdr>
    </w:div>
    <w:div w:id="289018563">
      <w:bodyDiv w:val="1"/>
      <w:marLeft w:val="0"/>
      <w:marRight w:val="0"/>
      <w:marTop w:val="0"/>
      <w:marBottom w:val="0"/>
      <w:divBdr>
        <w:top w:val="none" w:sz="0" w:space="0" w:color="auto"/>
        <w:left w:val="none" w:sz="0" w:space="0" w:color="auto"/>
        <w:bottom w:val="none" w:sz="0" w:space="0" w:color="auto"/>
        <w:right w:val="none" w:sz="0" w:space="0" w:color="auto"/>
      </w:divBdr>
    </w:div>
    <w:div w:id="299304436">
      <w:bodyDiv w:val="1"/>
      <w:marLeft w:val="0"/>
      <w:marRight w:val="0"/>
      <w:marTop w:val="0"/>
      <w:marBottom w:val="0"/>
      <w:divBdr>
        <w:top w:val="none" w:sz="0" w:space="0" w:color="auto"/>
        <w:left w:val="none" w:sz="0" w:space="0" w:color="auto"/>
        <w:bottom w:val="none" w:sz="0" w:space="0" w:color="auto"/>
        <w:right w:val="none" w:sz="0" w:space="0" w:color="auto"/>
      </w:divBdr>
    </w:div>
    <w:div w:id="300505090">
      <w:bodyDiv w:val="1"/>
      <w:marLeft w:val="0"/>
      <w:marRight w:val="0"/>
      <w:marTop w:val="0"/>
      <w:marBottom w:val="0"/>
      <w:divBdr>
        <w:top w:val="none" w:sz="0" w:space="0" w:color="auto"/>
        <w:left w:val="none" w:sz="0" w:space="0" w:color="auto"/>
        <w:bottom w:val="none" w:sz="0" w:space="0" w:color="auto"/>
        <w:right w:val="none" w:sz="0" w:space="0" w:color="auto"/>
      </w:divBdr>
    </w:div>
    <w:div w:id="301420897">
      <w:bodyDiv w:val="1"/>
      <w:marLeft w:val="0"/>
      <w:marRight w:val="0"/>
      <w:marTop w:val="0"/>
      <w:marBottom w:val="0"/>
      <w:divBdr>
        <w:top w:val="none" w:sz="0" w:space="0" w:color="auto"/>
        <w:left w:val="none" w:sz="0" w:space="0" w:color="auto"/>
        <w:bottom w:val="none" w:sz="0" w:space="0" w:color="auto"/>
        <w:right w:val="none" w:sz="0" w:space="0" w:color="auto"/>
      </w:divBdr>
    </w:div>
    <w:div w:id="320697929">
      <w:bodyDiv w:val="1"/>
      <w:marLeft w:val="0"/>
      <w:marRight w:val="0"/>
      <w:marTop w:val="0"/>
      <w:marBottom w:val="0"/>
      <w:divBdr>
        <w:top w:val="none" w:sz="0" w:space="0" w:color="auto"/>
        <w:left w:val="none" w:sz="0" w:space="0" w:color="auto"/>
        <w:bottom w:val="none" w:sz="0" w:space="0" w:color="auto"/>
        <w:right w:val="none" w:sz="0" w:space="0" w:color="auto"/>
      </w:divBdr>
    </w:div>
    <w:div w:id="332227563">
      <w:bodyDiv w:val="1"/>
      <w:marLeft w:val="0"/>
      <w:marRight w:val="0"/>
      <w:marTop w:val="0"/>
      <w:marBottom w:val="0"/>
      <w:divBdr>
        <w:top w:val="none" w:sz="0" w:space="0" w:color="auto"/>
        <w:left w:val="none" w:sz="0" w:space="0" w:color="auto"/>
        <w:bottom w:val="none" w:sz="0" w:space="0" w:color="auto"/>
        <w:right w:val="none" w:sz="0" w:space="0" w:color="auto"/>
      </w:divBdr>
    </w:div>
    <w:div w:id="337387325">
      <w:bodyDiv w:val="1"/>
      <w:marLeft w:val="0"/>
      <w:marRight w:val="0"/>
      <w:marTop w:val="0"/>
      <w:marBottom w:val="0"/>
      <w:divBdr>
        <w:top w:val="none" w:sz="0" w:space="0" w:color="auto"/>
        <w:left w:val="none" w:sz="0" w:space="0" w:color="auto"/>
        <w:bottom w:val="none" w:sz="0" w:space="0" w:color="auto"/>
        <w:right w:val="none" w:sz="0" w:space="0" w:color="auto"/>
      </w:divBdr>
    </w:div>
    <w:div w:id="345375755">
      <w:bodyDiv w:val="1"/>
      <w:marLeft w:val="0"/>
      <w:marRight w:val="0"/>
      <w:marTop w:val="0"/>
      <w:marBottom w:val="0"/>
      <w:divBdr>
        <w:top w:val="none" w:sz="0" w:space="0" w:color="auto"/>
        <w:left w:val="none" w:sz="0" w:space="0" w:color="auto"/>
        <w:bottom w:val="none" w:sz="0" w:space="0" w:color="auto"/>
        <w:right w:val="none" w:sz="0" w:space="0" w:color="auto"/>
      </w:divBdr>
    </w:div>
    <w:div w:id="346834941">
      <w:bodyDiv w:val="1"/>
      <w:marLeft w:val="0"/>
      <w:marRight w:val="0"/>
      <w:marTop w:val="0"/>
      <w:marBottom w:val="0"/>
      <w:divBdr>
        <w:top w:val="none" w:sz="0" w:space="0" w:color="auto"/>
        <w:left w:val="none" w:sz="0" w:space="0" w:color="auto"/>
        <w:bottom w:val="none" w:sz="0" w:space="0" w:color="auto"/>
        <w:right w:val="none" w:sz="0" w:space="0" w:color="auto"/>
      </w:divBdr>
    </w:div>
    <w:div w:id="346948467">
      <w:bodyDiv w:val="1"/>
      <w:marLeft w:val="0"/>
      <w:marRight w:val="0"/>
      <w:marTop w:val="0"/>
      <w:marBottom w:val="0"/>
      <w:divBdr>
        <w:top w:val="none" w:sz="0" w:space="0" w:color="auto"/>
        <w:left w:val="none" w:sz="0" w:space="0" w:color="auto"/>
        <w:bottom w:val="none" w:sz="0" w:space="0" w:color="auto"/>
        <w:right w:val="none" w:sz="0" w:space="0" w:color="auto"/>
      </w:divBdr>
    </w:div>
    <w:div w:id="358972308">
      <w:bodyDiv w:val="1"/>
      <w:marLeft w:val="0"/>
      <w:marRight w:val="0"/>
      <w:marTop w:val="0"/>
      <w:marBottom w:val="0"/>
      <w:divBdr>
        <w:top w:val="none" w:sz="0" w:space="0" w:color="auto"/>
        <w:left w:val="none" w:sz="0" w:space="0" w:color="auto"/>
        <w:bottom w:val="none" w:sz="0" w:space="0" w:color="auto"/>
        <w:right w:val="none" w:sz="0" w:space="0" w:color="auto"/>
      </w:divBdr>
    </w:div>
    <w:div w:id="395131460">
      <w:bodyDiv w:val="1"/>
      <w:marLeft w:val="0"/>
      <w:marRight w:val="0"/>
      <w:marTop w:val="0"/>
      <w:marBottom w:val="0"/>
      <w:divBdr>
        <w:top w:val="none" w:sz="0" w:space="0" w:color="auto"/>
        <w:left w:val="none" w:sz="0" w:space="0" w:color="auto"/>
        <w:bottom w:val="none" w:sz="0" w:space="0" w:color="auto"/>
        <w:right w:val="none" w:sz="0" w:space="0" w:color="auto"/>
      </w:divBdr>
    </w:div>
    <w:div w:id="398408469">
      <w:bodyDiv w:val="1"/>
      <w:marLeft w:val="0"/>
      <w:marRight w:val="0"/>
      <w:marTop w:val="0"/>
      <w:marBottom w:val="0"/>
      <w:divBdr>
        <w:top w:val="none" w:sz="0" w:space="0" w:color="auto"/>
        <w:left w:val="none" w:sz="0" w:space="0" w:color="auto"/>
        <w:bottom w:val="none" w:sz="0" w:space="0" w:color="auto"/>
        <w:right w:val="none" w:sz="0" w:space="0" w:color="auto"/>
      </w:divBdr>
    </w:div>
    <w:div w:id="414323221">
      <w:bodyDiv w:val="1"/>
      <w:marLeft w:val="0"/>
      <w:marRight w:val="0"/>
      <w:marTop w:val="0"/>
      <w:marBottom w:val="0"/>
      <w:divBdr>
        <w:top w:val="none" w:sz="0" w:space="0" w:color="auto"/>
        <w:left w:val="none" w:sz="0" w:space="0" w:color="auto"/>
        <w:bottom w:val="none" w:sz="0" w:space="0" w:color="auto"/>
        <w:right w:val="none" w:sz="0" w:space="0" w:color="auto"/>
      </w:divBdr>
    </w:div>
    <w:div w:id="422141780">
      <w:bodyDiv w:val="1"/>
      <w:marLeft w:val="0"/>
      <w:marRight w:val="0"/>
      <w:marTop w:val="0"/>
      <w:marBottom w:val="0"/>
      <w:divBdr>
        <w:top w:val="none" w:sz="0" w:space="0" w:color="auto"/>
        <w:left w:val="none" w:sz="0" w:space="0" w:color="auto"/>
        <w:bottom w:val="none" w:sz="0" w:space="0" w:color="auto"/>
        <w:right w:val="none" w:sz="0" w:space="0" w:color="auto"/>
      </w:divBdr>
    </w:div>
    <w:div w:id="433988047">
      <w:bodyDiv w:val="1"/>
      <w:marLeft w:val="0"/>
      <w:marRight w:val="0"/>
      <w:marTop w:val="0"/>
      <w:marBottom w:val="0"/>
      <w:divBdr>
        <w:top w:val="none" w:sz="0" w:space="0" w:color="auto"/>
        <w:left w:val="none" w:sz="0" w:space="0" w:color="auto"/>
        <w:bottom w:val="none" w:sz="0" w:space="0" w:color="auto"/>
        <w:right w:val="none" w:sz="0" w:space="0" w:color="auto"/>
      </w:divBdr>
    </w:div>
    <w:div w:id="434445959">
      <w:bodyDiv w:val="1"/>
      <w:marLeft w:val="0"/>
      <w:marRight w:val="0"/>
      <w:marTop w:val="0"/>
      <w:marBottom w:val="0"/>
      <w:divBdr>
        <w:top w:val="none" w:sz="0" w:space="0" w:color="auto"/>
        <w:left w:val="none" w:sz="0" w:space="0" w:color="auto"/>
        <w:bottom w:val="none" w:sz="0" w:space="0" w:color="auto"/>
        <w:right w:val="none" w:sz="0" w:space="0" w:color="auto"/>
      </w:divBdr>
    </w:div>
    <w:div w:id="443037536">
      <w:bodyDiv w:val="1"/>
      <w:marLeft w:val="0"/>
      <w:marRight w:val="0"/>
      <w:marTop w:val="0"/>
      <w:marBottom w:val="0"/>
      <w:divBdr>
        <w:top w:val="none" w:sz="0" w:space="0" w:color="auto"/>
        <w:left w:val="none" w:sz="0" w:space="0" w:color="auto"/>
        <w:bottom w:val="none" w:sz="0" w:space="0" w:color="auto"/>
        <w:right w:val="none" w:sz="0" w:space="0" w:color="auto"/>
      </w:divBdr>
    </w:div>
    <w:div w:id="458258192">
      <w:bodyDiv w:val="1"/>
      <w:marLeft w:val="0"/>
      <w:marRight w:val="0"/>
      <w:marTop w:val="0"/>
      <w:marBottom w:val="0"/>
      <w:divBdr>
        <w:top w:val="none" w:sz="0" w:space="0" w:color="auto"/>
        <w:left w:val="none" w:sz="0" w:space="0" w:color="auto"/>
        <w:bottom w:val="none" w:sz="0" w:space="0" w:color="auto"/>
        <w:right w:val="none" w:sz="0" w:space="0" w:color="auto"/>
      </w:divBdr>
    </w:div>
    <w:div w:id="461047276">
      <w:bodyDiv w:val="1"/>
      <w:marLeft w:val="0"/>
      <w:marRight w:val="0"/>
      <w:marTop w:val="0"/>
      <w:marBottom w:val="0"/>
      <w:divBdr>
        <w:top w:val="none" w:sz="0" w:space="0" w:color="auto"/>
        <w:left w:val="none" w:sz="0" w:space="0" w:color="auto"/>
        <w:bottom w:val="none" w:sz="0" w:space="0" w:color="auto"/>
        <w:right w:val="none" w:sz="0" w:space="0" w:color="auto"/>
      </w:divBdr>
    </w:div>
    <w:div w:id="473909702">
      <w:bodyDiv w:val="1"/>
      <w:marLeft w:val="0"/>
      <w:marRight w:val="0"/>
      <w:marTop w:val="0"/>
      <w:marBottom w:val="0"/>
      <w:divBdr>
        <w:top w:val="none" w:sz="0" w:space="0" w:color="auto"/>
        <w:left w:val="none" w:sz="0" w:space="0" w:color="auto"/>
        <w:bottom w:val="none" w:sz="0" w:space="0" w:color="auto"/>
        <w:right w:val="none" w:sz="0" w:space="0" w:color="auto"/>
      </w:divBdr>
    </w:div>
    <w:div w:id="474180169">
      <w:bodyDiv w:val="1"/>
      <w:marLeft w:val="0"/>
      <w:marRight w:val="0"/>
      <w:marTop w:val="0"/>
      <w:marBottom w:val="0"/>
      <w:divBdr>
        <w:top w:val="none" w:sz="0" w:space="0" w:color="auto"/>
        <w:left w:val="none" w:sz="0" w:space="0" w:color="auto"/>
        <w:bottom w:val="none" w:sz="0" w:space="0" w:color="auto"/>
        <w:right w:val="none" w:sz="0" w:space="0" w:color="auto"/>
      </w:divBdr>
    </w:div>
    <w:div w:id="496116951">
      <w:bodyDiv w:val="1"/>
      <w:marLeft w:val="0"/>
      <w:marRight w:val="0"/>
      <w:marTop w:val="0"/>
      <w:marBottom w:val="0"/>
      <w:divBdr>
        <w:top w:val="none" w:sz="0" w:space="0" w:color="auto"/>
        <w:left w:val="none" w:sz="0" w:space="0" w:color="auto"/>
        <w:bottom w:val="none" w:sz="0" w:space="0" w:color="auto"/>
        <w:right w:val="none" w:sz="0" w:space="0" w:color="auto"/>
      </w:divBdr>
    </w:div>
    <w:div w:id="521820166">
      <w:bodyDiv w:val="1"/>
      <w:marLeft w:val="0"/>
      <w:marRight w:val="0"/>
      <w:marTop w:val="0"/>
      <w:marBottom w:val="0"/>
      <w:divBdr>
        <w:top w:val="none" w:sz="0" w:space="0" w:color="auto"/>
        <w:left w:val="none" w:sz="0" w:space="0" w:color="auto"/>
        <w:bottom w:val="none" w:sz="0" w:space="0" w:color="auto"/>
        <w:right w:val="none" w:sz="0" w:space="0" w:color="auto"/>
      </w:divBdr>
    </w:div>
    <w:div w:id="545070022">
      <w:bodyDiv w:val="1"/>
      <w:marLeft w:val="0"/>
      <w:marRight w:val="0"/>
      <w:marTop w:val="0"/>
      <w:marBottom w:val="0"/>
      <w:divBdr>
        <w:top w:val="none" w:sz="0" w:space="0" w:color="auto"/>
        <w:left w:val="none" w:sz="0" w:space="0" w:color="auto"/>
        <w:bottom w:val="none" w:sz="0" w:space="0" w:color="auto"/>
        <w:right w:val="none" w:sz="0" w:space="0" w:color="auto"/>
      </w:divBdr>
    </w:div>
    <w:div w:id="546989533">
      <w:bodyDiv w:val="1"/>
      <w:marLeft w:val="0"/>
      <w:marRight w:val="0"/>
      <w:marTop w:val="0"/>
      <w:marBottom w:val="0"/>
      <w:divBdr>
        <w:top w:val="none" w:sz="0" w:space="0" w:color="auto"/>
        <w:left w:val="none" w:sz="0" w:space="0" w:color="auto"/>
        <w:bottom w:val="none" w:sz="0" w:space="0" w:color="auto"/>
        <w:right w:val="none" w:sz="0" w:space="0" w:color="auto"/>
      </w:divBdr>
    </w:div>
    <w:div w:id="565339853">
      <w:bodyDiv w:val="1"/>
      <w:marLeft w:val="0"/>
      <w:marRight w:val="0"/>
      <w:marTop w:val="0"/>
      <w:marBottom w:val="0"/>
      <w:divBdr>
        <w:top w:val="none" w:sz="0" w:space="0" w:color="auto"/>
        <w:left w:val="none" w:sz="0" w:space="0" w:color="auto"/>
        <w:bottom w:val="none" w:sz="0" w:space="0" w:color="auto"/>
        <w:right w:val="none" w:sz="0" w:space="0" w:color="auto"/>
      </w:divBdr>
    </w:div>
    <w:div w:id="575014992">
      <w:bodyDiv w:val="1"/>
      <w:marLeft w:val="0"/>
      <w:marRight w:val="0"/>
      <w:marTop w:val="0"/>
      <w:marBottom w:val="0"/>
      <w:divBdr>
        <w:top w:val="none" w:sz="0" w:space="0" w:color="auto"/>
        <w:left w:val="none" w:sz="0" w:space="0" w:color="auto"/>
        <w:bottom w:val="none" w:sz="0" w:space="0" w:color="auto"/>
        <w:right w:val="none" w:sz="0" w:space="0" w:color="auto"/>
      </w:divBdr>
    </w:div>
    <w:div w:id="592400179">
      <w:bodyDiv w:val="1"/>
      <w:marLeft w:val="0"/>
      <w:marRight w:val="0"/>
      <w:marTop w:val="0"/>
      <w:marBottom w:val="0"/>
      <w:divBdr>
        <w:top w:val="none" w:sz="0" w:space="0" w:color="auto"/>
        <w:left w:val="none" w:sz="0" w:space="0" w:color="auto"/>
        <w:bottom w:val="none" w:sz="0" w:space="0" w:color="auto"/>
        <w:right w:val="none" w:sz="0" w:space="0" w:color="auto"/>
      </w:divBdr>
    </w:div>
    <w:div w:id="604772477">
      <w:bodyDiv w:val="1"/>
      <w:marLeft w:val="0"/>
      <w:marRight w:val="0"/>
      <w:marTop w:val="0"/>
      <w:marBottom w:val="0"/>
      <w:divBdr>
        <w:top w:val="none" w:sz="0" w:space="0" w:color="auto"/>
        <w:left w:val="none" w:sz="0" w:space="0" w:color="auto"/>
        <w:bottom w:val="none" w:sz="0" w:space="0" w:color="auto"/>
        <w:right w:val="none" w:sz="0" w:space="0" w:color="auto"/>
      </w:divBdr>
    </w:div>
    <w:div w:id="611858822">
      <w:bodyDiv w:val="1"/>
      <w:marLeft w:val="0"/>
      <w:marRight w:val="0"/>
      <w:marTop w:val="0"/>
      <w:marBottom w:val="0"/>
      <w:divBdr>
        <w:top w:val="none" w:sz="0" w:space="0" w:color="auto"/>
        <w:left w:val="none" w:sz="0" w:space="0" w:color="auto"/>
        <w:bottom w:val="none" w:sz="0" w:space="0" w:color="auto"/>
        <w:right w:val="none" w:sz="0" w:space="0" w:color="auto"/>
      </w:divBdr>
    </w:div>
    <w:div w:id="631443782">
      <w:bodyDiv w:val="1"/>
      <w:marLeft w:val="0"/>
      <w:marRight w:val="0"/>
      <w:marTop w:val="0"/>
      <w:marBottom w:val="0"/>
      <w:divBdr>
        <w:top w:val="none" w:sz="0" w:space="0" w:color="auto"/>
        <w:left w:val="none" w:sz="0" w:space="0" w:color="auto"/>
        <w:bottom w:val="none" w:sz="0" w:space="0" w:color="auto"/>
        <w:right w:val="none" w:sz="0" w:space="0" w:color="auto"/>
      </w:divBdr>
    </w:div>
    <w:div w:id="641735272">
      <w:bodyDiv w:val="1"/>
      <w:marLeft w:val="0"/>
      <w:marRight w:val="0"/>
      <w:marTop w:val="0"/>
      <w:marBottom w:val="0"/>
      <w:divBdr>
        <w:top w:val="none" w:sz="0" w:space="0" w:color="auto"/>
        <w:left w:val="none" w:sz="0" w:space="0" w:color="auto"/>
        <w:bottom w:val="none" w:sz="0" w:space="0" w:color="auto"/>
        <w:right w:val="none" w:sz="0" w:space="0" w:color="auto"/>
      </w:divBdr>
    </w:div>
    <w:div w:id="644088966">
      <w:bodyDiv w:val="1"/>
      <w:marLeft w:val="0"/>
      <w:marRight w:val="0"/>
      <w:marTop w:val="0"/>
      <w:marBottom w:val="0"/>
      <w:divBdr>
        <w:top w:val="none" w:sz="0" w:space="0" w:color="auto"/>
        <w:left w:val="none" w:sz="0" w:space="0" w:color="auto"/>
        <w:bottom w:val="none" w:sz="0" w:space="0" w:color="auto"/>
        <w:right w:val="none" w:sz="0" w:space="0" w:color="auto"/>
      </w:divBdr>
    </w:div>
    <w:div w:id="647631526">
      <w:bodyDiv w:val="1"/>
      <w:marLeft w:val="0"/>
      <w:marRight w:val="0"/>
      <w:marTop w:val="0"/>
      <w:marBottom w:val="0"/>
      <w:divBdr>
        <w:top w:val="none" w:sz="0" w:space="0" w:color="auto"/>
        <w:left w:val="none" w:sz="0" w:space="0" w:color="auto"/>
        <w:bottom w:val="none" w:sz="0" w:space="0" w:color="auto"/>
        <w:right w:val="none" w:sz="0" w:space="0" w:color="auto"/>
      </w:divBdr>
    </w:div>
    <w:div w:id="657424329">
      <w:bodyDiv w:val="1"/>
      <w:marLeft w:val="0"/>
      <w:marRight w:val="0"/>
      <w:marTop w:val="0"/>
      <w:marBottom w:val="0"/>
      <w:divBdr>
        <w:top w:val="none" w:sz="0" w:space="0" w:color="auto"/>
        <w:left w:val="none" w:sz="0" w:space="0" w:color="auto"/>
        <w:bottom w:val="none" w:sz="0" w:space="0" w:color="auto"/>
        <w:right w:val="none" w:sz="0" w:space="0" w:color="auto"/>
      </w:divBdr>
    </w:div>
    <w:div w:id="668481750">
      <w:bodyDiv w:val="1"/>
      <w:marLeft w:val="0"/>
      <w:marRight w:val="0"/>
      <w:marTop w:val="0"/>
      <w:marBottom w:val="0"/>
      <w:divBdr>
        <w:top w:val="none" w:sz="0" w:space="0" w:color="auto"/>
        <w:left w:val="none" w:sz="0" w:space="0" w:color="auto"/>
        <w:bottom w:val="none" w:sz="0" w:space="0" w:color="auto"/>
        <w:right w:val="none" w:sz="0" w:space="0" w:color="auto"/>
      </w:divBdr>
    </w:div>
    <w:div w:id="672538082">
      <w:bodyDiv w:val="1"/>
      <w:marLeft w:val="0"/>
      <w:marRight w:val="0"/>
      <w:marTop w:val="0"/>
      <w:marBottom w:val="0"/>
      <w:divBdr>
        <w:top w:val="none" w:sz="0" w:space="0" w:color="auto"/>
        <w:left w:val="none" w:sz="0" w:space="0" w:color="auto"/>
        <w:bottom w:val="none" w:sz="0" w:space="0" w:color="auto"/>
        <w:right w:val="none" w:sz="0" w:space="0" w:color="auto"/>
      </w:divBdr>
    </w:div>
    <w:div w:id="691416495">
      <w:bodyDiv w:val="1"/>
      <w:marLeft w:val="0"/>
      <w:marRight w:val="0"/>
      <w:marTop w:val="0"/>
      <w:marBottom w:val="0"/>
      <w:divBdr>
        <w:top w:val="none" w:sz="0" w:space="0" w:color="auto"/>
        <w:left w:val="none" w:sz="0" w:space="0" w:color="auto"/>
        <w:bottom w:val="none" w:sz="0" w:space="0" w:color="auto"/>
        <w:right w:val="none" w:sz="0" w:space="0" w:color="auto"/>
      </w:divBdr>
    </w:div>
    <w:div w:id="695279431">
      <w:bodyDiv w:val="1"/>
      <w:marLeft w:val="0"/>
      <w:marRight w:val="0"/>
      <w:marTop w:val="0"/>
      <w:marBottom w:val="0"/>
      <w:divBdr>
        <w:top w:val="none" w:sz="0" w:space="0" w:color="auto"/>
        <w:left w:val="none" w:sz="0" w:space="0" w:color="auto"/>
        <w:bottom w:val="none" w:sz="0" w:space="0" w:color="auto"/>
        <w:right w:val="none" w:sz="0" w:space="0" w:color="auto"/>
      </w:divBdr>
    </w:div>
    <w:div w:id="702903065">
      <w:bodyDiv w:val="1"/>
      <w:marLeft w:val="0"/>
      <w:marRight w:val="0"/>
      <w:marTop w:val="0"/>
      <w:marBottom w:val="0"/>
      <w:divBdr>
        <w:top w:val="none" w:sz="0" w:space="0" w:color="auto"/>
        <w:left w:val="none" w:sz="0" w:space="0" w:color="auto"/>
        <w:bottom w:val="none" w:sz="0" w:space="0" w:color="auto"/>
        <w:right w:val="none" w:sz="0" w:space="0" w:color="auto"/>
      </w:divBdr>
    </w:div>
    <w:div w:id="703091325">
      <w:bodyDiv w:val="1"/>
      <w:marLeft w:val="0"/>
      <w:marRight w:val="0"/>
      <w:marTop w:val="0"/>
      <w:marBottom w:val="0"/>
      <w:divBdr>
        <w:top w:val="none" w:sz="0" w:space="0" w:color="auto"/>
        <w:left w:val="none" w:sz="0" w:space="0" w:color="auto"/>
        <w:bottom w:val="none" w:sz="0" w:space="0" w:color="auto"/>
        <w:right w:val="none" w:sz="0" w:space="0" w:color="auto"/>
      </w:divBdr>
    </w:div>
    <w:div w:id="716903181">
      <w:bodyDiv w:val="1"/>
      <w:marLeft w:val="0"/>
      <w:marRight w:val="0"/>
      <w:marTop w:val="0"/>
      <w:marBottom w:val="0"/>
      <w:divBdr>
        <w:top w:val="none" w:sz="0" w:space="0" w:color="auto"/>
        <w:left w:val="none" w:sz="0" w:space="0" w:color="auto"/>
        <w:bottom w:val="none" w:sz="0" w:space="0" w:color="auto"/>
        <w:right w:val="none" w:sz="0" w:space="0" w:color="auto"/>
      </w:divBdr>
    </w:div>
    <w:div w:id="733285249">
      <w:bodyDiv w:val="1"/>
      <w:marLeft w:val="0"/>
      <w:marRight w:val="0"/>
      <w:marTop w:val="0"/>
      <w:marBottom w:val="0"/>
      <w:divBdr>
        <w:top w:val="none" w:sz="0" w:space="0" w:color="auto"/>
        <w:left w:val="none" w:sz="0" w:space="0" w:color="auto"/>
        <w:bottom w:val="none" w:sz="0" w:space="0" w:color="auto"/>
        <w:right w:val="none" w:sz="0" w:space="0" w:color="auto"/>
      </w:divBdr>
    </w:div>
    <w:div w:id="738986968">
      <w:bodyDiv w:val="1"/>
      <w:marLeft w:val="0"/>
      <w:marRight w:val="0"/>
      <w:marTop w:val="0"/>
      <w:marBottom w:val="0"/>
      <w:divBdr>
        <w:top w:val="none" w:sz="0" w:space="0" w:color="auto"/>
        <w:left w:val="none" w:sz="0" w:space="0" w:color="auto"/>
        <w:bottom w:val="none" w:sz="0" w:space="0" w:color="auto"/>
        <w:right w:val="none" w:sz="0" w:space="0" w:color="auto"/>
      </w:divBdr>
    </w:div>
    <w:div w:id="755057680">
      <w:bodyDiv w:val="1"/>
      <w:marLeft w:val="0"/>
      <w:marRight w:val="0"/>
      <w:marTop w:val="0"/>
      <w:marBottom w:val="0"/>
      <w:divBdr>
        <w:top w:val="none" w:sz="0" w:space="0" w:color="auto"/>
        <w:left w:val="none" w:sz="0" w:space="0" w:color="auto"/>
        <w:bottom w:val="none" w:sz="0" w:space="0" w:color="auto"/>
        <w:right w:val="none" w:sz="0" w:space="0" w:color="auto"/>
      </w:divBdr>
    </w:div>
    <w:div w:id="768936837">
      <w:bodyDiv w:val="1"/>
      <w:marLeft w:val="0"/>
      <w:marRight w:val="0"/>
      <w:marTop w:val="0"/>
      <w:marBottom w:val="0"/>
      <w:divBdr>
        <w:top w:val="none" w:sz="0" w:space="0" w:color="auto"/>
        <w:left w:val="none" w:sz="0" w:space="0" w:color="auto"/>
        <w:bottom w:val="none" w:sz="0" w:space="0" w:color="auto"/>
        <w:right w:val="none" w:sz="0" w:space="0" w:color="auto"/>
      </w:divBdr>
    </w:div>
    <w:div w:id="782654635">
      <w:bodyDiv w:val="1"/>
      <w:marLeft w:val="0"/>
      <w:marRight w:val="0"/>
      <w:marTop w:val="0"/>
      <w:marBottom w:val="0"/>
      <w:divBdr>
        <w:top w:val="none" w:sz="0" w:space="0" w:color="auto"/>
        <w:left w:val="none" w:sz="0" w:space="0" w:color="auto"/>
        <w:bottom w:val="none" w:sz="0" w:space="0" w:color="auto"/>
        <w:right w:val="none" w:sz="0" w:space="0" w:color="auto"/>
      </w:divBdr>
    </w:div>
    <w:div w:id="786511456">
      <w:bodyDiv w:val="1"/>
      <w:marLeft w:val="0"/>
      <w:marRight w:val="0"/>
      <w:marTop w:val="0"/>
      <w:marBottom w:val="0"/>
      <w:divBdr>
        <w:top w:val="none" w:sz="0" w:space="0" w:color="auto"/>
        <w:left w:val="none" w:sz="0" w:space="0" w:color="auto"/>
        <w:bottom w:val="none" w:sz="0" w:space="0" w:color="auto"/>
        <w:right w:val="none" w:sz="0" w:space="0" w:color="auto"/>
      </w:divBdr>
    </w:div>
    <w:div w:id="788210326">
      <w:bodyDiv w:val="1"/>
      <w:marLeft w:val="0"/>
      <w:marRight w:val="0"/>
      <w:marTop w:val="0"/>
      <w:marBottom w:val="0"/>
      <w:divBdr>
        <w:top w:val="none" w:sz="0" w:space="0" w:color="auto"/>
        <w:left w:val="none" w:sz="0" w:space="0" w:color="auto"/>
        <w:bottom w:val="none" w:sz="0" w:space="0" w:color="auto"/>
        <w:right w:val="none" w:sz="0" w:space="0" w:color="auto"/>
      </w:divBdr>
    </w:div>
    <w:div w:id="801075551">
      <w:bodyDiv w:val="1"/>
      <w:marLeft w:val="0"/>
      <w:marRight w:val="0"/>
      <w:marTop w:val="0"/>
      <w:marBottom w:val="0"/>
      <w:divBdr>
        <w:top w:val="none" w:sz="0" w:space="0" w:color="auto"/>
        <w:left w:val="none" w:sz="0" w:space="0" w:color="auto"/>
        <w:bottom w:val="none" w:sz="0" w:space="0" w:color="auto"/>
        <w:right w:val="none" w:sz="0" w:space="0" w:color="auto"/>
      </w:divBdr>
    </w:div>
    <w:div w:id="816453315">
      <w:bodyDiv w:val="1"/>
      <w:marLeft w:val="0"/>
      <w:marRight w:val="0"/>
      <w:marTop w:val="0"/>
      <w:marBottom w:val="0"/>
      <w:divBdr>
        <w:top w:val="none" w:sz="0" w:space="0" w:color="auto"/>
        <w:left w:val="none" w:sz="0" w:space="0" w:color="auto"/>
        <w:bottom w:val="none" w:sz="0" w:space="0" w:color="auto"/>
        <w:right w:val="none" w:sz="0" w:space="0" w:color="auto"/>
      </w:divBdr>
    </w:div>
    <w:div w:id="827669983">
      <w:bodyDiv w:val="1"/>
      <w:marLeft w:val="0"/>
      <w:marRight w:val="0"/>
      <w:marTop w:val="0"/>
      <w:marBottom w:val="0"/>
      <w:divBdr>
        <w:top w:val="none" w:sz="0" w:space="0" w:color="auto"/>
        <w:left w:val="none" w:sz="0" w:space="0" w:color="auto"/>
        <w:bottom w:val="none" w:sz="0" w:space="0" w:color="auto"/>
        <w:right w:val="none" w:sz="0" w:space="0" w:color="auto"/>
      </w:divBdr>
    </w:div>
    <w:div w:id="845050888">
      <w:bodyDiv w:val="1"/>
      <w:marLeft w:val="0"/>
      <w:marRight w:val="0"/>
      <w:marTop w:val="0"/>
      <w:marBottom w:val="0"/>
      <w:divBdr>
        <w:top w:val="none" w:sz="0" w:space="0" w:color="auto"/>
        <w:left w:val="none" w:sz="0" w:space="0" w:color="auto"/>
        <w:bottom w:val="none" w:sz="0" w:space="0" w:color="auto"/>
        <w:right w:val="none" w:sz="0" w:space="0" w:color="auto"/>
      </w:divBdr>
    </w:div>
    <w:div w:id="846673658">
      <w:bodyDiv w:val="1"/>
      <w:marLeft w:val="0"/>
      <w:marRight w:val="0"/>
      <w:marTop w:val="0"/>
      <w:marBottom w:val="0"/>
      <w:divBdr>
        <w:top w:val="none" w:sz="0" w:space="0" w:color="auto"/>
        <w:left w:val="none" w:sz="0" w:space="0" w:color="auto"/>
        <w:bottom w:val="none" w:sz="0" w:space="0" w:color="auto"/>
        <w:right w:val="none" w:sz="0" w:space="0" w:color="auto"/>
      </w:divBdr>
    </w:div>
    <w:div w:id="891229750">
      <w:bodyDiv w:val="1"/>
      <w:marLeft w:val="0"/>
      <w:marRight w:val="0"/>
      <w:marTop w:val="0"/>
      <w:marBottom w:val="0"/>
      <w:divBdr>
        <w:top w:val="none" w:sz="0" w:space="0" w:color="auto"/>
        <w:left w:val="none" w:sz="0" w:space="0" w:color="auto"/>
        <w:bottom w:val="none" w:sz="0" w:space="0" w:color="auto"/>
        <w:right w:val="none" w:sz="0" w:space="0" w:color="auto"/>
      </w:divBdr>
    </w:div>
    <w:div w:id="917057752">
      <w:bodyDiv w:val="1"/>
      <w:marLeft w:val="0"/>
      <w:marRight w:val="0"/>
      <w:marTop w:val="0"/>
      <w:marBottom w:val="0"/>
      <w:divBdr>
        <w:top w:val="none" w:sz="0" w:space="0" w:color="auto"/>
        <w:left w:val="none" w:sz="0" w:space="0" w:color="auto"/>
        <w:bottom w:val="none" w:sz="0" w:space="0" w:color="auto"/>
        <w:right w:val="none" w:sz="0" w:space="0" w:color="auto"/>
      </w:divBdr>
    </w:div>
    <w:div w:id="933125514">
      <w:bodyDiv w:val="1"/>
      <w:marLeft w:val="0"/>
      <w:marRight w:val="0"/>
      <w:marTop w:val="0"/>
      <w:marBottom w:val="0"/>
      <w:divBdr>
        <w:top w:val="none" w:sz="0" w:space="0" w:color="auto"/>
        <w:left w:val="none" w:sz="0" w:space="0" w:color="auto"/>
        <w:bottom w:val="none" w:sz="0" w:space="0" w:color="auto"/>
        <w:right w:val="none" w:sz="0" w:space="0" w:color="auto"/>
      </w:divBdr>
    </w:div>
    <w:div w:id="935207413">
      <w:bodyDiv w:val="1"/>
      <w:marLeft w:val="0"/>
      <w:marRight w:val="0"/>
      <w:marTop w:val="0"/>
      <w:marBottom w:val="0"/>
      <w:divBdr>
        <w:top w:val="none" w:sz="0" w:space="0" w:color="auto"/>
        <w:left w:val="none" w:sz="0" w:space="0" w:color="auto"/>
        <w:bottom w:val="none" w:sz="0" w:space="0" w:color="auto"/>
        <w:right w:val="none" w:sz="0" w:space="0" w:color="auto"/>
      </w:divBdr>
    </w:div>
    <w:div w:id="943422134">
      <w:bodyDiv w:val="1"/>
      <w:marLeft w:val="0"/>
      <w:marRight w:val="0"/>
      <w:marTop w:val="0"/>
      <w:marBottom w:val="0"/>
      <w:divBdr>
        <w:top w:val="none" w:sz="0" w:space="0" w:color="auto"/>
        <w:left w:val="none" w:sz="0" w:space="0" w:color="auto"/>
        <w:bottom w:val="none" w:sz="0" w:space="0" w:color="auto"/>
        <w:right w:val="none" w:sz="0" w:space="0" w:color="auto"/>
      </w:divBdr>
    </w:div>
    <w:div w:id="983698248">
      <w:bodyDiv w:val="1"/>
      <w:marLeft w:val="0"/>
      <w:marRight w:val="0"/>
      <w:marTop w:val="0"/>
      <w:marBottom w:val="0"/>
      <w:divBdr>
        <w:top w:val="none" w:sz="0" w:space="0" w:color="auto"/>
        <w:left w:val="none" w:sz="0" w:space="0" w:color="auto"/>
        <w:bottom w:val="none" w:sz="0" w:space="0" w:color="auto"/>
        <w:right w:val="none" w:sz="0" w:space="0" w:color="auto"/>
      </w:divBdr>
    </w:div>
    <w:div w:id="996416385">
      <w:bodyDiv w:val="1"/>
      <w:marLeft w:val="0"/>
      <w:marRight w:val="0"/>
      <w:marTop w:val="0"/>
      <w:marBottom w:val="0"/>
      <w:divBdr>
        <w:top w:val="none" w:sz="0" w:space="0" w:color="auto"/>
        <w:left w:val="none" w:sz="0" w:space="0" w:color="auto"/>
        <w:bottom w:val="none" w:sz="0" w:space="0" w:color="auto"/>
        <w:right w:val="none" w:sz="0" w:space="0" w:color="auto"/>
      </w:divBdr>
    </w:div>
    <w:div w:id="998462934">
      <w:bodyDiv w:val="1"/>
      <w:marLeft w:val="0"/>
      <w:marRight w:val="0"/>
      <w:marTop w:val="0"/>
      <w:marBottom w:val="0"/>
      <w:divBdr>
        <w:top w:val="none" w:sz="0" w:space="0" w:color="auto"/>
        <w:left w:val="none" w:sz="0" w:space="0" w:color="auto"/>
        <w:bottom w:val="none" w:sz="0" w:space="0" w:color="auto"/>
        <w:right w:val="none" w:sz="0" w:space="0" w:color="auto"/>
      </w:divBdr>
    </w:div>
    <w:div w:id="1026440311">
      <w:bodyDiv w:val="1"/>
      <w:marLeft w:val="0"/>
      <w:marRight w:val="0"/>
      <w:marTop w:val="0"/>
      <w:marBottom w:val="0"/>
      <w:divBdr>
        <w:top w:val="none" w:sz="0" w:space="0" w:color="auto"/>
        <w:left w:val="none" w:sz="0" w:space="0" w:color="auto"/>
        <w:bottom w:val="none" w:sz="0" w:space="0" w:color="auto"/>
        <w:right w:val="none" w:sz="0" w:space="0" w:color="auto"/>
      </w:divBdr>
    </w:div>
    <w:div w:id="1056314747">
      <w:bodyDiv w:val="1"/>
      <w:marLeft w:val="0"/>
      <w:marRight w:val="0"/>
      <w:marTop w:val="0"/>
      <w:marBottom w:val="0"/>
      <w:divBdr>
        <w:top w:val="none" w:sz="0" w:space="0" w:color="auto"/>
        <w:left w:val="none" w:sz="0" w:space="0" w:color="auto"/>
        <w:bottom w:val="none" w:sz="0" w:space="0" w:color="auto"/>
        <w:right w:val="none" w:sz="0" w:space="0" w:color="auto"/>
      </w:divBdr>
    </w:div>
    <w:div w:id="1067265318">
      <w:bodyDiv w:val="1"/>
      <w:marLeft w:val="0"/>
      <w:marRight w:val="0"/>
      <w:marTop w:val="0"/>
      <w:marBottom w:val="0"/>
      <w:divBdr>
        <w:top w:val="none" w:sz="0" w:space="0" w:color="auto"/>
        <w:left w:val="none" w:sz="0" w:space="0" w:color="auto"/>
        <w:bottom w:val="none" w:sz="0" w:space="0" w:color="auto"/>
        <w:right w:val="none" w:sz="0" w:space="0" w:color="auto"/>
      </w:divBdr>
    </w:div>
    <w:div w:id="1071852038">
      <w:bodyDiv w:val="1"/>
      <w:marLeft w:val="0"/>
      <w:marRight w:val="0"/>
      <w:marTop w:val="0"/>
      <w:marBottom w:val="0"/>
      <w:divBdr>
        <w:top w:val="none" w:sz="0" w:space="0" w:color="auto"/>
        <w:left w:val="none" w:sz="0" w:space="0" w:color="auto"/>
        <w:bottom w:val="none" w:sz="0" w:space="0" w:color="auto"/>
        <w:right w:val="none" w:sz="0" w:space="0" w:color="auto"/>
      </w:divBdr>
    </w:div>
    <w:div w:id="1130632229">
      <w:bodyDiv w:val="1"/>
      <w:marLeft w:val="0"/>
      <w:marRight w:val="0"/>
      <w:marTop w:val="0"/>
      <w:marBottom w:val="0"/>
      <w:divBdr>
        <w:top w:val="none" w:sz="0" w:space="0" w:color="auto"/>
        <w:left w:val="none" w:sz="0" w:space="0" w:color="auto"/>
        <w:bottom w:val="none" w:sz="0" w:space="0" w:color="auto"/>
        <w:right w:val="none" w:sz="0" w:space="0" w:color="auto"/>
      </w:divBdr>
    </w:div>
    <w:div w:id="1150826430">
      <w:bodyDiv w:val="1"/>
      <w:marLeft w:val="0"/>
      <w:marRight w:val="0"/>
      <w:marTop w:val="0"/>
      <w:marBottom w:val="0"/>
      <w:divBdr>
        <w:top w:val="none" w:sz="0" w:space="0" w:color="auto"/>
        <w:left w:val="none" w:sz="0" w:space="0" w:color="auto"/>
        <w:bottom w:val="none" w:sz="0" w:space="0" w:color="auto"/>
        <w:right w:val="none" w:sz="0" w:space="0" w:color="auto"/>
      </w:divBdr>
    </w:div>
    <w:div w:id="1157113922">
      <w:bodyDiv w:val="1"/>
      <w:marLeft w:val="0"/>
      <w:marRight w:val="0"/>
      <w:marTop w:val="0"/>
      <w:marBottom w:val="0"/>
      <w:divBdr>
        <w:top w:val="none" w:sz="0" w:space="0" w:color="auto"/>
        <w:left w:val="none" w:sz="0" w:space="0" w:color="auto"/>
        <w:bottom w:val="none" w:sz="0" w:space="0" w:color="auto"/>
        <w:right w:val="none" w:sz="0" w:space="0" w:color="auto"/>
      </w:divBdr>
    </w:div>
    <w:div w:id="1157452684">
      <w:bodyDiv w:val="1"/>
      <w:marLeft w:val="0"/>
      <w:marRight w:val="0"/>
      <w:marTop w:val="0"/>
      <w:marBottom w:val="0"/>
      <w:divBdr>
        <w:top w:val="none" w:sz="0" w:space="0" w:color="auto"/>
        <w:left w:val="none" w:sz="0" w:space="0" w:color="auto"/>
        <w:bottom w:val="none" w:sz="0" w:space="0" w:color="auto"/>
        <w:right w:val="none" w:sz="0" w:space="0" w:color="auto"/>
      </w:divBdr>
    </w:div>
    <w:div w:id="1166626124">
      <w:bodyDiv w:val="1"/>
      <w:marLeft w:val="0"/>
      <w:marRight w:val="0"/>
      <w:marTop w:val="0"/>
      <w:marBottom w:val="0"/>
      <w:divBdr>
        <w:top w:val="none" w:sz="0" w:space="0" w:color="auto"/>
        <w:left w:val="none" w:sz="0" w:space="0" w:color="auto"/>
        <w:bottom w:val="none" w:sz="0" w:space="0" w:color="auto"/>
        <w:right w:val="none" w:sz="0" w:space="0" w:color="auto"/>
      </w:divBdr>
    </w:div>
    <w:div w:id="1173640702">
      <w:bodyDiv w:val="1"/>
      <w:marLeft w:val="0"/>
      <w:marRight w:val="0"/>
      <w:marTop w:val="0"/>
      <w:marBottom w:val="0"/>
      <w:divBdr>
        <w:top w:val="none" w:sz="0" w:space="0" w:color="auto"/>
        <w:left w:val="none" w:sz="0" w:space="0" w:color="auto"/>
        <w:bottom w:val="none" w:sz="0" w:space="0" w:color="auto"/>
        <w:right w:val="none" w:sz="0" w:space="0" w:color="auto"/>
      </w:divBdr>
    </w:div>
    <w:div w:id="1191534764">
      <w:bodyDiv w:val="1"/>
      <w:marLeft w:val="0"/>
      <w:marRight w:val="0"/>
      <w:marTop w:val="0"/>
      <w:marBottom w:val="0"/>
      <w:divBdr>
        <w:top w:val="none" w:sz="0" w:space="0" w:color="auto"/>
        <w:left w:val="none" w:sz="0" w:space="0" w:color="auto"/>
        <w:bottom w:val="none" w:sz="0" w:space="0" w:color="auto"/>
        <w:right w:val="none" w:sz="0" w:space="0" w:color="auto"/>
      </w:divBdr>
    </w:div>
    <w:div w:id="1221482543">
      <w:bodyDiv w:val="1"/>
      <w:marLeft w:val="0"/>
      <w:marRight w:val="0"/>
      <w:marTop w:val="0"/>
      <w:marBottom w:val="0"/>
      <w:divBdr>
        <w:top w:val="none" w:sz="0" w:space="0" w:color="auto"/>
        <w:left w:val="none" w:sz="0" w:space="0" w:color="auto"/>
        <w:bottom w:val="none" w:sz="0" w:space="0" w:color="auto"/>
        <w:right w:val="none" w:sz="0" w:space="0" w:color="auto"/>
      </w:divBdr>
    </w:div>
    <w:div w:id="1226799377">
      <w:bodyDiv w:val="1"/>
      <w:marLeft w:val="0"/>
      <w:marRight w:val="0"/>
      <w:marTop w:val="0"/>
      <w:marBottom w:val="0"/>
      <w:divBdr>
        <w:top w:val="none" w:sz="0" w:space="0" w:color="auto"/>
        <w:left w:val="none" w:sz="0" w:space="0" w:color="auto"/>
        <w:bottom w:val="none" w:sz="0" w:space="0" w:color="auto"/>
        <w:right w:val="none" w:sz="0" w:space="0" w:color="auto"/>
      </w:divBdr>
    </w:div>
    <w:div w:id="1237864730">
      <w:bodyDiv w:val="1"/>
      <w:marLeft w:val="0"/>
      <w:marRight w:val="0"/>
      <w:marTop w:val="0"/>
      <w:marBottom w:val="0"/>
      <w:divBdr>
        <w:top w:val="none" w:sz="0" w:space="0" w:color="auto"/>
        <w:left w:val="none" w:sz="0" w:space="0" w:color="auto"/>
        <w:bottom w:val="none" w:sz="0" w:space="0" w:color="auto"/>
        <w:right w:val="none" w:sz="0" w:space="0" w:color="auto"/>
      </w:divBdr>
    </w:div>
    <w:div w:id="1266614917">
      <w:bodyDiv w:val="1"/>
      <w:marLeft w:val="0"/>
      <w:marRight w:val="0"/>
      <w:marTop w:val="0"/>
      <w:marBottom w:val="0"/>
      <w:divBdr>
        <w:top w:val="none" w:sz="0" w:space="0" w:color="auto"/>
        <w:left w:val="none" w:sz="0" w:space="0" w:color="auto"/>
        <w:bottom w:val="none" w:sz="0" w:space="0" w:color="auto"/>
        <w:right w:val="none" w:sz="0" w:space="0" w:color="auto"/>
      </w:divBdr>
    </w:div>
    <w:div w:id="1275206758">
      <w:bodyDiv w:val="1"/>
      <w:marLeft w:val="0"/>
      <w:marRight w:val="0"/>
      <w:marTop w:val="0"/>
      <w:marBottom w:val="0"/>
      <w:divBdr>
        <w:top w:val="none" w:sz="0" w:space="0" w:color="auto"/>
        <w:left w:val="none" w:sz="0" w:space="0" w:color="auto"/>
        <w:bottom w:val="none" w:sz="0" w:space="0" w:color="auto"/>
        <w:right w:val="none" w:sz="0" w:space="0" w:color="auto"/>
      </w:divBdr>
    </w:div>
    <w:div w:id="1280377903">
      <w:bodyDiv w:val="1"/>
      <w:marLeft w:val="0"/>
      <w:marRight w:val="0"/>
      <w:marTop w:val="0"/>
      <w:marBottom w:val="0"/>
      <w:divBdr>
        <w:top w:val="none" w:sz="0" w:space="0" w:color="auto"/>
        <w:left w:val="none" w:sz="0" w:space="0" w:color="auto"/>
        <w:bottom w:val="none" w:sz="0" w:space="0" w:color="auto"/>
        <w:right w:val="none" w:sz="0" w:space="0" w:color="auto"/>
      </w:divBdr>
    </w:div>
    <w:div w:id="1303845076">
      <w:bodyDiv w:val="1"/>
      <w:marLeft w:val="0"/>
      <w:marRight w:val="0"/>
      <w:marTop w:val="0"/>
      <w:marBottom w:val="0"/>
      <w:divBdr>
        <w:top w:val="none" w:sz="0" w:space="0" w:color="auto"/>
        <w:left w:val="none" w:sz="0" w:space="0" w:color="auto"/>
        <w:bottom w:val="none" w:sz="0" w:space="0" w:color="auto"/>
        <w:right w:val="none" w:sz="0" w:space="0" w:color="auto"/>
      </w:divBdr>
    </w:div>
    <w:div w:id="1312710896">
      <w:bodyDiv w:val="1"/>
      <w:marLeft w:val="0"/>
      <w:marRight w:val="0"/>
      <w:marTop w:val="0"/>
      <w:marBottom w:val="0"/>
      <w:divBdr>
        <w:top w:val="none" w:sz="0" w:space="0" w:color="auto"/>
        <w:left w:val="none" w:sz="0" w:space="0" w:color="auto"/>
        <w:bottom w:val="none" w:sz="0" w:space="0" w:color="auto"/>
        <w:right w:val="none" w:sz="0" w:space="0" w:color="auto"/>
      </w:divBdr>
    </w:div>
    <w:div w:id="1321152315">
      <w:bodyDiv w:val="1"/>
      <w:marLeft w:val="0"/>
      <w:marRight w:val="0"/>
      <w:marTop w:val="0"/>
      <w:marBottom w:val="0"/>
      <w:divBdr>
        <w:top w:val="none" w:sz="0" w:space="0" w:color="auto"/>
        <w:left w:val="none" w:sz="0" w:space="0" w:color="auto"/>
        <w:bottom w:val="none" w:sz="0" w:space="0" w:color="auto"/>
        <w:right w:val="none" w:sz="0" w:space="0" w:color="auto"/>
      </w:divBdr>
    </w:div>
    <w:div w:id="1323894235">
      <w:bodyDiv w:val="1"/>
      <w:marLeft w:val="0"/>
      <w:marRight w:val="0"/>
      <w:marTop w:val="0"/>
      <w:marBottom w:val="0"/>
      <w:divBdr>
        <w:top w:val="none" w:sz="0" w:space="0" w:color="auto"/>
        <w:left w:val="none" w:sz="0" w:space="0" w:color="auto"/>
        <w:bottom w:val="none" w:sz="0" w:space="0" w:color="auto"/>
        <w:right w:val="none" w:sz="0" w:space="0" w:color="auto"/>
      </w:divBdr>
    </w:div>
    <w:div w:id="1330255580">
      <w:bodyDiv w:val="1"/>
      <w:marLeft w:val="0"/>
      <w:marRight w:val="0"/>
      <w:marTop w:val="0"/>
      <w:marBottom w:val="0"/>
      <w:divBdr>
        <w:top w:val="none" w:sz="0" w:space="0" w:color="auto"/>
        <w:left w:val="none" w:sz="0" w:space="0" w:color="auto"/>
        <w:bottom w:val="none" w:sz="0" w:space="0" w:color="auto"/>
        <w:right w:val="none" w:sz="0" w:space="0" w:color="auto"/>
      </w:divBdr>
    </w:div>
    <w:div w:id="1335914163">
      <w:bodyDiv w:val="1"/>
      <w:marLeft w:val="0"/>
      <w:marRight w:val="0"/>
      <w:marTop w:val="0"/>
      <w:marBottom w:val="0"/>
      <w:divBdr>
        <w:top w:val="none" w:sz="0" w:space="0" w:color="auto"/>
        <w:left w:val="none" w:sz="0" w:space="0" w:color="auto"/>
        <w:bottom w:val="none" w:sz="0" w:space="0" w:color="auto"/>
        <w:right w:val="none" w:sz="0" w:space="0" w:color="auto"/>
      </w:divBdr>
    </w:div>
    <w:div w:id="1352030936">
      <w:bodyDiv w:val="1"/>
      <w:marLeft w:val="0"/>
      <w:marRight w:val="0"/>
      <w:marTop w:val="0"/>
      <w:marBottom w:val="0"/>
      <w:divBdr>
        <w:top w:val="none" w:sz="0" w:space="0" w:color="auto"/>
        <w:left w:val="none" w:sz="0" w:space="0" w:color="auto"/>
        <w:bottom w:val="none" w:sz="0" w:space="0" w:color="auto"/>
        <w:right w:val="none" w:sz="0" w:space="0" w:color="auto"/>
      </w:divBdr>
    </w:div>
    <w:div w:id="1352485662">
      <w:bodyDiv w:val="1"/>
      <w:marLeft w:val="0"/>
      <w:marRight w:val="0"/>
      <w:marTop w:val="0"/>
      <w:marBottom w:val="0"/>
      <w:divBdr>
        <w:top w:val="none" w:sz="0" w:space="0" w:color="auto"/>
        <w:left w:val="none" w:sz="0" w:space="0" w:color="auto"/>
        <w:bottom w:val="none" w:sz="0" w:space="0" w:color="auto"/>
        <w:right w:val="none" w:sz="0" w:space="0" w:color="auto"/>
      </w:divBdr>
    </w:div>
    <w:div w:id="1371953425">
      <w:bodyDiv w:val="1"/>
      <w:marLeft w:val="0"/>
      <w:marRight w:val="0"/>
      <w:marTop w:val="0"/>
      <w:marBottom w:val="0"/>
      <w:divBdr>
        <w:top w:val="none" w:sz="0" w:space="0" w:color="auto"/>
        <w:left w:val="none" w:sz="0" w:space="0" w:color="auto"/>
        <w:bottom w:val="none" w:sz="0" w:space="0" w:color="auto"/>
        <w:right w:val="none" w:sz="0" w:space="0" w:color="auto"/>
      </w:divBdr>
    </w:div>
    <w:div w:id="1382099551">
      <w:bodyDiv w:val="1"/>
      <w:marLeft w:val="0"/>
      <w:marRight w:val="0"/>
      <w:marTop w:val="0"/>
      <w:marBottom w:val="0"/>
      <w:divBdr>
        <w:top w:val="none" w:sz="0" w:space="0" w:color="auto"/>
        <w:left w:val="none" w:sz="0" w:space="0" w:color="auto"/>
        <w:bottom w:val="none" w:sz="0" w:space="0" w:color="auto"/>
        <w:right w:val="none" w:sz="0" w:space="0" w:color="auto"/>
      </w:divBdr>
    </w:div>
    <w:div w:id="1393040116">
      <w:bodyDiv w:val="1"/>
      <w:marLeft w:val="0"/>
      <w:marRight w:val="0"/>
      <w:marTop w:val="0"/>
      <w:marBottom w:val="0"/>
      <w:divBdr>
        <w:top w:val="none" w:sz="0" w:space="0" w:color="auto"/>
        <w:left w:val="none" w:sz="0" w:space="0" w:color="auto"/>
        <w:bottom w:val="none" w:sz="0" w:space="0" w:color="auto"/>
        <w:right w:val="none" w:sz="0" w:space="0" w:color="auto"/>
      </w:divBdr>
    </w:div>
    <w:div w:id="1397508272">
      <w:bodyDiv w:val="1"/>
      <w:marLeft w:val="0"/>
      <w:marRight w:val="0"/>
      <w:marTop w:val="0"/>
      <w:marBottom w:val="0"/>
      <w:divBdr>
        <w:top w:val="none" w:sz="0" w:space="0" w:color="auto"/>
        <w:left w:val="none" w:sz="0" w:space="0" w:color="auto"/>
        <w:bottom w:val="none" w:sz="0" w:space="0" w:color="auto"/>
        <w:right w:val="none" w:sz="0" w:space="0" w:color="auto"/>
      </w:divBdr>
    </w:div>
    <w:div w:id="1431704237">
      <w:bodyDiv w:val="1"/>
      <w:marLeft w:val="0"/>
      <w:marRight w:val="0"/>
      <w:marTop w:val="0"/>
      <w:marBottom w:val="0"/>
      <w:divBdr>
        <w:top w:val="none" w:sz="0" w:space="0" w:color="auto"/>
        <w:left w:val="none" w:sz="0" w:space="0" w:color="auto"/>
        <w:bottom w:val="none" w:sz="0" w:space="0" w:color="auto"/>
        <w:right w:val="none" w:sz="0" w:space="0" w:color="auto"/>
      </w:divBdr>
    </w:div>
    <w:div w:id="1438451663">
      <w:bodyDiv w:val="1"/>
      <w:marLeft w:val="0"/>
      <w:marRight w:val="0"/>
      <w:marTop w:val="0"/>
      <w:marBottom w:val="0"/>
      <w:divBdr>
        <w:top w:val="none" w:sz="0" w:space="0" w:color="auto"/>
        <w:left w:val="none" w:sz="0" w:space="0" w:color="auto"/>
        <w:bottom w:val="none" w:sz="0" w:space="0" w:color="auto"/>
        <w:right w:val="none" w:sz="0" w:space="0" w:color="auto"/>
      </w:divBdr>
    </w:div>
    <w:div w:id="1445880077">
      <w:bodyDiv w:val="1"/>
      <w:marLeft w:val="0"/>
      <w:marRight w:val="0"/>
      <w:marTop w:val="0"/>
      <w:marBottom w:val="0"/>
      <w:divBdr>
        <w:top w:val="none" w:sz="0" w:space="0" w:color="auto"/>
        <w:left w:val="none" w:sz="0" w:space="0" w:color="auto"/>
        <w:bottom w:val="none" w:sz="0" w:space="0" w:color="auto"/>
        <w:right w:val="none" w:sz="0" w:space="0" w:color="auto"/>
      </w:divBdr>
    </w:div>
    <w:div w:id="1455758515">
      <w:bodyDiv w:val="1"/>
      <w:marLeft w:val="0"/>
      <w:marRight w:val="0"/>
      <w:marTop w:val="0"/>
      <w:marBottom w:val="0"/>
      <w:divBdr>
        <w:top w:val="none" w:sz="0" w:space="0" w:color="auto"/>
        <w:left w:val="none" w:sz="0" w:space="0" w:color="auto"/>
        <w:bottom w:val="none" w:sz="0" w:space="0" w:color="auto"/>
        <w:right w:val="none" w:sz="0" w:space="0" w:color="auto"/>
      </w:divBdr>
    </w:div>
    <w:div w:id="1460611803">
      <w:bodyDiv w:val="1"/>
      <w:marLeft w:val="0"/>
      <w:marRight w:val="0"/>
      <w:marTop w:val="0"/>
      <w:marBottom w:val="0"/>
      <w:divBdr>
        <w:top w:val="none" w:sz="0" w:space="0" w:color="auto"/>
        <w:left w:val="none" w:sz="0" w:space="0" w:color="auto"/>
        <w:bottom w:val="none" w:sz="0" w:space="0" w:color="auto"/>
        <w:right w:val="none" w:sz="0" w:space="0" w:color="auto"/>
      </w:divBdr>
    </w:div>
    <w:div w:id="1465931874">
      <w:bodyDiv w:val="1"/>
      <w:marLeft w:val="0"/>
      <w:marRight w:val="0"/>
      <w:marTop w:val="0"/>
      <w:marBottom w:val="0"/>
      <w:divBdr>
        <w:top w:val="none" w:sz="0" w:space="0" w:color="auto"/>
        <w:left w:val="none" w:sz="0" w:space="0" w:color="auto"/>
        <w:bottom w:val="none" w:sz="0" w:space="0" w:color="auto"/>
        <w:right w:val="none" w:sz="0" w:space="0" w:color="auto"/>
      </w:divBdr>
    </w:div>
    <w:div w:id="1466779044">
      <w:bodyDiv w:val="1"/>
      <w:marLeft w:val="0"/>
      <w:marRight w:val="0"/>
      <w:marTop w:val="0"/>
      <w:marBottom w:val="0"/>
      <w:divBdr>
        <w:top w:val="none" w:sz="0" w:space="0" w:color="auto"/>
        <w:left w:val="none" w:sz="0" w:space="0" w:color="auto"/>
        <w:bottom w:val="none" w:sz="0" w:space="0" w:color="auto"/>
        <w:right w:val="none" w:sz="0" w:space="0" w:color="auto"/>
      </w:divBdr>
    </w:div>
    <w:div w:id="1476023825">
      <w:bodyDiv w:val="1"/>
      <w:marLeft w:val="0"/>
      <w:marRight w:val="0"/>
      <w:marTop w:val="0"/>
      <w:marBottom w:val="0"/>
      <w:divBdr>
        <w:top w:val="none" w:sz="0" w:space="0" w:color="auto"/>
        <w:left w:val="none" w:sz="0" w:space="0" w:color="auto"/>
        <w:bottom w:val="none" w:sz="0" w:space="0" w:color="auto"/>
        <w:right w:val="none" w:sz="0" w:space="0" w:color="auto"/>
      </w:divBdr>
    </w:div>
    <w:div w:id="1476877894">
      <w:bodyDiv w:val="1"/>
      <w:marLeft w:val="0"/>
      <w:marRight w:val="0"/>
      <w:marTop w:val="0"/>
      <w:marBottom w:val="0"/>
      <w:divBdr>
        <w:top w:val="none" w:sz="0" w:space="0" w:color="auto"/>
        <w:left w:val="none" w:sz="0" w:space="0" w:color="auto"/>
        <w:bottom w:val="none" w:sz="0" w:space="0" w:color="auto"/>
        <w:right w:val="none" w:sz="0" w:space="0" w:color="auto"/>
      </w:divBdr>
    </w:div>
    <w:div w:id="1479807713">
      <w:bodyDiv w:val="1"/>
      <w:marLeft w:val="0"/>
      <w:marRight w:val="0"/>
      <w:marTop w:val="0"/>
      <w:marBottom w:val="0"/>
      <w:divBdr>
        <w:top w:val="none" w:sz="0" w:space="0" w:color="auto"/>
        <w:left w:val="none" w:sz="0" w:space="0" w:color="auto"/>
        <w:bottom w:val="none" w:sz="0" w:space="0" w:color="auto"/>
        <w:right w:val="none" w:sz="0" w:space="0" w:color="auto"/>
      </w:divBdr>
    </w:div>
    <w:div w:id="1480537915">
      <w:bodyDiv w:val="1"/>
      <w:marLeft w:val="0"/>
      <w:marRight w:val="0"/>
      <w:marTop w:val="0"/>
      <w:marBottom w:val="0"/>
      <w:divBdr>
        <w:top w:val="none" w:sz="0" w:space="0" w:color="auto"/>
        <w:left w:val="none" w:sz="0" w:space="0" w:color="auto"/>
        <w:bottom w:val="none" w:sz="0" w:space="0" w:color="auto"/>
        <w:right w:val="none" w:sz="0" w:space="0" w:color="auto"/>
      </w:divBdr>
    </w:div>
    <w:div w:id="1509369155">
      <w:bodyDiv w:val="1"/>
      <w:marLeft w:val="0"/>
      <w:marRight w:val="0"/>
      <w:marTop w:val="0"/>
      <w:marBottom w:val="0"/>
      <w:divBdr>
        <w:top w:val="none" w:sz="0" w:space="0" w:color="auto"/>
        <w:left w:val="none" w:sz="0" w:space="0" w:color="auto"/>
        <w:bottom w:val="none" w:sz="0" w:space="0" w:color="auto"/>
        <w:right w:val="none" w:sz="0" w:space="0" w:color="auto"/>
      </w:divBdr>
    </w:div>
    <w:div w:id="1519585810">
      <w:bodyDiv w:val="1"/>
      <w:marLeft w:val="0"/>
      <w:marRight w:val="0"/>
      <w:marTop w:val="0"/>
      <w:marBottom w:val="0"/>
      <w:divBdr>
        <w:top w:val="none" w:sz="0" w:space="0" w:color="auto"/>
        <w:left w:val="none" w:sz="0" w:space="0" w:color="auto"/>
        <w:bottom w:val="none" w:sz="0" w:space="0" w:color="auto"/>
        <w:right w:val="none" w:sz="0" w:space="0" w:color="auto"/>
      </w:divBdr>
    </w:div>
    <w:div w:id="1520462234">
      <w:bodyDiv w:val="1"/>
      <w:marLeft w:val="0"/>
      <w:marRight w:val="0"/>
      <w:marTop w:val="0"/>
      <w:marBottom w:val="0"/>
      <w:divBdr>
        <w:top w:val="none" w:sz="0" w:space="0" w:color="auto"/>
        <w:left w:val="none" w:sz="0" w:space="0" w:color="auto"/>
        <w:bottom w:val="none" w:sz="0" w:space="0" w:color="auto"/>
        <w:right w:val="none" w:sz="0" w:space="0" w:color="auto"/>
      </w:divBdr>
    </w:div>
    <w:div w:id="1524906035">
      <w:bodyDiv w:val="1"/>
      <w:marLeft w:val="0"/>
      <w:marRight w:val="0"/>
      <w:marTop w:val="0"/>
      <w:marBottom w:val="0"/>
      <w:divBdr>
        <w:top w:val="none" w:sz="0" w:space="0" w:color="auto"/>
        <w:left w:val="none" w:sz="0" w:space="0" w:color="auto"/>
        <w:bottom w:val="none" w:sz="0" w:space="0" w:color="auto"/>
        <w:right w:val="none" w:sz="0" w:space="0" w:color="auto"/>
      </w:divBdr>
    </w:div>
    <w:div w:id="1528446467">
      <w:bodyDiv w:val="1"/>
      <w:marLeft w:val="0"/>
      <w:marRight w:val="0"/>
      <w:marTop w:val="0"/>
      <w:marBottom w:val="0"/>
      <w:divBdr>
        <w:top w:val="none" w:sz="0" w:space="0" w:color="auto"/>
        <w:left w:val="none" w:sz="0" w:space="0" w:color="auto"/>
        <w:bottom w:val="none" w:sz="0" w:space="0" w:color="auto"/>
        <w:right w:val="none" w:sz="0" w:space="0" w:color="auto"/>
      </w:divBdr>
    </w:div>
    <w:div w:id="1540969150">
      <w:bodyDiv w:val="1"/>
      <w:marLeft w:val="0"/>
      <w:marRight w:val="0"/>
      <w:marTop w:val="0"/>
      <w:marBottom w:val="0"/>
      <w:divBdr>
        <w:top w:val="none" w:sz="0" w:space="0" w:color="auto"/>
        <w:left w:val="none" w:sz="0" w:space="0" w:color="auto"/>
        <w:bottom w:val="none" w:sz="0" w:space="0" w:color="auto"/>
        <w:right w:val="none" w:sz="0" w:space="0" w:color="auto"/>
      </w:divBdr>
    </w:div>
    <w:div w:id="1545870933">
      <w:bodyDiv w:val="1"/>
      <w:marLeft w:val="0"/>
      <w:marRight w:val="0"/>
      <w:marTop w:val="0"/>
      <w:marBottom w:val="0"/>
      <w:divBdr>
        <w:top w:val="none" w:sz="0" w:space="0" w:color="auto"/>
        <w:left w:val="none" w:sz="0" w:space="0" w:color="auto"/>
        <w:bottom w:val="none" w:sz="0" w:space="0" w:color="auto"/>
        <w:right w:val="none" w:sz="0" w:space="0" w:color="auto"/>
      </w:divBdr>
    </w:div>
    <w:div w:id="1552494048">
      <w:bodyDiv w:val="1"/>
      <w:marLeft w:val="0"/>
      <w:marRight w:val="0"/>
      <w:marTop w:val="0"/>
      <w:marBottom w:val="0"/>
      <w:divBdr>
        <w:top w:val="none" w:sz="0" w:space="0" w:color="auto"/>
        <w:left w:val="none" w:sz="0" w:space="0" w:color="auto"/>
        <w:bottom w:val="none" w:sz="0" w:space="0" w:color="auto"/>
        <w:right w:val="none" w:sz="0" w:space="0" w:color="auto"/>
      </w:divBdr>
    </w:div>
    <w:div w:id="1563710391">
      <w:bodyDiv w:val="1"/>
      <w:marLeft w:val="0"/>
      <w:marRight w:val="0"/>
      <w:marTop w:val="0"/>
      <w:marBottom w:val="0"/>
      <w:divBdr>
        <w:top w:val="none" w:sz="0" w:space="0" w:color="auto"/>
        <w:left w:val="none" w:sz="0" w:space="0" w:color="auto"/>
        <w:bottom w:val="none" w:sz="0" w:space="0" w:color="auto"/>
        <w:right w:val="none" w:sz="0" w:space="0" w:color="auto"/>
      </w:divBdr>
    </w:div>
    <w:div w:id="1565068597">
      <w:bodyDiv w:val="1"/>
      <w:marLeft w:val="0"/>
      <w:marRight w:val="0"/>
      <w:marTop w:val="0"/>
      <w:marBottom w:val="0"/>
      <w:divBdr>
        <w:top w:val="none" w:sz="0" w:space="0" w:color="auto"/>
        <w:left w:val="none" w:sz="0" w:space="0" w:color="auto"/>
        <w:bottom w:val="none" w:sz="0" w:space="0" w:color="auto"/>
        <w:right w:val="none" w:sz="0" w:space="0" w:color="auto"/>
      </w:divBdr>
    </w:div>
    <w:div w:id="1566522520">
      <w:bodyDiv w:val="1"/>
      <w:marLeft w:val="0"/>
      <w:marRight w:val="0"/>
      <w:marTop w:val="0"/>
      <w:marBottom w:val="0"/>
      <w:divBdr>
        <w:top w:val="none" w:sz="0" w:space="0" w:color="auto"/>
        <w:left w:val="none" w:sz="0" w:space="0" w:color="auto"/>
        <w:bottom w:val="none" w:sz="0" w:space="0" w:color="auto"/>
        <w:right w:val="none" w:sz="0" w:space="0" w:color="auto"/>
      </w:divBdr>
    </w:div>
    <w:div w:id="1571846013">
      <w:bodyDiv w:val="1"/>
      <w:marLeft w:val="0"/>
      <w:marRight w:val="0"/>
      <w:marTop w:val="0"/>
      <w:marBottom w:val="0"/>
      <w:divBdr>
        <w:top w:val="none" w:sz="0" w:space="0" w:color="auto"/>
        <w:left w:val="none" w:sz="0" w:space="0" w:color="auto"/>
        <w:bottom w:val="none" w:sz="0" w:space="0" w:color="auto"/>
        <w:right w:val="none" w:sz="0" w:space="0" w:color="auto"/>
      </w:divBdr>
    </w:div>
    <w:div w:id="1574656069">
      <w:bodyDiv w:val="1"/>
      <w:marLeft w:val="0"/>
      <w:marRight w:val="0"/>
      <w:marTop w:val="0"/>
      <w:marBottom w:val="0"/>
      <w:divBdr>
        <w:top w:val="none" w:sz="0" w:space="0" w:color="auto"/>
        <w:left w:val="none" w:sz="0" w:space="0" w:color="auto"/>
        <w:bottom w:val="none" w:sz="0" w:space="0" w:color="auto"/>
        <w:right w:val="none" w:sz="0" w:space="0" w:color="auto"/>
      </w:divBdr>
    </w:div>
    <w:div w:id="1580672867">
      <w:bodyDiv w:val="1"/>
      <w:marLeft w:val="0"/>
      <w:marRight w:val="0"/>
      <w:marTop w:val="0"/>
      <w:marBottom w:val="0"/>
      <w:divBdr>
        <w:top w:val="none" w:sz="0" w:space="0" w:color="auto"/>
        <w:left w:val="none" w:sz="0" w:space="0" w:color="auto"/>
        <w:bottom w:val="none" w:sz="0" w:space="0" w:color="auto"/>
        <w:right w:val="none" w:sz="0" w:space="0" w:color="auto"/>
      </w:divBdr>
    </w:div>
    <w:div w:id="1582251447">
      <w:bodyDiv w:val="1"/>
      <w:marLeft w:val="0"/>
      <w:marRight w:val="0"/>
      <w:marTop w:val="0"/>
      <w:marBottom w:val="0"/>
      <w:divBdr>
        <w:top w:val="none" w:sz="0" w:space="0" w:color="auto"/>
        <w:left w:val="none" w:sz="0" w:space="0" w:color="auto"/>
        <w:bottom w:val="none" w:sz="0" w:space="0" w:color="auto"/>
        <w:right w:val="none" w:sz="0" w:space="0" w:color="auto"/>
      </w:divBdr>
    </w:div>
    <w:div w:id="1595165601">
      <w:bodyDiv w:val="1"/>
      <w:marLeft w:val="0"/>
      <w:marRight w:val="0"/>
      <w:marTop w:val="0"/>
      <w:marBottom w:val="0"/>
      <w:divBdr>
        <w:top w:val="none" w:sz="0" w:space="0" w:color="auto"/>
        <w:left w:val="none" w:sz="0" w:space="0" w:color="auto"/>
        <w:bottom w:val="none" w:sz="0" w:space="0" w:color="auto"/>
        <w:right w:val="none" w:sz="0" w:space="0" w:color="auto"/>
      </w:divBdr>
    </w:div>
    <w:div w:id="1601834198">
      <w:bodyDiv w:val="1"/>
      <w:marLeft w:val="0"/>
      <w:marRight w:val="0"/>
      <w:marTop w:val="0"/>
      <w:marBottom w:val="0"/>
      <w:divBdr>
        <w:top w:val="none" w:sz="0" w:space="0" w:color="auto"/>
        <w:left w:val="none" w:sz="0" w:space="0" w:color="auto"/>
        <w:bottom w:val="none" w:sz="0" w:space="0" w:color="auto"/>
        <w:right w:val="none" w:sz="0" w:space="0" w:color="auto"/>
      </w:divBdr>
    </w:div>
    <w:div w:id="1613240482">
      <w:bodyDiv w:val="1"/>
      <w:marLeft w:val="0"/>
      <w:marRight w:val="0"/>
      <w:marTop w:val="0"/>
      <w:marBottom w:val="0"/>
      <w:divBdr>
        <w:top w:val="none" w:sz="0" w:space="0" w:color="auto"/>
        <w:left w:val="none" w:sz="0" w:space="0" w:color="auto"/>
        <w:bottom w:val="none" w:sz="0" w:space="0" w:color="auto"/>
        <w:right w:val="none" w:sz="0" w:space="0" w:color="auto"/>
      </w:divBdr>
    </w:div>
    <w:div w:id="1615477564">
      <w:bodyDiv w:val="1"/>
      <w:marLeft w:val="0"/>
      <w:marRight w:val="0"/>
      <w:marTop w:val="0"/>
      <w:marBottom w:val="0"/>
      <w:divBdr>
        <w:top w:val="none" w:sz="0" w:space="0" w:color="auto"/>
        <w:left w:val="none" w:sz="0" w:space="0" w:color="auto"/>
        <w:bottom w:val="none" w:sz="0" w:space="0" w:color="auto"/>
        <w:right w:val="none" w:sz="0" w:space="0" w:color="auto"/>
      </w:divBdr>
    </w:div>
    <w:div w:id="1617984385">
      <w:bodyDiv w:val="1"/>
      <w:marLeft w:val="0"/>
      <w:marRight w:val="0"/>
      <w:marTop w:val="0"/>
      <w:marBottom w:val="0"/>
      <w:divBdr>
        <w:top w:val="none" w:sz="0" w:space="0" w:color="auto"/>
        <w:left w:val="none" w:sz="0" w:space="0" w:color="auto"/>
        <w:bottom w:val="none" w:sz="0" w:space="0" w:color="auto"/>
        <w:right w:val="none" w:sz="0" w:space="0" w:color="auto"/>
      </w:divBdr>
    </w:div>
    <w:div w:id="1625960494">
      <w:bodyDiv w:val="1"/>
      <w:marLeft w:val="0"/>
      <w:marRight w:val="0"/>
      <w:marTop w:val="0"/>
      <w:marBottom w:val="0"/>
      <w:divBdr>
        <w:top w:val="none" w:sz="0" w:space="0" w:color="auto"/>
        <w:left w:val="none" w:sz="0" w:space="0" w:color="auto"/>
        <w:bottom w:val="none" w:sz="0" w:space="0" w:color="auto"/>
        <w:right w:val="none" w:sz="0" w:space="0" w:color="auto"/>
      </w:divBdr>
    </w:div>
    <w:div w:id="1628704480">
      <w:bodyDiv w:val="1"/>
      <w:marLeft w:val="0"/>
      <w:marRight w:val="0"/>
      <w:marTop w:val="0"/>
      <w:marBottom w:val="0"/>
      <w:divBdr>
        <w:top w:val="none" w:sz="0" w:space="0" w:color="auto"/>
        <w:left w:val="none" w:sz="0" w:space="0" w:color="auto"/>
        <w:bottom w:val="none" w:sz="0" w:space="0" w:color="auto"/>
        <w:right w:val="none" w:sz="0" w:space="0" w:color="auto"/>
      </w:divBdr>
    </w:div>
    <w:div w:id="1634749125">
      <w:bodyDiv w:val="1"/>
      <w:marLeft w:val="0"/>
      <w:marRight w:val="0"/>
      <w:marTop w:val="0"/>
      <w:marBottom w:val="0"/>
      <w:divBdr>
        <w:top w:val="none" w:sz="0" w:space="0" w:color="auto"/>
        <w:left w:val="none" w:sz="0" w:space="0" w:color="auto"/>
        <w:bottom w:val="none" w:sz="0" w:space="0" w:color="auto"/>
        <w:right w:val="none" w:sz="0" w:space="0" w:color="auto"/>
      </w:divBdr>
    </w:div>
    <w:div w:id="1639189975">
      <w:bodyDiv w:val="1"/>
      <w:marLeft w:val="0"/>
      <w:marRight w:val="0"/>
      <w:marTop w:val="0"/>
      <w:marBottom w:val="0"/>
      <w:divBdr>
        <w:top w:val="none" w:sz="0" w:space="0" w:color="auto"/>
        <w:left w:val="none" w:sz="0" w:space="0" w:color="auto"/>
        <w:bottom w:val="none" w:sz="0" w:space="0" w:color="auto"/>
        <w:right w:val="none" w:sz="0" w:space="0" w:color="auto"/>
      </w:divBdr>
    </w:div>
    <w:div w:id="1652443665">
      <w:bodyDiv w:val="1"/>
      <w:marLeft w:val="0"/>
      <w:marRight w:val="0"/>
      <w:marTop w:val="0"/>
      <w:marBottom w:val="0"/>
      <w:divBdr>
        <w:top w:val="none" w:sz="0" w:space="0" w:color="auto"/>
        <w:left w:val="none" w:sz="0" w:space="0" w:color="auto"/>
        <w:bottom w:val="none" w:sz="0" w:space="0" w:color="auto"/>
        <w:right w:val="none" w:sz="0" w:space="0" w:color="auto"/>
      </w:divBdr>
    </w:div>
    <w:div w:id="1671062196">
      <w:bodyDiv w:val="1"/>
      <w:marLeft w:val="0"/>
      <w:marRight w:val="0"/>
      <w:marTop w:val="0"/>
      <w:marBottom w:val="0"/>
      <w:divBdr>
        <w:top w:val="none" w:sz="0" w:space="0" w:color="auto"/>
        <w:left w:val="none" w:sz="0" w:space="0" w:color="auto"/>
        <w:bottom w:val="none" w:sz="0" w:space="0" w:color="auto"/>
        <w:right w:val="none" w:sz="0" w:space="0" w:color="auto"/>
      </w:divBdr>
    </w:div>
    <w:div w:id="1673949436">
      <w:bodyDiv w:val="1"/>
      <w:marLeft w:val="0"/>
      <w:marRight w:val="0"/>
      <w:marTop w:val="0"/>
      <w:marBottom w:val="0"/>
      <w:divBdr>
        <w:top w:val="none" w:sz="0" w:space="0" w:color="auto"/>
        <w:left w:val="none" w:sz="0" w:space="0" w:color="auto"/>
        <w:bottom w:val="none" w:sz="0" w:space="0" w:color="auto"/>
        <w:right w:val="none" w:sz="0" w:space="0" w:color="auto"/>
      </w:divBdr>
    </w:div>
    <w:div w:id="1693648589">
      <w:bodyDiv w:val="1"/>
      <w:marLeft w:val="0"/>
      <w:marRight w:val="0"/>
      <w:marTop w:val="0"/>
      <w:marBottom w:val="0"/>
      <w:divBdr>
        <w:top w:val="none" w:sz="0" w:space="0" w:color="auto"/>
        <w:left w:val="none" w:sz="0" w:space="0" w:color="auto"/>
        <w:bottom w:val="none" w:sz="0" w:space="0" w:color="auto"/>
        <w:right w:val="none" w:sz="0" w:space="0" w:color="auto"/>
      </w:divBdr>
    </w:div>
    <w:div w:id="1713731957">
      <w:bodyDiv w:val="1"/>
      <w:marLeft w:val="0"/>
      <w:marRight w:val="0"/>
      <w:marTop w:val="0"/>
      <w:marBottom w:val="0"/>
      <w:divBdr>
        <w:top w:val="none" w:sz="0" w:space="0" w:color="auto"/>
        <w:left w:val="none" w:sz="0" w:space="0" w:color="auto"/>
        <w:bottom w:val="none" w:sz="0" w:space="0" w:color="auto"/>
        <w:right w:val="none" w:sz="0" w:space="0" w:color="auto"/>
      </w:divBdr>
    </w:div>
    <w:div w:id="1715304288">
      <w:bodyDiv w:val="1"/>
      <w:marLeft w:val="0"/>
      <w:marRight w:val="0"/>
      <w:marTop w:val="0"/>
      <w:marBottom w:val="0"/>
      <w:divBdr>
        <w:top w:val="none" w:sz="0" w:space="0" w:color="auto"/>
        <w:left w:val="none" w:sz="0" w:space="0" w:color="auto"/>
        <w:bottom w:val="none" w:sz="0" w:space="0" w:color="auto"/>
        <w:right w:val="none" w:sz="0" w:space="0" w:color="auto"/>
      </w:divBdr>
    </w:div>
    <w:div w:id="1719088853">
      <w:bodyDiv w:val="1"/>
      <w:marLeft w:val="0"/>
      <w:marRight w:val="0"/>
      <w:marTop w:val="0"/>
      <w:marBottom w:val="0"/>
      <w:divBdr>
        <w:top w:val="none" w:sz="0" w:space="0" w:color="auto"/>
        <w:left w:val="none" w:sz="0" w:space="0" w:color="auto"/>
        <w:bottom w:val="none" w:sz="0" w:space="0" w:color="auto"/>
        <w:right w:val="none" w:sz="0" w:space="0" w:color="auto"/>
      </w:divBdr>
    </w:div>
    <w:div w:id="1748066905">
      <w:bodyDiv w:val="1"/>
      <w:marLeft w:val="0"/>
      <w:marRight w:val="0"/>
      <w:marTop w:val="0"/>
      <w:marBottom w:val="0"/>
      <w:divBdr>
        <w:top w:val="none" w:sz="0" w:space="0" w:color="auto"/>
        <w:left w:val="none" w:sz="0" w:space="0" w:color="auto"/>
        <w:bottom w:val="none" w:sz="0" w:space="0" w:color="auto"/>
        <w:right w:val="none" w:sz="0" w:space="0" w:color="auto"/>
      </w:divBdr>
    </w:div>
    <w:div w:id="1772433313">
      <w:bodyDiv w:val="1"/>
      <w:marLeft w:val="0"/>
      <w:marRight w:val="0"/>
      <w:marTop w:val="0"/>
      <w:marBottom w:val="0"/>
      <w:divBdr>
        <w:top w:val="none" w:sz="0" w:space="0" w:color="auto"/>
        <w:left w:val="none" w:sz="0" w:space="0" w:color="auto"/>
        <w:bottom w:val="none" w:sz="0" w:space="0" w:color="auto"/>
        <w:right w:val="none" w:sz="0" w:space="0" w:color="auto"/>
      </w:divBdr>
    </w:div>
    <w:div w:id="1781024716">
      <w:bodyDiv w:val="1"/>
      <w:marLeft w:val="0"/>
      <w:marRight w:val="0"/>
      <w:marTop w:val="0"/>
      <w:marBottom w:val="0"/>
      <w:divBdr>
        <w:top w:val="none" w:sz="0" w:space="0" w:color="auto"/>
        <w:left w:val="none" w:sz="0" w:space="0" w:color="auto"/>
        <w:bottom w:val="none" w:sz="0" w:space="0" w:color="auto"/>
        <w:right w:val="none" w:sz="0" w:space="0" w:color="auto"/>
      </w:divBdr>
    </w:div>
    <w:div w:id="1799452634">
      <w:bodyDiv w:val="1"/>
      <w:marLeft w:val="0"/>
      <w:marRight w:val="0"/>
      <w:marTop w:val="0"/>
      <w:marBottom w:val="0"/>
      <w:divBdr>
        <w:top w:val="none" w:sz="0" w:space="0" w:color="auto"/>
        <w:left w:val="none" w:sz="0" w:space="0" w:color="auto"/>
        <w:bottom w:val="none" w:sz="0" w:space="0" w:color="auto"/>
        <w:right w:val="none" w:sz="0" w:space="0" w:color="auto"/>
      </w:divBdr>
    </w:div>
    <w:div w:id="1809321172">
      <w:bodyDiv w:val="1"/>
      <w:marLeft w:val="0"/>
      <w:marRight w:val="0"/>
      <w:marTop w:val="0"/>
      <w:marBottom w:val="0"/>
      <w:divBdr>
        <w:top w:val="none" w:sz="0" w:space="0" w:color="auto"/>
        <w:left w:val="none" w:sz="0" w:space="0" w:color="auto"/>
        <w:bottom w:val="none" w:sz="0" w:space="0" w:color="auto"/>
        <w:right w:val="none" w:sz="0" w:space="0" w:color="auto"/>
      </w:divBdr>
    </w:div>
    <w:div w:id="1810711061">
      <w:bodyDiv w:val="1"/>
      <w:marLeft w:val="0"/>
      <w:marRight w:val="0"/>
      <w:marTop w:val="0"/>
      <w:marBottom w:val="0"/>
      <w:divBdr>
        <w:top w:val="none" w:sz="0" w:space="0" w:color="auto"/>
        <w:left w:val="none" w:sz="0" w:space="0" w:color="auto"/>
        <w:bottom w:val="none" w:sz="0" w:space="0" w:color="auto"/>
        <w:right w:val="none" w:sz="0" w:space="0" w:color="auto"/>
      </w:divBdr>
    </w:div>
    <w:div w:id="1811089468">
      <w:bodyDiv w:val="1"/>
      <w:marLeft w:val="0"/>
      <w:marRight w:val="0"/>
      <w:marTop w:val="0"/>
      <w:marBottom w:val="0"/>
      <w:divBdr>
        <w:top w:val="none" w:sz="0" w:space="0" w:color="auto"/>
        <w:left w:val="none" w:sz="0" w:space="0" w:color="auto"/>
        <w:bottom w:val="none" w:sz="0" w:space="0" w:color="auto"/>
        <w:right w:val="none" w:sz="0" w:space="0" w:color="auto"/>
      </w:divBdr>
    </w:div>
    <w:div w:id="1820222133">
      <w:bodyDiv w:val="1"/>
      <w:marLeft w:val="0"/>
      <w:marRight w:val="0"/>
      <w:marTop w:val="0"/>
      <w:marBottom w:val="0"/>
      <w:divBdr>
        <w:top w:val="none" w:sz="0" w:space="0" w:color="auto"/>
        <w:left w:val="none" w:sz="0" w:space="0" w:color="auto"/>
        <w:bottom w:val="none" w:sz="0" w:space="0" w:color="auto"/>
        <w:right w:val="none" w:sz="0" w:space="0" w:color="auto"/>
      </w:divBdr>
    </w:div>
    <w:div w:id="1823082605">
      <w:bodyDiv w:val="1"/>
      <w:marLeft w:val="0"/>
      <w:marRight w:val="0"/>
      <w:marTop w:val="0"/>
      <w:marBottom w:val="0"/>
      <w:divBdr>
        <w:top w:val="none" w:sz="0" w:space="0" w:color="auto"/>
        <w:left w:val="none" w:sz="0" w:space="0" w:color="auto"/>
        <w:bottom w:val="none" w:sz="0" w:space="0" w:color="auto"/>
        <w:right w:val="none" w:sz="0" w:space="0" w:color="auto"/>
      </w:divBdr>
    </w:div>
    <w:div w:id="1841004468">
      <w:bodyDiv w:val="1"/>
      <w:marLeft w:val="0"/>
      <w:marRight w:val="0"/>
      <w:marTop w:val="0"/>
      <w:marBottom w:val="0"/>
      <w:divBdr>
        <w:top w:val="none" w:sz="0" w:space="0" w:color="auto"/>
        <w:left w:val="none" w:sz="0" w:space="0" w:color="auto"/>
        <w:bottom w:val="none" w:sz="0" w:space="0" w:color="auto"/>
        <w:right w:val="none" w:sz="0" w:space="0" w:color="auto"/>
      </w:divBdr>
    </w:div>
    <w:div w:id="1841388431">
      <w:bodyDiv w:val="1"/>
      <w:marLeft w:val="0"/>
      <w:marRight w:val="0"/>
      <w:marTop w:val="0"/>
      <w:marBottom w:val="0"/>
      <w:divBdr>
        <w:top w:val="none" w:sz="0" w:space="0" w:color="auto"/>
        <w:left w:val="none" w:sz="0" w:space="0" w:color="auto"/>
        <w:bottom w:val="none" w:sz="0" w:space="0" w:color="auto"/>
        <w:right w:val="none" w:sz="0" w:space="0" w:color="auto"/>
      </w:divBdr>
    </w:div>
    <w:div w:id="1843425970">
      <w:bodyDiv w:val="1"/>
      <w:marLeft w:val="0"/>
      <w:marRight w:val="0"/>
      <w:marTop w:val="0"/>
      <w:marBottom w:val="0"/>
      <w:divBdr>
        <w:top w:val="none" w:sz="0" w:space="0" w:color="auto"/>
        <w:left w:val="none" w:sz="0" w:space="0" w:color="auto"/>
        <w:bottom w:val="none" w:sz="0" w:space="0" w:color="auto"/>
        <w:right w:val="none" w:sz="0" w:space="0" w:color="auto"/>
      </w:divBdr>
    </w:div>
    <w:div w:id="1844196189">
      <w:bodyDiv w:val="1"/>
      <w:marLeft w:val="0"/>
      <w:marRight w:val="0"/>
      <w:marTop w:val="0"/>
      <w:marBottom w:val="0"/>
      <w:divBdr>
        <w:top w:val="none" w:sz="0" w:space="0" w:color="auto"/>
        <w:left w:val="none" w:sz="0" w:space="0" w:color="auto"/>
        <w:bottom w:val="none" w:sz="0" w:space="0" w:color="auto"/>
        <w:right w:val="none" w:sz="0" w:space="0" w:color="auto"/>
      </w:divBdr>
    </w:div>
    <w:div w:id="1846624535">
      <w:bodyDiv w:val="1"/>
      <w:marLeft w:val="0"/>
      <w:marRight w:val="0"/>
      <w:marTop w:val="0"/>
      <w:marBottom w:val="0"/>
      <w:divBdr>
        <w:top w:val="none" w:sz="0" w:space="0" w:color="auto"/>
        <w:left w:val="none" w:sz="0" w:space="0" w:color="auto"/>
        <w:bottom w:val="none" w:sz="0" w:space="0" w:color="auto"/>
        <w:right w:val="none" w:sz="0" w:space="0" w:color="auto"/>
      </w:divBdr>
    </w:div>
    <w:div w:id="1849831134">
      <w:bodyDiv w:val="1"/>
      <w:marLeft w:val="0"/>
      <w:marRight w:val="0"/>
      <w:marTop w:val="0"/>
      <w:marBottom w:val="0"/>
      <w:divBdr>
        <w:top w:val="none" w:sz="0" w:space="0" w:color="auto"/>
        <w:left w:val="none" w:sz="0" w:space="0" w:color="auto"/>
        <w:bottom w:val="none" w:sz="0" w:space="0" w:color="auto"/>
        <w:right w:val="none" w:sz="0" w:space="0" w:color="auto"/>
      </w:divBdr>
    </w:div>
    <w:div w:id="1863473821">
      <w:bodyDiv w:val="1"/>
      <w:marLeft w:val="0"/>
      <w:marRight w:val="0"/>
      <w:marTop w:val="0"/>
      <w:marBottom w:val="0"/>
      <w:divBdr>
        <w:top w:val="none" w:sz="0" w:space="0" w:color="auto"/>
        <w:left w:val="none" w:sz="0" w:space="0" w:color="auto"/>
        <w:bottom w:val="none" w:sz="0" w:space="0" w:color="auto"/>
        <w:right w:val="none" w:sz="0" w:space="0" w:color="auto"/>
      </w:divBdr>
    </w:div>
    <w:div w:id="1865711128">
      <w:bodyDiv w:val="1"/>
      <w:marLeft w:val="0"/>
      <w:marRight w:val="0"/>
      <w:marTop w:val="0"/>
      <w:marBottom w:val="0"/>
      <w:divBdr>
        <w:top w:val="none" w:sz="0" w:space="0" w:color="auto"/>
        <w:left w:val="none" w:sz="0" w:space="0" w:color="auto"/>
        <w:bottom w:val="none" w:sz="0" w:space="0" w:color="auto"/>
        <w:right w:val="none" w:sz="0" w:space="0" w:color="auto"/>
      </w:divBdr>
    </w:div>
    <w:div w:id="1868594090">
      <w:bodyDiv w:val="1"/>
      <w:marLeft w:val="0"/>
      <w:marRight w:val="0"/>
      <w:marTop w:val="0"/>
      <w:marBottom w:val="0"/>
      <w:divBdr>
        <w:top w:val="none" w:sz="0" w:space="0" w:color="auto"/>
        <w:left w:val="none" w:sz="0" w:space="0" w:color="auto"/>
        <w:bottom w:val="none" w:sz="0" w:space="0" w:color="auto"/>
        <w:right w:val="none" w:sz="0" w:space="0" w:color="auto"/>
      </w:divBdr>
    </w:div>
    <w:div w:id="1904020004">
      <w:bodyDiv w:val="1"/>
      <w:marLeft w:val="0"/>
      <w:marRight w:val="0"/>
      <w:marTop w:val="0"/>
      <w:marBottom w:val="0"/>
      <w:divBdr>
        <w:top w:val="none" w:sz="0" w:space="0" w:color="auto"/>
        <w:left w:val="none" w:sz="0" w:space="0" w:color="auto"/>
        <w:bottom w:val="none" w:sz="0" w:space="0" w:color="auto"/>
        <w:right w:val="none" w:sz="0" w:space="0" w:color="auto"/>
      </w:divBdr>
    </w:div>
    <w:div w:id="1905094112">
      <w:bodyDiv w:val="1"/>
      <w:marLeft w:val="0"/>
      <w:marRight w:val="0"/>
      <w:marTop w:val="0"/>
      <w:marBottom w:val="0"/>
      <w:divBdr>
        <w:top w:val="none" w:sz="0" w:space="0" w:color="auto"/>
        <w:left w:val="none" w:sz="0" w:space="0" w:color="auto"/>
        <w:bottom w:val="none" w:sz="0" w:space="0" w:color="auto"/>
        <w:right w:val="none" w:sz="0" w:space="0" w:color="auto"/>
      </w:divBdr>
    </w:div>
    <w:div w:id="1921719879">
      <w:bodyDiv w:val="1"/>
      <w:marLeft w:val="0"/>
      <w:marRight w:val="0"/>
      <w:marTop w:val="0"/>
      <w:marBottom w:val="0"/>
      <w:divBdr>
        <w:top w:val="none" w:sz="0" w:space="0" w:color="auto"/>
        <w:left w:val="none" w:sz="0" w:space="0" w:color="auto"/>
        <w:bottom w:val="none" w:sz="0" w:space="0" w:color="auto"/>
        <w:right w:val="none" w:sz="0" w:space="0" w:color="auto"/>
      </w:divBdr>
    </w:div>
    <w:div w:id="1930119933">
      <w:bodyDiv w:val="1"/>
      <w:marLeft w:val="0"/>
      <w:marRight w:val="0"/>
      <w:marTop w:val="0"/>
      <w:marBottom w:val="0"/>
      <w:divBdr>
        <w:top w:val="none" w:sz="0" w:space="0" w:color="auto"/>
        <w:left w:val="none" w:sz="0" w:space="0" w:color="auto"/>
        <w:bottom w:val="none" w:sz="0" w:space="0" w:color="auto"/>
        <w:right w:val="none" w:sz="0" w:space="0" w:color="auto"/>
      </w:divBdr>
    </w:div>
    <w:div w:id="1946572738">
      <w:bodyDiv w:val="1"/>
      <w:marLeft w:val="0"/>
      <w:marRight w:val="0"/>
      <w:marTop w:val="0"/>
      <w:marBottom w:val="0"/>
      <w:divBdr>
        <w:top w:val="none" w:sz="0" w:space="0" w:color="auto"/>
        <w:left w:val="none" w:sz="0" w:space="0" w:color="auto"/>
        <w:bottom w:val="none" w:sz="0" w:space="0" w:color="auto"/>
        <w:right w:val="none" w:sz="0" w:space="0" w:color="auto"/>
      </w:divBdr>
    </w:div>
    <w:div w:id="1968274338">
      <w:bodyDiv w:val="1"/>
      <w:marLeft w:val="0"/>
      <w:marRight w:val="0"/>
      <w:marTop w:val="0"/>
      <w:marBottom w:val="0"/>
      <w:divBdr>
        <w:top w:val="none" w:sz="0" w:space="0" w:color="auto"/>
        <w:left w:val="none" w:sz="0" w:space="0" w:color="auto"/>
        <w:bottom w:val="none" w:sz="0" w:space="0" w:color="auto"/>
        <w:right w:val="none" w:sz="0" w:space="0" w:color="auto"/>
      </w:divBdr>
    </w:div>
    <w:div w:id="1980190153">
      <w:bodyDiv w:val="1"/>
      <w:marLeft w:val="0"/>
      <w:marRight w:val="0"/>
      <w:marTop w:val="0"/>
      <w:marBottom w:val="0"/>
      <w:divBdr>
        <w:top w:val="none" w:sz="0" w:space="0" w:color="auto"/>
        <w:left w:val="none" w:sz="0" w:space="0" w:color="auto"/>
        <w:bottom w:val="none" w:sz="0" w:space="0" w:color="auto"/>
        <w:right w:val="none" w:sz="0" w:space="0" w:color="auto"/>
      </w:divBdr>
    </w:div>
    <w:div w:id="1993174614">
      <w:bodyDiv w:val="1"/>
      <w:marLeft w:val="0"/>
      <w:marRight w:val="0"/>
      <w:marTop w:val="0"/>
      <w:marBottom w:val="0"/>
      <w:divBdr>
        <w:top w:val="none" w:sz="0" w:space="0" w:color="auto"/>
        <w:left w:val="none" w:sz="0" w:space="0" w:color="auto"/>
        <w:bottom w:val="none" w:sz="0" w:space="0" w:color="auto"/>
        <w:right w:val="none" w:sz="0" w:space="0" w:color="auto"/>
      </w:divBdr>
    </w:div>
    <w:div w:id="2003655516">
      <w:bodyDiv w:val="1"/>
      <w:marLeft w:val="0"/>
      <w:marRight w:val="0"/>
      <w:marTop w:val="0"/>
      <w:marBottom w:val="0"/>
      <w:divBdr>
        <w:top w:val="none" w:sz="0" w:space="0" w:color="auto"/>
        <w:left w:val="none" w:sz="0" w:space="0" w:color="auto"/>
        <w:bottom w:val="none" w:sz="0" w:space="0" w:color="auto"/>
        <w:right w:val="none" w:sz="0" w:space="0" w:color="auto"/>
      </w:divBdr>
    </w:div>
    <w:div w:id="2044012355">
      <w:bodyDiv w:val="1"/>
      <w:marLeft w:val="0"/>
      <w:marRight w:val="0"/>
      <w:marTop w:val="0"/>
      <w:marBottom w:val="0"/>
      <w:divBdr>
        <w:top w:val="none" w:sz="0" w:space="0" w:color="auto"/>
        <w:left w:val="none" w:sz="0" w:space="0" w:color="auto"/>
        <w:bottom w:val="none" w:sz="0" w:space="0" w:color="auto"/>
        <w:right w:val="none" w:sz="0" w:space="0" w:color="auto"/>
      </w:divBdr>
    </w:div>
    <w:div w:id="2057699337">
      <w:bodyDiv w:val="1"/>
      <w:marLeft w:val="0"/>
      <w:marRight w:val="0"/>
      <w:marTop w:val="0"/>
      <w:marBottom w:val="0"/>
      <w:divBdr>
        <w:top w:val="none" w:sz="0" w:space="0" w:color="auto"/>
        <w:left w:val="none" w:sz="0" w:space="0" w:color="auto"/>
        <w:bottom w:val="none" w:sz="0" w:space="0" w:color="auto"/>
        <w:right w:val="none" w:sz="0" w:space="0" w:color="auto"/>
      </w:divBdr>
    </w:div>
    <w:div w:id="2069955854">
      <w:bodyDiv w:val="1"/>
      <w:marLeft w:val="0"/>
      <w:marRight w:val="0"/>
      <w:marTop w:val="0"/>
      <w:marBottom w:val="0"/>
      <w:divBdr>
        <w:top w:val="none" w:sz="0" w:space="0" w:color="auto"/>
        <w:left w:val="none" w:sz="0" w:space="0" w:color="auto"/>
        <w:bottom w:val="none" w:sz="0" w:space="0" w:color="auto"/>
        <w:right w:val="none" w:sz="0" w:space="0" w:color="auto"/>
      </w:divBdr>
    </w:div>
    <w:div w:id="2073769853">
      <w:bodyDiv w:val="1"/>
      <w:marLeft w:val="0"/>
      <w:marRight w:val="0"/>
      <w:marTop w:val="0"/>
      <w:marBottom w:val="0"/>
      <w:divBdr>
        <w:top w:val="none" w:sz="0" w:space="0" w:color="auto"/>
        <w:left w:val="none" w:sz="0" w:space="0" w:color="auto"/>
        <w:bottom w:val="none" w:sz="0" w:space="0" w:color="auto"/>
        <w:right w:val="none" w:sz="0" w:space="0" w:color="auto"/>
      </w:divBdr>
    </w:div>
    <w:div w:id="2081898207">
      <w:bodyDiv w:val="1"/>
      <w:marLeft w:val="0"/>
      <w:marRight w:val="0"/>
      <w:marTop w:val="0"/>
      <w:marBottom w:val="0"/>
      <w:divBdr>
        <w:top w:val="none" w:sz="0" w:space="0" w:color="auto"/>
        <w:left w:val="none" w:sz="0" w:space="0" w:color="auto"/>
        <w:bottom w:val="none" w:sz="0" w:space="0" w:color="auto"/>
        <w:right w:val="none" w:sz="0" w:space="0" w:color="auto"/>
      </w:divBdr>
    </w:div>
    <w:div w:id="2083674030">
      <w:bodyDiv w:val="1"/>
      <w:marLeft w:val="0"/>
      <w:marRight w:val="0"/>
      <w:marTop w:val="0"/>
      <w:marBottom w:val="0"/>
      <w:divBdr>
        <w:top w:val="none" w:sz="0" w:space="0" w:color="auto"/>
        <w:left w:val="none" w:sz="0" w:space="0" w:color="auto"/>
        <w:bottom w:val="none" w:sz="0" w:space="0" w:color="auto"/>
        <w:right w:val="none" w:sz="0" w:space="0" w:color="auto"/>
      </w:divBdr>
    </w:div>
    <w:div w:id="2093621903">
      <w:bodyDiv w:val="1"/>
      <w:marLeft w:val="0"/>
      <w:marRight w:val="0"/>
      <w:marTop w:val="0"/>
      <w:marBottom w:val="0"/>
      <w:divBdr>
        <w:top w:val="none" w:sz="0" w:space="0" w:color="auto"/>
        <w:left w:val="none" w:sz="0" w:space="0" w:color="auto"/>
        <w:bottom w:val="none" w:sz="0" w:space="0" w:color="auto"/>
        <w:right w:val="none" w:sz="0" w:space="0" w:color="auto"/>
      </w:divBdr>
    </w:div>
    <w:div w:id="2099515470">
      <w:bodyDiv w:val="1"/>
      <w:marLeft w:val="0"/>
      <w:marRight w:val="0"/>
      <w:marTop w:val="0"/>
      <w:marBottom w:val="0"/>
      <w:divBdr>
        <w:top w:val="none" w:sz="0" w:space="0" w:color="auto"/>
        <w:left w:val="none" w:sz="0" w:space="0" w:color="auto"/>
        <w:bottom w:val="none" w:sz="0" w:space="0" w:color="auto"/>
        <w:right w:val="none" w:sz="0" w:space="0" w:color="auto"/>
      </w:divBdr>
    </w:div>
    <w:div w:id="2109740078">
      <w:bodyDiv w:val="1"/>
      <w:marLeft w:val="0"/>
      <w:marRight w:val="0"/>
      <w:marTop w:val="0"/>
      <w:marBottom w:val="0"/>
      <w:divBdr>
        <w:top w:val="none" w:sz="0" w:space="0" w:color="auto"/>
        <w:left w:val="none" w:sz="0" w:space="0" w:color="auto"/>
        <w:bottom w:val="none" w:sz="0" w:space="0" w:color="auto"/>
        <w:right w:val="none" w:sz="0" w:space="0" w:color="auto"/>
      </w:divBdr>
    </w:div>
    <w:div w:id="2119907272">
      <w:bodyDiv w:val="1"/>
      <w:marLeft w:val="0"/>
      <w:marRight w:val="0"/>
      <w:marTop w:val="0"/>
      <w:marBottom w:val="0"/>
      <w:divBdr>
        <w:top w:val="none" w:sz="0" w:space="0" w:color="auto"/>
        <w:left w:val="none" w:sz="0" w:space="0" w:color="auto"/>
        <w:bottom w:val="none" w:sz="0" w:space="0" w:color="auto"/>
        <w:right w:val="none" w:sz="0" w:space="0" w:color="auto"/>
      </w:divBdr>
    </w:div>
    <w:div w:id="212515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78;&#1080;&#1075;&#1072;&#1083;&#1086;&#1074;&#1086;-&#1072;&#1076;&#1084;.&#1088;&#1092;" TargetMode="External"/><Relationship Id="rId13" Type="http://schemas.openxmlformats.org/officeDocument/2006/relationships/hyperlink" Target="garantF1://12038258.501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86367.45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253464.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9538C-B62A-440C-B46D-D757A43EA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2065</TotalTime>
  <Pages>1</Pages>
  <Words>42687</Words>
  <Characters>243320</Characters>
  <Application>Microsoft Office Word</Application>
  <DocSecurity>0</DocSecurity>
  <Lines>2027</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Елена</cp:lastModifiedBy>
  <cp:revision>77</cp:revision>
  <cp:lastPrinted>2022-06-01T07:32:00Z</cp:lastPrinted>
  <dcterms:created xsi:type="dcterms:W3CDTF">2021-09-27T07:13:00Z</dcterms:created>
  <dcterms:modified xsi:type="dcterms:W3CDTF">2022-06-01T07:41:00Z</dcterms:modified>
</cp:coreProperties>
</file>