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6610E5" w:rsidP="00353928">
            <w:pPr>
              <w:pStyle w:val="a3"/>
              <w:ind w:firstLine="567"/>
              <w:jc w:val="left"/>
              <w:rPr>
                <w:b/>
                <w:sz w:val="24"/>
                <w:szCs w:val="24"/>
              </w:rPr>
            </w:pPr>
            <w:r>
              <w:rPr>
                <w:b/>
                <w:sz w:val="24"/>
                <w:szCs w:val="24"/>
              </w:rPr>
              <w:t>07</w:t>
            </w:r>
            <w:r w:rsidR="00840CC6">
              <w:rPr>
                <w:b/>
                <w:sz w:val="24"/>
                <w:szCs w:val="24"/>
              </w:rPr>
              <w:t>.</w:t>
            </w:r>
            <w:r>
              <w:rPr>
                <w:b/>
                <w:sz w:val="24"/>
                <w:szCs w:val="24"/>
              </w:rPr>
              <w:t>12</w:t>
            </w:r>
            <w:r w:rsidR="00840CC6">
              <w:rPr>
                <w:b/>
                <w:sz w:val="24"/>
                <w:szCs w:val="24"/>
              </w:rPr>
              <w:t xml:space="preserve">.2022 </w:t>
            </w:r>
            <w:r w:rsidR="002C4E0A">
              <w:rPr>
                <w:b/>
                <w:sz w:val="24"/>
                <w:szCs w:val="24"/>
              </w:rPr>
              <w:t xml:space="preserve">г. № </w:t>
            </w:r>
            <w:r>
              <w:rPr>
                <w:b/>
                <w:sz w:val="24"/>
                <w:szCs w:val="24"/>
              </w:rPr>
              <w:t>98</w:t>
            </w:r>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D8346B" w:rsidRDefault="00D8346B">
      <w:pPr>
        <w:rPr>
          <w:rFonts w:ascii="Times New Roman" w:hAnsi="Times New Roman" w:cs="Times New Roman"/>
        </w:rPr>
      </w:pPr>
    </w:p>
    <w:p w:rsidR="002D1093" w:rsidRDefault="00D8346B" w:rsidP="006610E5">
      <w:pPr>
        <w:rPr>
          <w:rFonts w:ascii="Times New Roman" w:hAnsi="Times New Roman" w:cs="Times New Roman"/>
          <w:b/>
        </w:rPr>
      </w:pPr>
      <w:r w:rsidRPr="00353928">
        <w:rPr>
          <w:rFonts w:ascii="Times New Roman" w:hAnsi="Times New Roman" w:cs="Times New Roman"/>
          <w:b/>
        </w:rPr>
        <w:t>Об установлении публичного сервитута</w:t>
      </w:r>
    </w:p>
    <w:p w:rsidR="006610E5" w:rsidRPr="00353928" w:rsidRDefault="006610E5" w:rsidP="00025066">
      <w:pPr>
        <w:rPr>
          <w:rFonts w:ascii="Times New Roman" w:hAnsi="Times New Roman" w:cs="Times New Roman"/>
          <w:b/>
        </w:rPr>
      </w:pPr>
    </w:p>
    <w:p w:rsid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9" w:history="1">
        <w:r w:rsidRPr="006610E5">
          <w:rPr>
            <w:rStyle w:val="ae"/>
            <w:sz w:val="25"/>
            <w:szCs w:val="25"/>
          </w:rPr>
          <w:t>http://жигалово-адм.рф</w:t>
        </w:r>
      </w:hyperlink>
      <w:r w:rsidRPr="006610E5">
        <w:rPr>
          <w:rFonts w:ascii="Times New Roman" w:hAnsi="Times New Roman" w:cs="Times New Roman"/>
          <w:sz w:val="25"/>
          <w:szCs w:val="25"/>
          <w:u w:val="single"/>
        </w:rPr>
        <w:t>),</w:t>
      </w:r>
      <w:r w:rsidRPr="006610E5">
        <w:rPr>
          <w:rFonts w:ascii="Times New Roman" w:hAnsi="Times New Roman" w:cs="Times New Roman"/>
          <w:sz w:val="25"/>
          <w:szCs w:val="25"/>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0" w:history="1">
        <w:r w:rsidRPr="006610E5">
          <w:rPr>
            <w:rStyle w:val="ad"/>
            <w:rFonts w:ascii="Times New Roman" w:hAnsi="Times New Roman"/>
            <w:b w:val="0"/>
            <w:color w:val="auto"/>
            <w:sz w:val="25"/>
            <w:szCs w:val="25"/>
          </w:rPr>
          <w:t>Уставом</w:t>
        </w:r>
      </w:hyperlink>
      <w:r w:rsidRPr="006610E5">
        <w:rPr>
          <w:rFonts w:ascii="Times New Roman" w:hAnsi="Times New Roman" w:cs="Times New Roman"/>
          <w:sz w:val="25"/>
          <w:szCs w:val="25"/>
        </w:rPr>
        <w:t xml:space="preserve"> Жигаловск</w:t>
      </w:r>
      <w:r>
        <w:rPr>
          <w:rFonts w:ascii="Times New Roman" w:hAnsi="Times New Roman" w:cs="Times New Roman"/>
          <w:sz w:val="25"/>
          <w:szCs w:val="25"/>
        </w:rPr>
        <w:t>ого муниципального образования,</w:t>
      </w:r>
    </w:p>
    <w:p w:rsidR="006610E5" w:rsidRPr="006610E5" w:rsidRDefault="006610E5" w:rsidP="006610E5">
      <w:pPr>
        <w:rPr>
          <w:rFonts w:ascii="Times New Roman" w:hAnsi="Times New Roman" w:cs="Times New Roman"/>
          <w:sz w:val="25"/>
          <w:szCs w:val="25"/>
        </w:rPr>
      </w:pPr>
    </w:p>
    <w:p w:rsidR="006610E5" w:rsidRP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ПОСТАНОВЛЯЮ:</w:t>
      </w:r>
    </w:p>
    <w:p w:rsidR="006610E5" w:rsidRPr="006610E5" w:rsidRDefault="006610E5" w:rsidP="006610E5">
      <w:pPr>
        <w:numPr>
          <w:ilvl w:val="0"/>
          <w:numId w:val="8"/>
        </w:numPr>
        <w:ind w:left="0" w:firstLine="709"/>
        <w:rPr>
          <w:rFonts w:ascii="Times New Roman" w:hAnsi="Times New Roman" w:cs="Times New Roman"/>
          <w:sz w:val="25"/>
          <w:szCs w:val="25"/>
        </w:rPr>
      </w:pPr>
      <w:r w:rsidRPr="006610E5">
        <w:rPr>
          <w:rFonts w:ascii="Times New Roman" w:hAnsi="Times New Roman" w:cs="Times New Roman"/>
          <w:sz w:val="25"/>
          <w:szCs w:val="25"/>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«Электросетевой комплекс «Жигалово-1»» в отношении земельных участков:</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xml:space="preserve">- с кадастровым номером: 38:03:000000:77 площадью 95 кв.м. адрес: </w:t>
      </w:r>
      <w:r w:rsidRPr="006610E5">
        <w:rPr>
          <w:rFonts w:ascii="Times New Roman" w:hAnsi="Times New Roman" w:cs="Times New Roman"/>
          <w:sz w:val="25"/>
          <w:szCs w:val="25"/>
        </w:rPr>
        <w:lastRenderedPageBreak/>
        <w:t>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кадастровым номером: 38:03:000000:73 площадью 126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кадастровым номером: 38:03:120201:45 площадью 181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кадастровым номером: 38:03:000000:70 площадью 264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кадастровым номером: 38:03:000000:72 площадью 562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устанавливается на срок 49 (Сорок девять) лет.</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Обладатель публичного сервитута ОГУЭП «Облкоммунэнерго (ИНН 3800000252, ОГРН 1023801542412):</w:t>
      </w:r>
    </w:p>
    <w:p w:rsidR="006610E5" w:rsidRPr="006610E5" w:rsidRDefault="006610E5" w:rsidP="006610E5">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610E5">
        <w:rPr>
          <w:rFonts w:ascii="Times New Roman" w:hAnsi="Times New Roman" w:cs="Times New Roman"/>
          <w:sz w:val="25"/>
          <w:szCs w:val="25"/>
        </w:rPr>
        <w:t>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6610E5" w:rsidRPr="006610E5" w:rsidRDefault="006610E5" w:rsidP="006610E5">
      <w:pPr>
        <w:widowControl/>
        <w:numPr>
          <w:ilvl w:val="0"/>
          <w:numId w:val="8"/>
        </w:numPr>
        <w:shd w:val="clear" w:color="auto" w:fill="FFFFFF"/>
        <w:autoSpaceDE/>
        <w:autoSpaceDN/>
        <w:adjustRightInd/>
        <w:spacing w:line="315" w:lineRule="atLeast"/>
        <w:ind w:left="0"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Отделу по управлению муниципальным </w:t>
      </w:r>
      <w:r>
        <w:rPr>
          <w:rFonts w:ascii="Times New Roman" w:hAnsi="Times New Roman" w:cs="Times New Roman"/>
          <w:sz w:val="25"/>
          <w:szCs w:val="25"/>
        </w:rPr>
        <w:t xml:space="preserve">хозяйством администрации Жигаловского муниципального образования </w:t>
      </w:r>
      <w:r w:rsidRPr="006610E5">
        <w:rPr>
          <w:rFonts w:ascii="Times New Roman" w:hAnsi="Times New Roman" w:cs="Times New Roman"/>
          <w:sz w:val="25"/>
          <w:szCs w:val="25"/>
        </w:rPr>
        <w:t>в течение пяти рабочих дней со дня принятия настоящего постановления в установленном порядке обеспечить:</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размещение настоящего постановления об установлении публичного сервитута на официальном сайте </w:t>
      </w:r>
      <w:r w:rsidR="001B0264">
        <w:rPr>
          <w:rFonts w:ascii="Times New Roman" w:hAnsi="Times New Roman" w:cs="Times New Roman"/>
          <w:sz w:val="25"/>
          <w:szCs w:val="25"/>
        </w:rPr>
        <w:t xml:space="preserve">Жигаловского </w:t>
      </w:r>
      <w:r w:rsidRPr="006610E5">
        <w:rPr>
          <w:rFonts w:ascii="Times New Roman" w:hAnsi="Times New Roman" w:cs="Times New Roman"/>
          <w:sz w:val="25"/>
          <w:szCs w:val="25"/>
        </w:rPr>
        <w:t>муниципального образования в информационно-телекоммуникационной сети «Интернет»;</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lastRenderedPageBreak/>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об установлении публичного сервитута в орган регистрации права;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610E5" w:rsidRPr="006610E5" w:rsidRDefault="006610E5" w:rsidP="006610E5">
      <w:pPr>
        <w:widowControl/>
        <w:numPr>
          <w:ilvl w:val="0"/>
          <w:numId w:val="8"/>
        </w:numPr>
        <w:autoSpaceDE/>
        <w:autoSpaceDN/>
        <w:adjustRightInd/>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считается установленным со дня внесения сведений о нем в Единый государственный реестр недвижимости.</w:t>
      </w:r>
    </w:p>
    <w:p w:rsidR="00852758" w:rsidRPr="00794330" w:rsidRDefault="006610E5" w:rsidP="006610E5">
      <w:pPr>
        <w:numPr>
          <w:ilvl w:val="0"/>
          <w:numId w:val="8"/>
        </w:numPr>
        <w:ind w:left="0" w:firstLine="567"/>
        <w:rPr>
          <w:rFonts w:ascii="Times New Roman" w:hAnsi="Times New Roman" w:cs="Times New Roman"/>
          <w:sz w:val="28"/>
          <w:szCs w:val="28"/>
        </w:rPr>
      </w:pPr>
      <w:r w:rsidRPr="006610E5">
        <w:rPr>
          <w:rFonts w:ascii="Times New Roman" w:hAnsi="Times New Roman" w:cs="Times New Roman"/>
          <w:sz w:val="25"/>
          <w:szCs w:val="25"/>
        </w:rPr>
        <w:t xml:space="preserve">Контроль за исполнением настоящего постановления </w:t>
      </w:r>
      <w:r>
        <w:rPr>
          <w:rFonts w:ascii="Times New Roman" w:hAnsi="Times New Roman" w:cs="Times New Roman"/>
          <w:sz w:val="25"/>
          <w:szCs w:val="25"/>
        </w:rPr>
        <w:t>оставляю за собой.</w:t>
      </w:r>
      <w:r w:rsidRPr="00794330">
        <w:rPr>
          <w:rFonts w:ascii="Times New Roman" w:hAnsi="Times New Roman" w:cs="Times New Roman"/>
          <w:sz w:val="28"/>
          <w:szCs w:val="28"/>
        </w:rPr>
        <w:t xml:space="preserve"> </w:t>
      </w:r>
    </w:p>
    <w:p w:rsidR="00852758" w:rsidRPr="00794330" w:rsidRDefault="00852758" w:rsidP="00156139">
      <w:pPr>
        <w:suppressAutoHyphens/>
        <w:ind w:firstLine="0"/>
        <w:rPr>
          <w:rFonts w:ascii="Times New Roman" w:hAnsi="Times New Roman" w:cs="Times New Roman"/>
          <w:sz w:val="28"/>
          <w:szCs w:val="28"/>
        </w:rPr>
      </w:pPr>
    </w:p>
    <w:p w:rsidR="001E3C90" w:rsidRPr="006610E5" w:rsidRDefault="001E3C90" w:rsidP="00156139">
      <w:pPr>
        <w:suppressAutoHyphens/>
        <w:ind w:firstLine="0"/>
        <w:rPr>
          <w:rFonts w:ascii="Times New Roman" w:hAnsi="Times New Roman" w:cs="Times New Roman"/>
          <w:sz w:val="25"/>
          <w:szCs w:val="25"/>
        </w:rPr>
      </w:pP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Глава Жигаловского </w:t>
      </w:r>
    </w:p>
    <w:p w:rsidR="00852758" w:rsidRPr="006610E5" w:rsidRDefault="00652E80" w:rsidP="00156139">
      <w:pPr>
        <w:suppressAutoHyphens/>
        <w:ind w:firstLine="0"/>
        <w:rPr>
          <w:rFonts w:ascii="Times New Roman" w:hAnsi="Times New Roman" w:cs="Times New Roman"/>
          <w:sz w:val="25"/>
          <w:szCs w:val="25"/>
        </w:rPr>
      </w:pPr>
      <w:r>
        <w:rPr>
          <w:rFonts w:ascii="Times New Roman" w:hAnsi="Times New Roman" w:cs="Times New Roman"/>
          <w:sz w:val="25"/>
          <w:szCs w:val="25"/>
        </w:rPr>
        <w:t xml:space="preserve">муниципального </w:t>
      </w:r>
      <w:r w:rsidR="00852758" w:rsidRPr="006610E5">
        <w:rPr>
          <w:rFonts w:ascii="Times New Roman" w:hAnsi="Times New Roman" w:cs="Times New Roman"/>
          <w:sz w:val="25"/>
          <w:szCs w:val="25"/>
        </w:rPr>
        <w:t xml:space="preserve">образования                     </w:t>
      </w:r>
      <w:r w:rsidR="005A68CC" w:rsidRPr="006610E5">
        <w:rPr>
          <w:rFonts w:ascii="Times New Roman" w:hAnsi="Times New Roman" w:cs="Times New Roman"/>
          <w:sz w:val="25"/>
          <w:szCs w:val="25"/>
        </w:rPr>
        <w:t xml:space="preserve">          </w:t>
      </w:r>
      <w:r w:rsidR="006610E5">
        <w:rPr>
          <w:rFonts w:ascii="Times New Roman" w:hAnsi="Times New Roman" w:cs="Times New Roman"/>
          <w:sz w:val="25"/>
          <w:szCs w:val="25"/>
        </w:rPr>
        <w:t xml:space="preserve">                          </w:t>
      </w:r>
      <w:r w:rsidR="005A68CC" w:rsidRPr="006610E5">
        <w:rPr>
          <w:rFonts w:ascii="Times New Roman" w:hAnsi="Times New Roman" w:cs="Times New Roman"/>
          <w:sz w:val="25"/>
          <w:szCs w:val="25"/>
        </w:rPr>
        <w:t xml:space="preserve">     </w:t>
      </w:r>
      <w:r w:rsidR="00852758" w:rsidRPr="006610E5">
        <w:rPr>
          <w:rFonts w:ascii="Times New Roman" w:hAnsi="Times New Roman" w:cs="Times New Roman"/>
          <w:sz w:val="25"/>
          <w:szCs w:val="25"/>
        </w:rPr>
        <w:t xml:space="preserve">          </w:t>
      </w:r>
      <w:r w:rsidR="00C30B76" w:rsidRPr="006610E5">
        <w:rPr>
          <w:rFonts w:ascii="Times New Roman" w:hAnsi="Times New Roman" w:cs="Times New Roman"/>
          <w:sz w:val="25"/>
          <w:szCs w:val="25"/>
        </w:rPr>
        <w:t xml:space="preserve">  </w:t>
      </w:r>
      <w:r w:rsidR="00852758" w:rsidRPr="006610E5">
        <w:rPr>
          <w:rFonts w:ascii="Times New Roman" w:hAnsi="Times New Roman" w:cs="Times New Roman"/>
          <w:sz w:val="25"/>
          <w:szCs w:val="25"/>
        </w:rPr>
        <w:t xml:space="preserve">   Д</w:t>
      </w:r>
      <w:bookmarkStart w:id="0" w:name="_GoBack"/>
      <w:bookmarkEnd w:id="0"/>
      <w:r w:rsidR="00852758" w:rsidRPr="006610E5">
        <w:rPr>
          <w:rFonts w:ascii="Times New Roman" w:hAnsi="Times New Roman" w:cs="Times New Roman"/>
          <w:sz w:val="25"/>
          <w:szCs w:val="25"/>
        </w:rPr>
        <w:t xml:space="preserve">.А. Лунёв   </w:t>
      </w:r>
    </w:p>
    <w:p w:rsidR="00852758" w:rsidRPr="00794330" w:rsidRDefault="00852758" w:rsidP="00156139">
      <w:pPr>
        <w:suppressAutoHyphens/>
        <w:ind w:firstLine="0"/>
        <w:rPr>
          <w:rFonts w:ascii="Times New Roman" w:hAnsi="Times New Roman" w:cs="Times New Roman"/>
          <w:sz w:val="28"/>
          <w:szCs w:val="28"/>
        </w:rPr>
      </w:pPr>
    </w:p>
    <w:p w:rsidR="00F25ECA" w:rsidRPr="00794330" w:rsidRDefault="00852758" w:rsidP="00156139">
      <w:pPr>
        <w:suppressAutoHyphens/>
        <w:ind w:firstLine="0"/>
        <w:rPr>
          <w:rFonts w:ascii="Times New Roman" w:hAnsi="Times New Roman" w:cs="Times New Roman"/>
          <w:sz w:val="28"/>
          <w:szCs w:val="28"/>
        </w:rPr>
      </w:pPr>
      <w:r w:rsidRPr="00794330">
        <w:rPr>
          <w:rFonts w:ascii="Times New Roman" w:hAnsi="Times New Roman" w:cs="Times New Roman"/>
          <w:sz w:val="28"/>
          <w:szCs w:val="28"/>
        </w:rPr>
        <w:t xml:space="preserve">  </w:t>
      </w:r>
      <w:r w:rsidR="00156139" w:rsidRPr="00794330">
        <w:rPr>
          <w:rFonts w:ascii="Times New Roman" w:hAnsi="Times New Roman" w:cs="Times New Roman"/>
          <w:sz w:val="28"/>
          <w:szCs w:val="28"/>
        </w:rPr>
        <w:t xml:space="preserve"> </w:t>
      </w:r>
      <w:r w:rsidR="00FD62F9" w:rsidRPr="00794330">
        <w:rPr>
          <w:rFonts w:ascii="Times New Roman" w:hAnsi="Times New Roman" w:cs="Times New Roman"/>
          <w:sz w:val="28"/>
          <w:szCs w:val="28"/>
        </w:rPr>
        <w:t xml:space="preserve">   </w:t>
      </w:r>
      <w:r w:rsidR="00F25ECA" w:rsidRPr="00794330">
        <w:rPr>
          <w:rFonts w:ascii="Times New Roman" w:hAnsi="Times New Roman" w:cs="Times New Roman"/>
          <w:sz w:val="28"/>
          <w:szCs w:val="28"/>
        </w:rPr>
        <w:t xml:space="preserve"> </w:t>
      </w:r>
    </w:p>
    <w:p w:rsidR="00F25ECA" w:rsidRPr="001E3C90" w:rsidRDefault="00F25ECA">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Default="008C728B"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51D31" w:rsidRDefault="00751D31" w:rsidP="00751D31">
      <w:pPr>
        <w:ind w:firstLine="0"/>
        <w:rPr>
          <w:rFonts w:ascii="Times New Roman" w:hAnsi="Times New Roman" w:cs="Times New Roman"/>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sectPr w:rsidR="001E3C90" w:rsidSect="00751D31">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AC" w:rsidRDefault="00C14BAC" w:rsidP="00840AF5">
      <w:r>
        <w:separator/>
      </w:r>
    </w:p>
  </w:endnote>
  <w:endnote w:type="continuationSeparator" w:id="0">
    <w:p w:rsidR="00C14BAC" w:rsidRDefault="00C14BAC"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AC" w:rsidRDefault="00C14BAC" w:rsidP="00840AF5">
      <w:r>
        <w:separator/>
      </w:r>
    </w:p>
  </w:footnote>
  <w:footnote w:type="continuationSeparator" w:id="0">
    <w:p w:rsidR="00C14BAC" w:rsidRDefault="00C14BAC" w:rsidP="0084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00F30"/>
    <w:multiLevelType w:val="hybridMultilevel"/>
    <w:tmpl w:val="314CA2B6"/>
    <w:lvl w:ilvl="0" w:tplc="327056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56A119CC"/>
    <w:multiLevelType w:val="multilevel"/>
    <w:tmpl w:val="99ACC4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2B20142"/>
    <w:multiLevelType w:val="hybridMultilevel"/>
    <w:tmpl w:val="2A7E8A08"/>
    <w:lvl w:ilvl="0" w:tplc="FF08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39B713C"/>
    <w:multiLevelType w:val="hybridMultilevel"/>
    <w:tmpl w:val="90D4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DC6CDB"/>
    <w:multiLevelType w:val="multilevel"/>
    <w:tmpl w:val="0CE40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25066"/>
    <w:rsid w:val="001308A1"/>
    <w:rsid w:val="001450F5"/>
    <w:rsid w:val="00156139"/>
    <w:rsid w:val="0017172B"/>
    <w:rsid w:val="001B0264"/>
    <w:rsid w:val="001E3C90"/>
    <w:rsid w:val="002366D1"/>
    <w:rsid w:val="002B543A"/>
    <w:rsid w:val="002C4E0A"/>
    <w:rsid w:val="002D1093"/>
    <w:rsid w:val="00353928"/>
    <w:rsid w:val="003842CD"/>
    <w:rsid w:val="00391E14"/>
    <w:rsid w:val="004A4E82"/>
    <w:rsid w:val="004B2287"/>
    <w:rsid w:val="004B519E"/>
    <w:rsid w:val="005A68CC"/>
    <w:rsid w:val="00652E80"/>
    <w:rsid w:val="006610E5"/>
    <w:rsid w:val="006A4B0F"/>
    <w:rsid w:val="006D37CB"/>
    <w:rsid w:val="006D3927"/>
    <w:rsid w:val="00705343"/>
    <w:rsid w:val="00711F40"/>
    <w:rsid w:val="00720EEC"/>
    <w:rsid w:val="00751D31"/>
    <w:rsid w:val="00794330"/>
    <w:rsid w:val="007C4368"/>
    <w:rsid w:val="007F2BDB"/>
    <w:rsid w:val="0082149C"/>
    <w:rsid w:val="00840AF5"/>
    <w:rsid w:val="00840CC6"/>
    <w:rsid w:val="00852758"/>
    <w:rsid w:val="00890088"/>
    <w:rsid w:val="008C728B"/>
    <w:rsid w:val="008E0D9D"/>
    <w:rsid w:val="008E440B"/>
    <w:rsid w:val="008E779D"/>
    <w:rsid w:val="009020DF"/>
    <w:rsid w:val="009D3472"/>
    <w:rsid w:val="00A137C2"/>
    <w:rsid w:val="00AE6ABC"/>
    <w:rsid w:val="00AF5FAB"/>
    <w:rsid w:val="00B80A7A"/>
    <w:rsid w:val="00B956A2"/>
    <w:rsid w:val="00C14BAC"/>
    <w:rsid w:val="00C30B76"/>
    <w:rsid w:val="00CF763E"/>
    <w:rsid w:val="00D13A46"/>
    <w:rsid w:val="00D40825"/>
    <w:rsid w:val="00D45403"/>
    <w:rsid w:val="00D45A68"/>
    <w:rsid w:val="00D8346B"/>
    <w:rsid w:val="00DB3ADC"/>
    <w:rsid w:val="00DE50A3"/>
    <w:rsid w:val="00DE6BD9"/>
    <w:rsid w:val="00EC01B8"/>
    <w:rsid w:val="00F25ECA"/>
    <w:rsid w:val="00F63997"/>
    <w:rsid w:val="00FA0E1F"/>
    <w:rsid w:val="00FD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8EECA-125D-4359-87D9-0778AFB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4666869.999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5DAD-E747-4D10-A4D7-5C9CAEF3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Елена</cp:lastModifiedBy>
  <cp:revision>34</cp:revision>
  <cp:lastPrinted>2022-12-07T05:32:00Z</cp:lastPrinted>
  <dcterms:created xsi:type="dcterms:W3CDTF">2021-01-12T01:27:00Z</dcterms:created>
  <dcterms:modified xsi:type="dcterms:W3CDTF">2022-12-07T07:53:00Z</dcterms:modified>
</cp:coreProperties>
</file>