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69"/>
        <w:gridCol w:w="275"/>
        <w:gridCol w:w="4793"/>
      </w:tblGrid>
      <w:tr w:rsidR="00EA632C" w:rsidRPr="00EA632C" w:rsidTr="00F21437">
        <w:trPr>
          <w:trHeight w:val="1985"/>
        </w:trPr>
        <w:tc>
          <w:tcPr>
            <w:tcW w:w="10137" w:type="dxa"/>
            <w:gridSpan w:val="3"/>
          </w:tcPr>
          <w:p w:rsidR="00EA632C" w:rsidRPr="00EA632C" w:rsidRDefault="00EA632C" w:rsidP="00EA6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sub_1000"/>
            <w:r w:rsidRPr="00EA6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EA632C" w:rsidRPr="00EA632C" w:rsidRDefault="00EA632C" w:rsidP="00EA6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ИРКУТСКАЯ ОБЛАСТЬ</w:t>
            </w:r>
          </w:p>
          <w:p w:rsidR="00EA632C" w:rsidRPr="00EA632C" w:rsidRDefault="00EA632C" w:rsidP="00EA6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A632C" w:rsidRPr="00EA632C" w:rsidRDefault="00EA632C" w:rsidP="00EA6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ЖИГАЛОВСКОГО МУНИЦИПАЛЬНОГО ОБРАЗОВАНИЯ</w:t>
            </w:r>
          </w:p>
          <w:p w:rsidR="00EA632C" w:rsidRPr="00EA632C" w:rsidRDefault="00EA632C" w:rsidP="00EA6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632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EA632C" w:rsidRPr="00EA632C" w:rsidTr="005357D0">
        <w:tc>
          <w:tcPr>
            <w:tcW w:w="5069" w:type="dxa"/>
          </w:tcPr>
          <w:p w:rsidR="00EA632C" w:rsidRPr="009E769C" w:rsidRDefault="009E769C" w:rsidP="009460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«_04_» _03_2015г. № 32</w:t>
            </w:r>
          </w:p>
        </w:tc>
        <w:tc>
          <w:tcPr>
            <w:tcW w:w="5068" w:type="dxa"/>
            <w:gridSpan w:val="2"/>
          </w:tcPr>
          <w:p w:rsidR="00EA632C" w:rsidRPr="00EA632C" w:rsidRDefault="00EA632C" w:rsidP="00F214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EA632C">
              <w:rPr>
                <w:rFonts w:ascii="Times New Roman" w:hAnsi="Times New Roman" w:cs="Times New Roman"/>
                <w:bCs/>
              </w:rPr>
              <w:t xml:space="preserve">                              рп.</w:t>
            </w:r>
            <w:r w:rsidR="009343C2">
              <w:rPr>
                <w:rFonts w:ascii="Times New Roman" w:hAnsi="Times New Roman" w:cs="Times New Roman"/>
                <w:bCs/>
              </w:rPr>
              <w:t xml:space="preserve"> </w:t>
            </w:r>
            <w:r w:rsidRPr="00EA632C">
              <w:rPr>
                <w:rFonts w:ascii="Times New Roman" w:hAnsi="Times New Roman" w:cs="Times New Roman"/>
                <w:bCs/>
              </w:rPr>
              <w:t>Жигалово</w:t>
            </w:r>
          </w:p>
        </w:tc>
      </w:tr>
      <w:tr w:rsidR="00EA632C" w:rsidRPr="00EA632C" w:rsidTr="005357D0">
        <w:tblPrEx>
          <w:tblLook w:val="01E0"/>
        </w:tblPrEx>
        <w:trPr>
          <w:gridAfter w:val="1"/>
          <w:wAfter w:w="4793" w:type="dxa"/>
          <w:trHeight w:val="1242"/>
        </w:trPr>
        <w:tc>
          <w:tcPr>
            <w:tcW w:w="5344" w:type="dxa"/>
            <w:gridSpan w:val="2"/>
          </w:tcPr>
          <w:p w:rsidR="00EA632C" w:rsidRPr="00EA632C" w:rsidRDefault="00EA632C" w:rsidP="00EA6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A632C" w:rsidRPr="00EA632C" w:rsidRDefault="00586070" w:rsidP="006A1F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A1F7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A1F7D" w:rsidRPr="006A1F7D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 w:rsidR="006A1F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A1F7D" w:rsidRPr="006A1F7D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присвоения, изменения и аннулирования адресов  утверждённы</w:t>
            </w:r>
            <w:r w:rsidR="006A1F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A1F7D" w:rsidRPr="006A1F7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hyperlink w:anchor="sub_0" w:history="1"/>
            <w:r w:rsidR="006A1F7D" w:rsidRPr="006A1F7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19 ноября 2014 г. N 1221</w:t>
            </w:r>
          </w:p>
        </w:tc>
      </w:tr>
    </w:tbl>
    <w:p w:rsidR="00EA632C" w:rsidRPr="00EA632C" w:rsidRDefault="00EA632C" w:rsidP="00EA632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2"/>
          <w:szCs w:val="20"/>
        </w:rPr>
      </w:pPr>
      <w:r w:rsidRPr="00EA632C">
        <w:rPr>
          <w:rFonts w:ascii="Times New Roman" w:hAnsi="Times New Roman" w:cs="Times New Roman"/>
          <w:b/>
          <w:sz w:val="40"/>
          <w:szCs w:val="20"/>
        </w:rPr>
        <w:t xml:space="preserve"> </w:t>
      </w:r>
      <w:r w:rsidRPr="00EA632C">
        <w:rPr>
          <w:rFonts w:ascii="Times New Roman" w:hAnsi="Times New Roman" w:cs="Times New Roman"/>
          <w:b/>
          <w:sz w:val="40"/>
          <w:szCs w:val="20"/>
        </w:rPr>
        <w:tab/>
      </w:r>
    </w:p>
    <w:p w:rsidR="00EA632C" w:rsidRPr="00EA632C" w:rsidRDefault="00EA632C" w:rsidP="00F2143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 </w:t>
      </w:r>
      <w:r w:rsidR="00F21437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F21437" w:rsidRPr="00F21437">
        <w:rPr>
          <w:rFonts w:ascii="Times New Roman" w:hAnsi="Times New Roman" w:cs="Times New Roman"/>
          <w:sz w:val="28"/>
          <w:szCs w:val="28"/>
        </w:rPr>
        <w:t>Постановлени</w:t>
      </w:r>
      <w:r w:rsidR="00F21437">
        <w:rPr>
          <w:rFonts w:ascii="Times New Roman" w:hAnsi="Times New Roman" w:cs="Times New Roman"/>
          <w:sz w:val="28"/>
          <w:szCs w:val="28"/>
        </w:rPr>
        <w:t>я</w:t>
      </w:r>
      <w:r w:rsidR="00F21437" w:rsidRPr="00F21437">
        <w:rPr>
          <w:rFonts w:ascii="Times New Roman" w:hAnsi="Times New Roman" w:cs="Times New Roman"/>
          <w:sz w:val="28"/>
          <w:szCs w:val="28"/>
        </w:rPr>
        <w:t xml:space="preserve"> Правительства РФ от 19 ноября 2014 г. N 1221</w:t>
      </w:r>
      <w:r w:rsidR="00F21437">
        <w:rPr>
          <w:rFonts w:ascii="Times New Roman" w:hAnsi="Times New Roman" w:cs="Times New Roman"/>
          <w:sz w:val="28"/>
          <w:szCs w:val="28"/>
        </w:rPr>
        <w:t xml:space="preserve"> </w:t>
      </w:r>
      <w:r w:rsidR="00F21437" w:rsidRPr="00F21437">
        <w:rPr>
          <w:rFonts w:ascii="Times New Roman" w:hAnsi="Times New Roman" w:cs="Times New Roman"/>
          <w:sz w:val="28"/>
          <w:szCs w:val="28"/>
        </w:rPr>
        <w:t>"Об утверждении Правил присвоения, изменения и аннулирования адресов"</w:t>
      </w:r>
      <w:r w:rsidR="00F21437">
        <w:rPr>
          <w:rFonts w:ascii="Times New Roman" w:hAnsi="Times New Roman" w:cs="Times New Roman"/>
          <w:sz w:val="28"/>
          <w:szCs w:val="28"/>
        </w:rPr>
        <w:t>, р</w:t>
      </w:r>
      <w:r w:rsidRPr="00EA632C">
        <w:rPr>
          <w:rFonts w:ascii="Times New Roman" w:hAnsi="Times New Roman" w:cs="Times New Roman"/>
          <w:sz w:val="28"/>
          <w:szCs w:val="28"/>
        </w:rPr>
        <w:t>уководствуясь п</w:t>
      </w:r>
      <w:r w:rsidR="00F21437">
        <w:rPr>
          <w:rFonts w:ascii="Times New Roman" w:hAnsi="Times New Roman" w:cs="Times New Roman"/>
          <w:sz w:val="28"/>
          <w:szCs w:val="28"/>
        </w:rPr>
        <w:t>.</w:t>
      </w:r>
      <w:r w:rsidRPr="00EA632C">
        <w:rPr>
          <w:rFonts w:ascii="Times New Roman" w:hAnsi="Times New Roman" w:cs="Times New Roman"/>
          <w:sz w:val="28"/>
          <w:szCs w:val="28"/>
        </w:rPr>
        <w:t xml:space="preserve"> </w:t>
      </w:r>
      <w:r w:rsidR="00F21437">
        <w:rPr>
          <w:rFonts w:ascii="Times New Roman" w:hAnsi="Times New Roman" w:cs="Times New Roman"/>
          <w:sz w:val="28"/>
          <w:szCs w:val="28"/>
        </w:rPr>
        <w:t xml:space="preserve">21, </w:t>
      </w:r>
      <w:r w:rsidR="002E1A38">
        <w:rPr>
          <w:rFonts w:ascii="Times New Roman" w:hAnsi="Times New Roman" w:cs="Times New Roman"/>
          <w:sz w:val="28"/>
          <w:szCs w:val="28"/>
        </w:rPr>
        <w:t>ч</w:t>
      </w:r>
      <w:r w:rsidR="00F21437">
        <w:rPr>
          <w:rFonts w:ascii="Times New Roman" w:hAnsi="Times New Roman" w:cs="Times New Roman"/>
          <w:sz w:val="28"/>
          <w:szCs w:val="28"/>
        </w:rPr>
        <w:t>.1,</w:t>
      </w:r>
      <w:r w:rsidRPr="00EA632C">
        <w:rPr>
          <w:rFonts w:ascii="Times New Roman" w:hAnsi="Times New Roman" w:cs="Times New Roman"/>
          <w:sz w:val="28"/>
          <w:szCs w:val="28"/>
        </w:rPr>
        <w:t xml:space="preserve">  ст. </w:t>
      </w:r>
      <w:r w:rsidR="00F21437">
        <w:rPr>
          <w:rFonts w:ascii="Times New Roman" w:hAnsi="Times New Roman" w:cs="Times New Roman"/>
          <w:sz w:val="28"/>
          <w:szCs w:val="28"/>
        </w:rPr>
        <w:t>1</w:t>
      </w:r>
      <w:r w:rsidRPr="00EA632C">
        <w:rPr>
          <w:rFonts w:ascii="Times New Roman" w:hAnsi="Times New Roman" w:cs="Times New Roman"/>
          <w:sz w:val="28"/>
          <w:szCs w:val="28"/>
        </w:rPr>
        <w:t>4 Федерального закона «Об общих принципах организации местного самоуправления в РФ» от 06.10.2003 г. № 131-ФЗ, Уставом  Жигаловского муниципального образования,</w:t>
      </w:r>
      <w:r w:rsidR="002E1A38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по решению вопросов местного значения,</w:t>
      </w:r>
    </w:p>
    <w:p w:rsidR="00EA632C" w:rsidRPr="00EA632C" w:rsidRDefault="00EA632C" w:rsidP="00EA632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632C" w:rsidRDefault="00EA632C" w:rsidP="00EA63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  Администрация Жигаловского муниципального образования постановляет:</w:t>
      </w:r>
    </w:p>
    <w:p w:rsidR="009343C2" w:rsidRDefault="009343C2" w:rsidP="00EA63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969A3" w:rsidRPr="00764AC7" w:rsidRDefault="002E1A38" w:rsidP="002969A3">
      <w:pPr>
        <w:widowControl/>
        <w:numPr>
          <w:ilvl w:val="0"/>
          <w:numId w:val="1"/>
        </w:numPr>
        <w:autoSpaceDE/>
        <w:autoSpaceDN/>
        <w:adjustRightInd/>
        <w:ind w:left="105" w:firstLine="0"/>
        <w:rPr>
          <w:rFonts w:ascii="Times New Roman" w:hAnsi="Times New Roman" w:cs="Times New Roman"/>
          <w:sz w:val="28"/>
          <w:szCs w:val="28"/>
        </w:rPr>
      </w:pPr>
      <w:r w:rsidRPr="00764AC7">
        <w:rPr>
          <w:rFonts w:ascii="Times New Roman" w:hAnsi="Times New Roman" w:cs="Times New Roman"/>
          <w:sz w:val="28"/>
          <w:szCs w:val="28"/>
        </w:rPr>
        <w:t>При присвоении адресов объектам адресации, изменение, аннулирование адресов, присвоение наименований элементам улично-дорожной сети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</w:t>
      </w:r>
      <w:r w:rsidR="00764AC7" w:rsidRPr="00764AC7">
        <w:rPr>
          <w:rFonts w:ascii="Times New Roman" w:hAnsi="Times New Roman" w:cs="Times New Roman"/>
          <w:sz w:val="28"/>
          <w:szCs w:val="28"/>
        </w:rPr>
        <w:t xml:space="preserve">, руководствоваться </w:t>
      </w:r>
      <w:r w:rsidR="002969A3" w:rsidRPr="00764AC7">
        <w:rPr>
          <w:rFonts w:ascii="Times New Roman" w:hAnsi="Times New Roman" w:cs="Times New Roman"/>
          <w:sz w:val="28"/>
          <w:szCs w:val="28"/>
        </w:rPr>
        <w:t>Правила</w:t>
      </w:r>
      <w:r w:rsidR="00764AC7" w:rsidRPr="00764AC7">
        <w:rPr>
          <w:rFonts w:ascii="Times New Roman" w:hAnsi="Times New Roman" w:cs="Times New Roman"/>
          <w:sz w:val="28"/>
          <w:szCs w:val="28"/>
        </w:rPr>
        <w:t>ми</w:t>
      </w:r>
      <w:r w:rsidR="002969A3" w:rsidRPr="00764AC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</w:t>
      </w:r>
      <w:r w:rsidR="00764AC7" w:rsidRPr="00764AC7">
        <w:rPr>
          <w:rFonts w:ascii="Times New Roman" w:hAnsi="Times New Roman" w:cs="Times New Roman"/>
          <w:sz w:val="28"/>
          <w:szCs w:val="28"/>
        </w:rPr>
        <w:t xml:space="preserve"> </w:t>
      </w:r>
      <w:r w:rsidR="002969A3" w:rsidRPr="00764AC7">
        <w:rPr>
          <w:rFonts w:ascii="Times New Roman" w:hAnsi="Times New Roman" w:cs="Times New Roman"/>
          <w:sz w:val="28"/>
          <w:szCs w:val="28"/>
        </w:rPr>
        <w:t>утв</w:t>
      </w:r>
      <w:r w:rsidR="00764AC7" w:rsidRPr="00764AC7">
        <w:rPr>
          <w:rFonts w:ascii="Times New Roman" w:hAnsi="Times New Roman" w:cs="Times New Roman"/>
          <w:sz w:val="28"/>
          <w:szCs w:val="28"/>
        </w:rPr>
        <w:t>ерждёнными</w:t>
      </w:r>
      <w:r w:rsidR="00764AC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764AC7" w:rsidRPr="00764AC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0" w:history="1"/>
      <w:r w:rsidR="002969A3" w:rsidRPr="00764AC7">
        <w:rPr>
          <w:rFonts w:ascii="Times New Roman" w:hAnsi="Times New Roman" w:cs="Times New Roman"/>
          <w:sz w:val="28"/>
          <w:szCs w:val="28"/>
        </w:rPr>
        <w:t xml:space="preserve"> Правительства РФ от 19 ноября 2014 г. N 1221.</w:t>
      </w:r>
    </w:p>
    <w:p w:rsidR="002969A3" w:rsidRPr="00764AC7" w:rsidRDefault="002969A3" w:rsidP="004E4E45">
      <w:pPr>
        <w:widowControl/>
        <w:numPr>
          <w:ilvl w:val="0"/>
          <w:numId w:val="1"/>
        </w:numPr>
        <w:autoSpaceDE/>
        <w:autoSpaceDN/>
        <w:adjustRightInd/>
        <w:ind w:left="105" w:firstLine="0"/>
        <w:rPr>
          <w:rFonts w:ascii="Times New Roman" w:hAnsi="Times New Roman" w:cs="Times New Roman"/>
          <w:sz w:val="28"/>
          <w:szCs w:val="28"/>
        </w:rPr>
      </w:pPr>
      <w:r w:rsidRPr="00764AC7">
        <w:rPr>
          <w:rFonts w:ascii="Times New Roman" w:hAnsi="Times New Roman" w:cs="Times New Roman"/>
          <w:sz w:val="28"/>
          <w:szCs w:val="28"/>
        </w:rPr>
        <w:t>Постановление  от 05.05.2010г.</w:t>
      </w:r>
      <w:r w:rsidR="006A1F7D">
        <w:rPr>
          <w:rFonts w:ascii="Times New Roman" w:hAnsi="Times New Roman" w:cs="Times New Roman"/>
          <w:sz w:val="28"/>
          <w:szCs w:val="28"/>
        </w:rPr>
        <w:t xml:space="preserve"> №13</w:t>
      </w:r>
      <w:r w:rsidRPr="00764AC7">
        <w:rPr>
          <w:rFonts w:ascii="Times New Roman" w:hAnsi="Times New Roman" w:cs="Times New Roman"/>
          <w:sz w:val="28"/>
          <w:szCs w:val="28"/>
        </w:rPr>
        <w:t xml:space="preserve">  об утверждении Положения «Об адресном</w:t>
      </w:r>
      <w:r w:rsidR="00764AC7" w:rsidRPr="00764AC7">
        <w:rPr>
          <w:rFonts w:ascii="Times New Roman" w:hAnsi="Times New Roman" w:cs="Times New Roman"/>
          <w:sz w:val="28"/>
          <w:szCs w:val="28"/>
        </w:rPr>
        <w:t xml:space="preserve"> </w:t>
      </w:r>
      <w:r w:rsidRPr="00764AC7">
        <w:rPr>
          <w:rFonts w:ascii="Times New Roman" w:hAnsi="Times New Roman" w:cs="Times New Roman"/>
          <w:sz w:val="28"/>
          <w:szCs w:val="28"/>
        </w:rPr>
        <w:t>реестре Жигаловского МО</w:t>
      </w:r>
      <w:r w:rsidR="004E4E45" w:rsidRPr="00764AC7">
        <w:rPr>
          <w:rFonts w:ascii="Times New Roman" w:hAnsi="Times New Roman" w:cs="Times New Roman"/>
          <w:sz w:val="28"/>
          <w:szCs w:val="28"/>
        </w:rPr>
        <w:t xml:space="preserve"> </w:t>
      </w:r>
      <w:r w:rsidRPr="00764AC7">
        <w:rPr>
          <w:rFonts w:ascii="Times New Roman" w:hAnsi="Times New Roman" w:cs="Times New Roman"/>
          <w:sz w:val="28"/>
          <w:szCs w:val="28"/>
        </w:rPr>
        <w:t>и порядке регистрации адресов строений»</w:t>
      </w:r>
      <w:r w:rsidR="004E4E45" w:rsidRPr="00764AC7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F45BB2" w:rsidRPr="00764AC7" w:rsidRDefault="00F45BB2" w:rsidP="009343C2">
      <w:pPr>
        <w:numPr>
          <w:ilvl w:val="0"/>
          <w:numId w:val="1"/>
        </w:numPr>
        <w:ind w:left="105" w:firstLine="0"/>
        <w:rPr>
          <w:rFonts w:ascii="Times New Roman" w:hAnsi="Times New Roman" w:cs="Times New Roman"/>
          <w:sz w:val="28"/>
          <w:szCs w:val="28"/>
        </w:rPr>
      </w:pPr>
      <w:r w:rsidRPr="00764AC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«Спецвыпуск Жигалово» и </w:t>
      </w:r>
      <w:r w:rsidR="009343C2" w:rsidRPr="00764AC7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Жигаловского муниципального образования </w:t>
      </w:r>
      <w:r w:rsidR="009343C2" w:rsidRPr="00764AC7">
        <w:rPr>
          <w:rFonts w:ascii="Times New Roman" w:hAnsi="Times New Roman" w:cs="Times New Roman"/>
          <w:b/>
          <w:bCs/>
          <w:sz w:val="28"/>
          <w:szCs w:val="28"/>
          <w:lang w:val="en-US"/>
        </w:rPr>
        <w:t>jigadm</w:t>
      </w:r>
      <w:r w:rsidR="009343C2" w:rsidRPr="00764A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43C2" w:rsidRPr="00764AC7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764AC7">
        <w:rPr>
          <w:rFonts w:ascii="Times New Roman" w:hAnsi="Times New Roman" w:cs="Times New Roman"/>
          <w:sz w:val="28"/>
          <w:szCs w:val="28"/>
        </w:rPr>
        <w:t>.</w:t>
      </w:r>
    </w:p>
    <w:p w:rsidR="004E4E45" w:rsidRDefault="009343C2" w:rsidP="009343C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9343C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343C2" w:rsidRDefault="009343C2" w:rsidP="009343C2">
      <w:pPr>
        <w:widowControl/>
        <w:autoSpaceDE/>
        <w:autoSpaceDN/>
        <w:adjustRightInd/>
        <w:ind w:left="465" w:firstLine="0"/>
        <w:rPr>
          <w:rFonts w:ascii="Times New Roman" w:hAnsi="Times New Roman" w:cs="Times New Roman"/>
          <w:sz w:val="28"/>
          <w:szCs w:val="28"/>
        </w:rPr>
      </w:pPr>
    </w:p>
    <w:p w:rsidR="009343C2" w:rsidRDefault="009343C2" w:rsidP="009343C2">
      <w:pPr>
        <w:widowControl/>
        <w:autoSpaceDE/>
        <w:autoSpaceDN/>
        <w:adjustRightInd/>
        <w:ind w:left="465" w:firstLine="0"/>
        <w:rPr>
          <w:rFonts w:ascii="Times New Roman" w:hAnsi="Times New Roman" w:cs="Times New Roman"/>
          <w:sz w:val="28"/>
          <w:szCs w:val="28"/>
        </w:rPr>
      </w:pPr>
    </w:p>
    <w:p w:rsidR="00CD6545" w:rsidRPr="00CD6545" w:rsidRDefault="00CD6545" w:rsidP="00CD6545">
      <w:pPr>
        <w:widowControl/>
        <w:autoSpaceDE/>
        <w:autoSpaceDN/>
        <w:adjustRightInd/>
        <w:ind w:left="465" w:firstLine="0"/>
        <w:rPr>
          <w:rFonts w:ascii="Times New Roman" w:hAnsi="Times New Roman" w:cs="Times New Roman"/>
          <w:bCs/>
          <w:sz w:val="28"/>
          <w:szCs w:val="28"/>
        </w:rPr>
      </w:pPr>
      <w:r w:rsidRPr="00CD6545">
        <w:rPr>
          <w:rFonts w:ascii="Times New Roman" w:hAnsi="Times New Roman" w:cs="Times New Roman"/>
          <w:bCs/>
          <w:sz w:val="28"/>
          <w:szCs w:val="28"/>
        </w:rPr>
        <w:t>Глава Жигаловского</w:t>
      </w:r>
    </w:p>
    <w:p w:rsidR="00CD6545" w:rsidRPr="00CD6545" w:rsidRDefault="00CD6545" w:rsidP="00CD6545">
      <w:pPr>
        <w:widowControl/>
        <w:autoSpaceDE/>
        <w:autoSpaceDN/>
        <w:adjustRightInd/>
        <w:ind w:left="46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D6545">
        <w:rPr>
          <w:rFonts w:ascii="Times New Roman" w:hAnsi="Times New Roman" w:cs="Times New Roman"/>
          <w:bCs/>
          <w:sz w:val="28"/>
          <w:szCs w:val="28"/>
        </w:rPr>
        <w:t>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545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545">
        <w:rPr>
          <w:rFonts w:ascii="Times New Roman" w:hAnsi="Times New Roman" w:cs="Times New Roman"/>
          <w:bCs/>
          <w:sz w:val="28"/>
          <w:szCs w:val="28"/>
        </w:rPr>
        <w:t xml:space="preserve">                           Э.Р. Кузнецова</w:t>
      </w:r>
    </w:p>
    <w:p w:rsidR="009343C2" w:rsidRPr="004E4E45" w:rsidRDefault="009343C2" w:rsidP="009343C2">
      <w:pPr>
        <w:widowControl/>
        <w:autoSpaceDE/>
        <w:autoSpaceDN/>
        <w:adjustRightInd/>
        <w:ind w:left="465" w:firstLine="0"/>
        <w:rPr>
          <w:rFonts w:ascii="Times New Roman" w:hAnsi="Times New Roman" w:cs="Times New Roman"/>
          <w:sz w:val="28"/>
          <w:szCs w:val="28"/>
        </w:rPr>
      </w:pPr>
    </w:p>
    <w:p w:rsidR="00EA632C" w:rsidRDefault="00EA632C" w:rsidP="00EA632C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2139E6" w:rsidRPr="00EA632C" w:rsidRDefault="002139E6" w:rsidP="00EA632C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lastRenderedPageBreak/>
        <w:t>Правила</w:t>
      </w:r>
      <w:r w:rsidRPr="00EA632C">
        <w:rPr>
          <w:rFonts w:ascii="Times New Roman" w:hAnsi="Times New Roman" w:cs="Times New Roman"/>
          <w:sz w:val="28"/>
          <w:szCs w:val="28"/>
        </w:rPr>
        <w:br/>
        <w:t>присвоения, изменения и аннулирования адресов</w:t>
      </w:r>
      <w:r w:rsidRPr="00EA632C">
        <w:rPr>
          <w:rFonts w:ascii="Times New Roman" w:hAnsi="Times New Roman" w:cs="Times New Roman"/>
          <w:sz w:val="28"/>
          <w:szCs w:val="28"/>
        </w:rPr>
        <w:br/>
        <w:t xml:space="preserve">(утв. </w:t>
      </w:r>
      <w:hyperlink w:anchor="sub_0" w:history="1">
        <w:r w:rsidRPr="00EA632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постановлением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Правительства РФ от 19 ноября 2014 г. N 1221)</w:t>
      </w:r>
    </w:p>
    <w:bookmarkEnd w:id="0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</w:p>
    <w:p w:rsidR="002139E6" w:rsidRPr="00EA632C" w:rsidRDefault="002139E6" w:rsidP="00EA632C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EA632C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EA632C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EA632C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bookmarkEnd w:id="3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Style w:val="a3"/>
          <w:rFonts w:ascii="Times New Roman" w:hAnsi="Times New Roman" w:cs="Times New Roman"/>
          <w:bCs/>
          <w:sz w:val="28"/>
          <w:szCs w:val="28"/>
        </w:rPr>
        <w:t>"адресообразующие элементы"</w:t>
      </w:r>
      <w:r w:rsidRPr="00EA632C">
        <w:rPr>
          <w:rFonts w:ascii="Times New Roman" w:hAnsi="Times New Roman" w:cs="Times New Roman"/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Style w:val="a3"/>
          <w:rFonts w:ascii="Times New Roman" w:hAnsi="Times New Roman" w:cs="Times New Roman"/>
          <w:bCs/>
          <w:sz w:val="28"/>
          <w:szCs w:val="28"/>
        </w:rPr>
        <w:t>"идентификационные элементы объекта адресации"</w:t>
      </w:r>
      <w:r w:rsidRPr="00EA632C">
        <w:rPr>
          <w:rFonts w:ascii="Times New Roman" w:hAnsi="Times New Roman" w:cs="Times New Roman"/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Style w:val="a3"/>
          <w:rFonts w:ascii="Times New Roman" w:hAnsi="Times New Roman" w:cs="Times New Roman"/>
          <w:bCs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EA632C">
        <w:rPr>
          <w:rFonts w:ascii="Times New Roman" w:hAnsi="Times New Roman" w:cs="Times New Roman"/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Style w:val="a3"/>
          <w:rFonts w:ascii="Times New Roman" w:hAnsi="Times New Roman" w:cs="Times New Roman"/>
          <w:bCs/>
          <w:sz w:val="28"/>
          <w:szCs w:val="28"/>
        </w:rPr>
        <w:t>"элемент планировочной структуры"</w:t>
      </w:r>
      <w:r w:rsidRPr="00EA632C">
        <w:rPr>
          <w:rFonts w:ascii="Times New Roman" w:hAnsi="Times New Roman" w:cs="Times New Roman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Style w:val="a3"/>
          <w:rFonts w:ascii="Times New Roman" w:hAnsi="Times New Roman" w:cs="Times New Roman"/>
          <w:bCs/>
          <w:sz w:val="28"/>
          <w:szCs w:val="28"/>
        </w:rPr>
        <w:t>"элемент улично-дорожной сети"</w:t>
      </w:r>
      <w:r w:rsidRPr="00EA632C">
        <w:rPr>
          <w:rFonts w:ascii="Times New Roman" w:hAnsi="Times New Roman" w:cs="Times New Roman"/>
          <w:sz w:val="28"/>
          <w:szCs w:val="28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" w:name="sub_1003"/>
      <w:r w:rsidRPr="00EA632C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" w:name="sub_10031"/>
      <w:bookmarkEnd w:id="4"/>
      <w:r w:rsidRPr="00EA632C">
        <w:rPr>
          <w:rFonts w:ascii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" w:name="sub_10032"/>
      <w:bookmarkEnd w:id="5"/>
      <w:r w:rsidRPr="00EA632C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" w:name="sub_10034"/>
      <w:bookmarkEnd w:id="6"/>
      <w:r w:rsidRPr="00EA632C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EA632C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EA632C">
        <w:rPr>
          <w:rFonts w:ascii="Times New Roman" w:hAnsi="Times New Roman" w:cs="Times New Roman"/>
          <w:sz w:val="28"/>
          <w:szCs w:val="28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</w:t>
      </w:r>
      <w:r w:rsidRPr="00EA632C">
        <w:rPr>
          <w:rFonts w:ascii="Times New Roman" w:hAnsi="Times New Roman" w:cs="Times New Roman"/>
          <w:sz w:val="28"/>
          <w:szCs w:val="28"/>
        </w:rPr>
        <w:lastRenderedPageBreak/>
        <w:t>помещения и объекты незавершенного строительства.</w:t>
      </w:r>
    </w:p>
    <w:bookmarkEnd w:id="9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</w:p>
    <w:p w:rsidR="002139E6" w:rsidRPr="00EA632C" w:rsidRDefault="002139E6" w:rsidP="00EA632C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0"/>
      <w:r w:rsidRPr="00EA632C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bookmarkEnd w:id="10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" w:name="sub_1006"/>
      <w:r w:rsidRPr="00EA632C">
        <w:rPr>
          <w:rFonts w:ascii="Times New Roman" w:hAnsi="Times New Roman" w:cs="Times New Roman"/>
          <w:sz w:val="28"/>
          <w:szCs w:val="28"/>
        </w:rPr>
        <w:t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" w:name="sub_1007"/>
      <w:bookmarkEnd w:id="11"/>
      <w:r w:rsidRPr="00EA632C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w:anchor="sub_102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пунктах 27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9" w:history="1">
        <w:r w:rsidRPr="00EA632C">
          <w:rPr>
            <w:rStyle w:val="a4"/>
            <w:rFonts w:ascii="Times New Roman" w:hAnsi="Times New Roman"/>
            <w:sz w:val="28"/>
            <w:szCs w:val="28"/>
          </w:rPr>
          <w:t>29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пунктах 1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A632C">
          <w:rPr>
            <w:rStyle w:val="a4"/>
            <w:rFonts w:ascii="Times New Roman" w:hAnsi="Times New Roman"/>
            <w:sz w:val="28"/>
            <w:szCs w:val="28"/>
          </w:rPr>
          <w:t>3 части 2 статьи 27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EA632C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4" w:name="sub_1081"/>
      <w:bookmarkEnd w:id="13"/>
      <w:r w:rsidRPr="00EA632C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bookmarkEnd w:id="14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</w:t>
      </w:r>
      <w:hyperlink r:id="rId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Градостроительным кодексом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</w:t>
      </w:r>
      <w:hyperlink r:id="rId8" w:history="1">
        <w:r w:rsidRPr="00EA632C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5" w:name="sub_1082"/>
      <w:r w:rsidRPr="00EA632C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bookmarkEnd w:id="15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lastRenderedPageBreak/>
        <w:t>выдачи (получения) разрешения на строительство здания или сооружения;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9" w:history="1">
        <w:r w:rsidRPr="00EA632C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</w:t>
      </w:r>
      <w:hyperlink r:id="rId10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Градостроительным кодексом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6" w:name="sub_1083"/>
      <w:r w:rsidRPr="00EA632C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bookmarkEnd w:id="16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</w:t>
      </w:r>
      <w:hyperlink r:id="rId11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Жилищным кодексом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hyperlink r:id="rId12" w:history="1">
        <w:r w:rsidRPr="00EA632C">
          <w:rPr>
            <w:rStyle w:val="a4"/>
            <w:rFonts w:ascii="Times New Roman" w:hAnsi="Times New Roman"/>
            <w:sz w:val="28"/>
            <w:szCs w:val="28"/>
          </w:rPr>
          <w:t xml:space="preserve">Федеральным законом </w:t>
        </w:r>
      </w:hyperlink>
      <w:r w:rsidRPr="00EA632C">
        <w:rPr>
          <w:rFonts w:ascii="Times New Roman" w:hAnsi="Times New Roman" w:cs="Times New Roman"/>
          <w:sz w:val="28"/>
          <w:szCs w:val="28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7" w:name="sub_1009"/>
      <w:r w:rsidRPr="00EA632C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8" w:name="sub_1010"/>
      <w:bookmarkEnd w:id="17"/>
      <w:r w:rsidRPr="00EA632C">
        <w:rPr>
          <w:rFonts w:ascii="Times New Roman" w:hAnsi="Times New Roman" w:cs="Times New Roman"/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9" w:name="sub_1011"/>
      <w:bookmarkEnd w:id="18"/>
      <w:r w:rsidRPr="00EA632C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0" w:name="sub_1012"/>
      <w:bookmarkEnd w:id="19"/>
      <w:r w:rsidRPr="00EA632C">
        <w:rPr>
          <w:rFonts w:ascii="Times New Roman" w:hAnsi="Times New Roman" w:cs="Times New Roman"/>
          <w:sz w:val="28"/>
          <w:szCs w:val="28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1" w:name="sub_1013"/>
      <w:bookmarkEnd w:id="20"/>
      <w:r w:rsidRPr="00EA632C">
        <w:rPr>
          <w:rFonts w:ascii="Times New Roman" w:hAnsi="Times New Roman" w:cs="Times New Roman"/>
          <w:sz w:val="28"/>
          <w:szCs w:val="28"/>
        </w:rPr>
        <w:t xml:space="preserve">13. Изменение адреса объекта адресации в случае изменения наименований </w:t>
      </w:r>
      <w:r w:rsidRPr="00EA632C">
        <w:rPr>
          <w:rFonts w:ascii="Times New Roman" w:hAnsi="Times New Roman" w:cs="Times New Roman"/>
          <w:sz w:val="28"/>
          <w:szCs w:val="28"/>
        </w:rPr>
        <w:lastRenderedPageBreak/>
        <w:t>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2" w:name="sub_1014"/>
      <w:bookmarkEnd w:id="21"/>
      <w:r w:rsidRPr="00EA632C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3" w:name="sub_1141"/>
      <w:bookmarkEnd w:id="22"/>
      <w:r w:rsidRPr="00EA632C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4" w:name="sub_1142"/>
      <w:bookmarkEnd w:id="23"/>
      <w:r w:rsidRPr="00EA632C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3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пунктах 1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3 части 2 статьи 27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5" w:name="sub_1143"/>
      <w:bookmarkEnd w:id="24"/>
      <w:r w:rsidRPr="00EA632C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6" w:name="sub_1015"/>
      <w:bookmarkEnd w:id="25"/>
      <w:r w:rsidRPr="00EA632C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5" w:history="1">
        <w:r w:rsidRPr="00EA632C">
          <w:rPr>
            <w:rStyle w:val="a4"/>
            <w:rFonts w:ascii="Times New Roman" w:hAnsi="Times New Roman"/>
            <w:sz w:val="28"/>
            <w:szCs w:val="28"/>
          </w:rPr>
          <w:t>частях 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A632C">
          <w:rPr>
            <w:rStyle w:val="a4"/>
            <w:rFonts w:ascii="Times New Roman" w:hAnsi="Times New Roman"/>
            <w:sz w:val="28"/>
            <w:szCs w:val="28"/>
          </w:rPr>
          <w:t>5 статьи 24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7" w:name="sub_1016"/>
      <w:bookmarkEnd w:id="26"/>
      <w:r w:rsidRPr="00EA632C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8" w:name="sub_1017"/>
      <w:bookmarkEnd w:id="27"/>
      <w:r w:rsidRPr="00EA632C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29" w:name="sub_1018"/>
      <w:bookmarkEnd w:id="28"/>
      <w:r w:rsidRPr="00EA632C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0" w:name="sub_1019"/>
      <w:bookmarkEnd w:id="29"/>
      <w:r w:rsidRPr="00EA632C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1" w:name="sub_1191"/>
      <w:bookmarkEnd w:id="30"/>
      <w:r w:rsidRPr="00EA632C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2" w:name="sub_1192"/>
      <w:bookmarkEnd w:id="31"/>
      <w:r w:rsidRPr="00EA632C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3" w:name="sub_1193"/>
      <w:bookmarkEnd w:id="32"/>
      <w:r w:rsidRPr="00EA632C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4" w:name="sub_1020"/>
      <w:bookmarkEnd w:id="33"/>
      <w:r w:rsidRPr="00EA632C">
        <w:rPr>
          <w:rFonts w:ascii="Times New Roman" w:hAnsi="Times New Roman" w:cs="Times New Roman"/>
          <w:sz w:val="28"/>
          <w:szCs w:val="28"/>
        </w:rPr>
        <w:t xml:space="preserve">20. Присвоение объекту адресации адреса или аннулирование его адреса </w:t>
      </w:r>
      <w:r w:rsidRPr="00EA632C">
        <w:rPr>
          <w:rFonts w:ascii="Times New Roman" w:hAnsi="Times New Roman" w:cs="Times New Roman"/>
          <w:sz w:val="28"/>
          <w:szCs w:val="28"/>
        </w:rPr>
        <w:lastRenderedPageBreak/>
        <w:t>подтверждается решением уполномоченного органа о присвоении объекту адресации адреса или аннулировании его адреса.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5" w:name="sub_1021"/>
      <w:bookmarkEnd w:id="34"/>
      <w:r w:rsidRPr="00EA632C">
        <w:rPr>
          <w:rFonts w:ascii="Times New Roman" w:hAnsi="Times New Roman" w:cs="Times New Roman"/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6" w:name="sub_1211"/>
      <w:bookmarkEnd w:id="35"/>
      <w:r w:rsidRPr="00EA632C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7" w:name="sub_1212"/>
      <w:bookmarkEnd w:id="36"/>
      <w:r w:rsidRPr="00EA632C">
        <w:rPr>
          <w:rFonts w:ascii="Times New Roman" w:hAnsi="Times New Roman" w:cs="Times New Roman"/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</w:t>
      </w:r>
      <w:hyperlink r:id="rId1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Земельным кодексом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8" w:name="sub_1213"/>
      <w:bookmarkEnd w:id="37"/>
      <w:r w:rsidRPr="00EA632C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</w:t>
      </w:r>
      <w:hyperlink r:id="rId18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Градостроительным кодексом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39" w:name="sub_1214"/>
      <w:bookmarkEnd w:id="38"/>
      <w:r w:rsidRPr="00EA632C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0" w:name="sub_1215"/>
      <w:bookmarkEnd w:id="39"/>
      <w:r w:rsidRPr="00EA632C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1" w:name="sub_1022"/>
      <w:bookmarkEnd w:id="40"/>
      <w:r w:rsidRPr="00EA632C">
        <w:rPr>
          <w:rFonts w:ascii="Times New Roman" w:hAnsi="Times New Roman" w:cs="Times New Roman"/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bookmarkEnd w:id="41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2" w:name="sub_1023"/>
      <w:r w:rsidRPr="00EA632C">
        <w:rPr>
          <w:rFonts w:ascii="Times New Roman" w:hAnsi="Times New Roman" w:cs="Times New Roman"/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bookmarkEnd w:id="42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lastRenderedPageBreak/>
        <w:t>другие необходимые сведения, определенные уполномоченным органом.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3" w:name="sub_1024"/>
      <w:r w:rsidRPr="00EA632C">
        <w:rPr>
          <w:rFonts w:ascii="Times New Roman" w:hAnsi="Times New Roman" w:cs="Times New Roman"/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4" w:name="sub_1025"/>
      <w:bookmarkEnd w:id="43"/>
      <w:r w:rsidRPr="00EA632C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5" w:name="sub_1026"/>
      <w:bookmarkEnd w:id="44"/>
      <w:r w:rsidRPr="00EA632C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6" w:name="sub_1027"/>
      <w:bookmarkEnd w:id="45"/>
      <w:r w:rsidRPr="00EA632C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7" w:name="sub_1271"/>
      <w:bookmarkEnd w:id="46"/>
      <w:r w:rsidRPr="00EA632C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8" w:name="sub_1272"/>
      <w:bookmarkEnd w:id="47"/>
      <w:r w:rsidRPr="00EA632C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49" w:name="sub_1273"/>
      <w:bookmarkEnd w:id="48"/>
      <w:r w:rsidRPr="00EA632C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0" w:name="sub_1274"/>
      <w:bookmarkEnd w:id="49"/>
      <w:r w:rsidRPr="00EA632C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1" w:name="sub_1028"/>
      <w:bookmarkEnd w:id="50"/>
      <w:r w:rsidRPr="00EA632C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sub_102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24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2" w:name="sub_1029"/>
      <w:bookmarkEnd w:id="51"/>
      <w:r w:rsidRPr="00EA632C">
        <w:rPr>
          <w:rFonts w:ascii="Times New Roman" w:hAnsi="Times New Roman" w:cs="Times New Roman"/>
          <w:sz w:val="28"/>
          <w:szCs w:val="28"/>
        </w:rPr>
        <w:t xml:space="preserve">29. С заявлением вправе обратиться представители заявителя, действующие в силу полномочий, основанных на оформленной в установленном </w:t>
      </w:r>
      <w:hyperlink r:id="rId19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bookmarkEnd w:id="52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3" w:name="sub_1030"/>
      <w:r w:rsidRPr="00EA632C">
        <w:rPr>
          <w:rFonts w:ascii="Times New Roman" w:hAnsi="Times New Roman" w:cs="Times New Roman"/>
          <w:sz w:val="28"/>
          <w:szCs w:val="28"/>
        </w:rPr>
        <w:t xml:space="preserve">30. В случае образования 2 или более объектов адресации в результате </w:t>
      </w:r>
      <w:r w:rsidRPr="00EA632C">
        <w:rPr>
          <w:rFonts w:ascii="Times New Roman" w:hAnsi="Times New Roman" w:cs="Times New Roman"/>
          <w:sz w:val="28"/>
          <w:szCs w:val="28"/>
        </w:rPr>
        <w:lastRenderedPageBreak/>
        <w:t>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4" w:name="sub_1031"/>
      <w:bookmarkEnd w:id="53"/>
      <w:r w:rsidRPr="00EA632C">
        <w:rPr>
          <w:rFonts w:ascii="Times New Roman" w:hAnsi="Times New Roman" w:cs="Times New Roman"/>
          <w:sz w:val="28"/>
          <w:szCs w:val="28"/>
        </w:rPr>
        <w:t xml:space="preserve"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hyperlink r:id="rId20" w:history="1">
        <w:r w:rsidRPr="00EA632C">
          <w:rPr>
            <w:rStyle w:val="a4"/>
            <w:rFonts w:ascii="Times New Roman" w:hAnsi="Times New Roman"/>
            <w:sz w:val="28"/>
            <w:szCs w:val="28"/>
          </w:rPr>
          <w:t>"Единый портал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bookmarkEnd w:id="54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5" w:name="sub_1032"/>
      <w:r w:rsidRPr="00EA632C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bookmarkEnd w:id="55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1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</w:t>
      </w:r>
      <w:hyperlink r:id="rId22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квалифицированной электронной подписи</w:t>
        </w:r>
      </w:hyperlink>
      <w:r w:rsidRPr="00EA632C">
        <w:rPr>
          <w:rFonts w:ascii="Times New Roman" w:hAnsi="Times New Roman" w:cs="Times New Roman"/>
          <w:sz w:val="28"/>
          <w:szCs w:val="28"/>
        </w:rPr>
        <w:t>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23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квалифицированной электронной подписи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(в случае, если представитель заявителя действует на основании доверенности).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6" w:name="sub_1033"/>
      <w:r w:rsidRPr="00EA632C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bookmarkEnd w:id="56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</w:t>
      </w:r>
      <w:r w:rsidRPr="00EA632C">
        <w:rPr>
          <w:rFonts w:ascii="Times New Roman" w:hAnsi="Times New Roman" w:cs="Times New Roman"/>
          <w:sz w:val="28"/>
          <w:szCs w:val="28"/>
        </w:rPr>
        <w:lastRenderedPageBreak/>
        <w:t>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7" w:name="sub_1034"/>
      <w:r w:rsidRPr="00EA632C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8" w:name="sub_1341"/>
      <w:bookmarkEnd w:id="57"/>
      <w:r w:rsidRPr="00EA632C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59" w:name="sub_1342"/>
      <w:bookmarkEnd w:id="58"/>
      <w:r w:rsidRPr="00EA632C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0" w:name="sub_1343"/>
      <w:bookmarkEnd w:id="59"/>
      <w:r w:rsidRPr="00EA632C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1" w:name="sub_1344"/>
      <w:bookmarkEnd w:id="60"/>
      <w:r w:rsidRPr="00EA632C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2" w:name="sub_1345"/>
      <w:bookmarkEnd w:id="61"/>
      <w:r w:rsidRPr="00EA632C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3" w:name="sub_1346"/>
      <w:bookmarkEnd w:id="62"/>
      <w:r w:rsidRPr="00EA632C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4" w:name="sub_1347"/>
      <w:bookmarkEnd w:id="63"/>
      <w:r w:rsidRPr="00EA632C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5" w:name="sub_1348"/>
      <w:bookmarkEnd w:id="64"/>
      <w:r w:rsidRPr="00EA632C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sub_1141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подпункте "а" пункта 14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6" w:name="sub_1349"/>
      <w:bookmarkEnd w:id="65"/>
      <w:r w:rsidRPr="00EA632C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sub_1142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подпункте "б" пункта 14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7" w:name="sub_1035"/>
      <w:bookmarkEnd w:id="66"/>
      <w:r w:rsidRPr="00EA632C">
        <w:rPr>
          <w:rFonts w:ascii="Times New Roman" w:hAnsi="Times New Roman" w:cs="Times New Roman"/>
          <w:sz w:val="28"/>
          <w:szCs w:val="28"/>
        </w:rPr>
        <w:t xml:space="preserve">35. Уполномоченные органы запрашивают документы, указанные в </w:t>
      </w:r>
      <w:hyperlink w:anchor="sub_103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bookmarkEnd w:id="67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sub_103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если </w:t>
      </w:r>
      <w:r w:rsidRPr="00EA632C">
        <w:rPr>
          <w:rFonts w:ascii="Times New Roman" w:hAnsi="Times New Roman" w:cs="Times New Roman"/>
          <w:sz w:val="28"/>
          <w:szCs w:val="28"/>
        </w:rPr>
        <w:lastRenderedPageBreak/>
        <w:t>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03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</w:t>
      </w:r>
      <w:hyperlink r:id="rId2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квалифицированной электронной подписи</w:t>
        </w:r>
      </w:hyperlink>
      <w:r w:rsidRPr="00EA632C">
        <w:rPr>
          <w:rFonts w:ascii="Times New Roman" w:hAnsi="Times New Roman" w:cs="Times New Roman"/>
          <w:sz w:val="28"/>
          <w:szCs w:val="28"/>
        </w:rPr>
        <w:t>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8" w:name="sub_1036"/>
      <w:r w:rsidRPr="00EA632C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sub_103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bookmarkEnd w:id="68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указанные в </w:t>
      </w:r>
      <w:hyperlink w:anchor="sub_103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sub_103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sub_103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</w:t>
      </w:r>
      <w:hyperlink r:id="rId25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едином портале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sub_103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69" w:name="sub_1037"/>
      <w:r w:rsidRPr="00EA632C">
        <w:rPr>
          <w:rFonts w:ascii="Times New Roman" w:hAnsi="Times New Roman" w:cs="Times New Roman"/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0" w:name="sub_1038"/>
      <w:bookmarkEnd w:id="69"/>
      <w:r w:rsidRPr="00EA632C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sub_103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</w:t>
      </w:r>
      <w:r w:rsidRPr="00EA632C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многофункциональным центром заявления и документов, указанных в </w:t>
      </w:r>
      <w:hyperlink w:anchor="sub_103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34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уполномоченный орган.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1" w:name="sub_1039"/>
      <w:bookmarkEnd w:id="70"/>
      <w:r w:rsidRPr="00EA632C">
        <w:rPr>
          <w:rFonts w:ascii="Times New Roman" w:hAnsi="Times New Roman" w:cs="Times New Roman"/>
          <w:sz w:val="28"/>
          <w:szCs w:val="28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bookmarkEnd w:id="71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26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единого портала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, региональных порталов или портала адресной системы, не позднее одного рабочего дня со дня истечения срока, указанного в </w:t>
      </w:r>
      <w:hyperlink w:anchor="sub_103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пунктах 37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38" w:history="1">
        <w:r w:rsidRPr="00EA632C">
          <w:rPr>
            <w:rStyle w:val="a4"/>
            <w:rFonts w:ascii="Times New Roman" w:hAnsi="Times New Roman"/>
            <w:sz w:val="28"/>
            <w:szCs w:val="28"/>
          </w:rPr>
          <w:t>38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sub_103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пунктами 37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38" w:history="1">
        <w:r w:rsidRPr="00EA632C">
          <w:rPr>
            <w:rStyle w:val="a4"/>
            <w:rFonts w:ascii="Times New Roman" w:hAnsi="Times New Roman"/>
            <w:sz w:val="28"/>
            <w:szCs w:val="28"/>
          </w:rPr>
          <w:t>38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sub_103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пунктами 37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38" w:history="1">
        <w:r w:rsidRPr="00EA632C">
          <w:rPr>
            <w:rStyle w:val="a4"/>
            <w:rFonts w:ascii="Times New Roman" w:hAnsi="Times New Roman"/>
            <w:sz w:val="28"/>
            <w:szCs w:val="28"/>
          </w:rPr>
          <w:t>38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2" w:name="sub_1040"/>
      <w:r w:rsidRPr="00EA632C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3" w:name="sub_1401"/>
      <w:bookmarkEnd w:id="72"/>
      <w:r w:rsidRPr="00EA632C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sub_102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пунктах 27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9" w:history="1">
        <w:r w:rsidRPr="00EA632C">
          <w:rPr>
            <w:rStyle w:val="a4"/>
            <w:rFonts w:ascii="Times New Roman" w:hAnsi="Times New Roman"/>
            <w:sz w:val="28"/>
            <w:szCs w:val="28"/>
          </w:rPr>
          <w:t>29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4" w:name="sub_1402"/>
      <w:bookmarkEnd w:id="73"/>
      <w:r w:rsidRPr="00EA632C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5" w:name="sub_1403"/>
      <w:bookmarkEnd w:id="74"/>
      <w:r w:rsidRPr="00EA632C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6" w:name="sub_1404"/>
      <w:bookmarkEnd w:id="75"/>
      <w:r w:rsidRPr="00EA632C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пунктах 5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08" w:history="1">
        <w:r w:rsidRPr="00EA632C">
          <w:rPr>
            <w:rStyle w:val="a4"/>
            <w:rFonts w:ascii="Times New Roman" w:hAnsi="Times New Roman"/>
            <w:sz w:val="28"/>
            <w:szCs w:val="28"/>
          </w:rPr>
          <w:t>8 - 11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14 - 18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7" w:name="sub_1041"/>
      <w:bookmarkEnd w:id="76"/>
      <w:r w:rsidRPr="00EA632C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sub_1040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пункта 40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8" w:name="sub_1042"/>
      <w:bookmarkEnd w:id="77"/>
      <w:r w:rsidRPr="00EA632C">
        <w:rPr>
          <w:rFonts w:ascii="Times New Roman" w:hAnsi="Times New Roman" w:cs="Times New Roman"/>
          <w:sz w:val="28"/>
          <w:szCs w:val="28"/>
        </w:rPr>
        <w:t xml:space="preserve">42. Форма решения об отказе в присвоении объекту адресации адреса или </w:t>
      </w:r>
      <w:r w:rsidRPr="00EA632C">
        <w:rPr>
          <w:rFonts w:ascii="Times New Roman" w:hAnsi="Times New Roman" w:cs="Times New Roman"/>
          <w:sz w:val="28"/>
          <w:szCs w:val="28"/>
        </w:rPr>
        <w:lastRenderedPageBreak/>
        <w:t>аннулировании его адреса устанавливается Министерством финансов Российской Федерации.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79" w:name="sub_1043"/>
      <w:bookmarkEnd w:id="78"/>
      <w:r w:rsidRPr="00EA632C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bookmarkEnd w:id="79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</w:p>
    <w:p w:rsidR="002139E6" w:rsidRPr="00EA632C" w:rsidRDefault="002139E6" w:rsidP="00EA632C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300"/>
      <w:r w:rsidRPr="00EA632C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bookmarkEnd w:id="80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1" w:name="sub_1044"/>
      <w:r w:rsidRPr="00EA632C">
        <w:rPr>
          <w:rFonts w:ascii="Times New Roman" w:hAnsi="Times New Roman" w:cs="Times New Roman"/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2" w:name="sub_10441"/>
      <w:bookmarkEnd w:id="81"/>
      <w:r w:rsidRPr="00EA632C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3" w:name="sub_10442"/>
      <w:bookmarkEnd w:id="82"/>
      <w:r w:rsidRPr="00EA632C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4" w:name="sub_10443"/>
      <w:bookmarkEnd w:id="83"/>
      <w:r w:rsidRPr="00EA632C">
        <w:rPr>
          <w:rFonts w:ascii="Times New Roman" w:hAnsi="Times New Roman" w:cs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5" w:name="sub_10444"/>
      <w:bookmarkEnd w:id="84"/>
      <w:r w:rsidRPr="00EA632C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6" w:name="sub_10445"/>
      <w:bookmarkEnd w:id="85"/>
      <w:r w:rsidRPr="00EA632C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7" w:name="sub_10446"/>
      <w:bookmarkEnd w:id="86"/>
      <w:r w:rsidRPr="00EA632C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8" w:name="sub_10447"/>
      <w:bookmarkEnd w:id="87"/>
      <w:r w:rsidRPr="00EA632C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89" w:name="sub_10448"/>
      <w:bookmarkEnd w:id="88"/>
      <w:r w:rsidRPr="00EA632C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0" w:name="sub_10449"/>
      <w:bookmarkEnd w:id="89"/>
      <w:r w:rsidRPr="00EA632C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1" w:name="sub_104410"/>
      <w:bookmarkEnd w:id="90"/>
      <w:r w:rsidRPr="00EA632C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2" w:name="sub_1045"/>
      <w:bookmarkEnd w:id="91"/>
      <w:r w:rsidRPr="00EA632C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sub_1044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44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3" w:name="sub_1046"/>
      <w:bookmarkEnd w:id="92"/>
      <w:r w:rsidRPr="00EA632C">
        <w:rPr>
          <w:rFonts w:ascii="Times New Roman" w:hAnsi="Times New Roman" w:cs="Times New Roman"/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4" w:name="sub_1047"/>
      <w:bookmarkEnd w:id="93"/>
      <w:r w:rsidRPr="00EA632C">
        <w:rPr>
          <w:rFonts w:ascii="Times New Roman" w:hAnsi="Times New Roman" w:cs="Times New Roman"/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5" w:name="sub_10471"/>
      <w:bookmarkEnd w:id="94"/>
      <w:r w:rsidRPr="00EA632C">
        <w:rPr>
          <w:rFonts w:ascii="Times New Roman" w:hAnsi="Times New Roman" w:cs="Times New Roman"/>
          <w:sz w:val="28"/>
          <w:szCs w:val="28"/>
        </w:rPr>
        <w:t>а) страна;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6" w:name="sub_10472"/>
      <w:bookmarkEnd w:id="95"/>
      <w:r w:rsidRPr="00EA632C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7" w:name="sub_10473"/>
      <w:bookmarkEnd w:id="96"/>
      <w:r w:rsidRPr="00EA632C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8" w:name="sub_10474"/>
      <w:bookmarkEnd w:id="97"/>
      <w:r w:rsidRPr="00EA632C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99" w:name="sub_10475"/>
      <w:bookmarkEnd w:id="98"/>
      <w:r w:rsidRPr="00EA632C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0" w:name="sub_1048"/>
      <w:bookmarkEnd w:id="99"/>
      <w:r w:rsidRPr="00EA632C">
        <w:rPr>
          <w:rFonts w:ascii="Times New Roman" w:hAnsi="Times New Roman" w:cs="Times New Roman"/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1" w:name="sub_1049"/>
      <w:bookmarkEnd w:id="100"/>
      <w:r w:rsidRPr="00EA632C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r w:rsidRPr="00EA632C">
        <w:rPr>
          <w:rFonts w:ascii="Times New Roman" w:hAnsi="Times New Roman" w:cs="Times New Roman"/>
          <w:sz w:val="28"/>
          <w:szCs w:val="28"/>
        </w:rPr>
        <w:lastRenderedPageBreak/>
        <w:t xml:space="preserve">адресообразующим элементам, указанным в </w:t>
      </w:r>
      <w:hyperlink w:anchor="sub_104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47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2" w:name="sub_10491"/>
      <w:bookmarkEnd w:id="101"/>
      <w:r w:rsidRPr="00EA632C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3" w:name="sub_10492"/>
      <w:bookmarkEnd w:id="102"/>
      <w:r w:rsidRPr="00EA632C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4" w:name="sub_10493"/>
      <w:bookmarkEnd w:id="103"/>
      <w:r w:rsidRPr="00EA632C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5" w:name="sub_1050"/>
      <w:bookmarkEnd w:id="104"/>
      <w:r w:rsidRPr="00EA632C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sub_104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47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6" w:name="sub_10501"/>
      <w:bookmarkEnd w:id="105"/>
      <w:r w:rsidRPr="00EA632C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7" w:name="sub_10502"/>
      <w:bookmarkEnd w:id="106"/>
      <w:r w:rsidRPr="00EA632C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8" w:name="sub_10503"/>
      <w:bookmarkEnd w:id="107"/>
      <w:r w:rsidRPr="00EA632C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09" w:name="sub_1051"/>
      <w:bookmarkEnd w:id="108"/>
      <w:r w:rsidRPr="00EA632C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sub_104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пункте 47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0" w:name="sub_10511"/>
      <w:bookmarkEnd w:id="109"/>
      <w:r w:rsidRPr="00EA632C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1" w:name="sub_10512"/>
      <w:bookmarkEnd w:id="110"/>
      <w:r w:rsidRPr="00EA632C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2" w:name="sub_10513"/>
      <w:bookmarkEnd w:id="111"/>
      <w:r w:rsidRPr="00EA632C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3" w:name="sub_10514"/>
      <w:bookmarkEnd w:id="112"/>
      <w:r w:rsidRPr="00EA632C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4" w:name="sub_10515"/>
      <w:bookmarkEnd w:id="113"/>
      <w:r w:rsidRPr="00EA632C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5" w:name="sub_1052"/>
      <w:bookmarkEnd w:id="114"/>
      <w:r w:rsidRPr="00EA632C">
        <w:rPr>
          <w:rFonts w:ascii="Times New Roman" w:hAnsi="Times New Roman" w:cs="Times New Roman"/>
          <w:sz w:val="28"/>
          <w:szCs w:val="28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bookmarkEnd w:id="115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</w:p>
    <w:p w:rsidR="002139E6" w:rsidRPr="00EA632C" w:rsidRDefault="002139E6" w:rsidP="00EA632C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400"/>
      <w:r w:rsidRPr="00EA632C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 объектов адресации</w:t>
      </w:r>
    </w:p>
    <w:bookmarkEnd w:id="116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7" w:name="sub_1053"/>
      <w:r w:rsidRPr="00EA632C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bookmarkEnd w:id="117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7" w:history="1">
        <w:r w:rsidRPr="00EA632C">
          <w:rPr>
            <w:rStyle w:val="a4"/>
            <w:rFonts w:ascii="Times New Roman" w:hAnsi="Times New Roman"/>
            <w:sz w:val="28"/>
            <w:szCs w:val="28"/>
          </w:rPr>
          <w:t>Конституции</w:t>
        </w:r>
      </w:hyperlink>
      <w:r w:rsidRPr="00EA632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8" w:name="sub_1054"/>
      <w:r w:rsidRPr="00EA632C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19" w:name="sub_10541"/>
      <w:bookmarkEnd w:id="118"/>
      <w:r w:rsidRPr="00EA632C">
        <w:rPr>
          <w:rFonts w:ascii="Times New Roman" w:hAnsi="Times New Roman" w:cs="Times New Roman"/>
          <w:sz w:val="28"/>
          <w:szCs w:val="28"/>
        </w:rPr>
        <w:t>а) "-" - дефис;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0" w:name="sub_10542"/>
      <w:bookmarkEnd w:id="119"/>
      <w:r w:rsidRPr="00EA632C">
        <w:rPr>
          <w:rFonts w:ascii="Times New Roman" w:hAnsi="Times New Roman" w:cs="Times New Roman"/>
          <w:sz w:val="28"/>
          <w:szCs w:val="28"/>
        </w:rPr>
        <w:t>б) "." - точка;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1" w:name="sub_10543"/>
      <w:bookmarkEnd w:id="120"/>
      <w:r w:rsidRPr="00EA632C">
        <w:rPr>
          <w:rFonts w:ascii="Times New Roman" w:hAnsi="Times New Roman" w:cs="Times New Roman"/>
          <w:sz w:val="28"/>
          <w:szCs w:val="28"/>
        </w:rPr>
        <w:t>в) "(" - открывающая круглая скобка;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2" w:name="sub_10544"/>
      <w:bookmarkEnd w:id="121"/>
      <w:r w:rsidRPr="00EA632C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3" w:name="sub_10545"/>
      <w:bookmarkEnd w:id="122"/>
      <w:r w:rsidRPr="00EA632C">
        <w:rPr>
          <w:rFonts w:ascii="Times New Roman" w:hAnsi="Times New Roman" w:cs="Times New Roman"/>
          <w:sz w:val="28"/>
          <w:szCs w:val="28"/>
        </w:rPr>
        <w:t>д) "N" - знак номера.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4" w:name="sub_1055"/>
      <w:bookmarkEnd w:id="123"/>
      <w:r w:rsidRPr="00EA632C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5" w:name="sub_1056"/>
      <w:bookmarkEnd w:id="124"/>
      <w:r w:rsidRPr="00EA632C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6" w:name="sub_1057"/>
      <w:bookmarkEnd w:id="125"/>
      <w:r w:rsidRPr="00EA632C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7" w:name="sub_1058"/>
      <w:bookmarkEnd w:id="126"/>
      <w:r w:rsidRPr="00EA632C">
        <w:rPr>
          <w:rFonts w:ascii="Times New Roman" w:hAnsi="Times New Roman" w:cs="Times New Roman"/>
          <w:sz w:val="28"/>
          <w:szCs w:val="28"/>
        </w:rPr>
        <w:lastRenderedPageBreak/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8" w:name="sub_1059"/>
      <w:bookmarkEnd w:id="127"/>
      <w:r w:rsidRPr="00EA632C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29" w:name="sub_1060"/>
      <w:bookmarkEnd w:id="128"/>
      <w:r w:rsidRPr="00EA632C">
        <w:rPr>
          <w:rFonts w:ascii="Times New Roman" w:hAnsi="Times New Roman" w:cs="Times New Roman"/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30" w:name="sub_1061"/>
      <w:bookmarkEnd w:id="129"/>
      <w:r w:rsidRPr="00EA632C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bookmarkEnd w:id="130"/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r w:rsidRPr="00EA632C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31" w:name="sub_1062"/>
      <w:r w:rsidRPr="00EA632C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2139E6" w:rsidRPr="00EA632C" w:rsidRDefault="002139E6" w:rsidP="00EA632C">
      <w:pPr>
        <w:rPr>
          <w:rFonts w:ascii="Times New Roman" w:hAnsi="Times New Roman" w:cs="Times New Roman"/>
          <w:sz w:val="28"/>
          <w:szCs w:val="28"/>
        </w:rPr>
      </w:pPr>
      <w:bookmarkStart w:id="132" w:name="sub_1063"/>
      <w:bookmarkEnd w:id="131"/>
      <w:r w:rsidRPr="00EA632C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bookmarkEnd w:id="132"/>
    <w:p w:rsidR="002139E6" w:rsidRDefault="002139E6"/>
    <w:sectPr w:rsidR="002139E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C7B"/>
    <w:multiLevelType w:val="hybridMultilevel"/>
    <w:tmpl w:val="D93202B6"/>
    <w:lvl w:ilvl="0" w:tplc="8A4AB6B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41BC15BC"/>
    <w:multiLevelType w:val="hybridMultilevel"/>
    <w:tmpl w:val="06F65E8E"/>
    <w:lvl w:ilvl="0" w:tplc="E43A1D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3E31D85"/>
    <w:multiLevelType w:val="hybridMultilevel"/>
    <w:tmpl w:val="D93202B6"/>
    <w:lvl w:ilvl="0" w:tplc="8A4AB6B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632C"/>
    <w:rsid w:val="000439D4"/>
    <w:rsid w:val="002139E6"/>
    <w:rsid w:val="002969A3"/>
    <w:rsid w:val="002E1A38"/>
    <w:rsid w:val="004E4E45"/>
    <w:rsid w:val="005357D0"/>
    <w:rsid w:val="00586070"/>
    <w:rsid w:val="005C2E77"/>
    <w:rsid w:val="00636A19"/>
    <w:rsid w:val="006A1F7D"/>
    <w:rsid w:val="00764AC7"/>
    <w:rsid w:val="007E6234"/>
    <w:rsid w:val="009343C2"/>
    <w:rsid w:val="009460BE"/>
    <w:rsid w:val="009E769C"/>
    <w:rsid w:val="00CD6545"/>
    <w:rsid w:val="00D32EE8"/>
    <w:rsid w:val="00DF5110"/>
    <w:rsid w:val="00EA632C"/>
    <w:rsid w:val="00ED14B9"/>
    <w:rsid w:val="00F21437"/>
    <w:rsid w:val="00F4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2969A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74.300" TargetMode="External"/><Relationship Id="rId13" Type="http://schemas.openxmlformats.org/officeDocument/2006/relationships/hyperlink" Target="garantF1://12054874.27021" TargetMode="External"/><Relationship Id="rId18" Type="http://schemas.openxmlformats.org/officeDocument/2006/relationships/hyperlink" Target="garantF1://12038258.462" TargetMode="External"/><Relationship Id="rId26" Type="http://schemas.openxmlformats.org/officeDocument/2006/relationships/hyperlink" Target="garantF1://890941.277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64072.185" TargetMode="External"/><Relationship Id="rId7" Type="http://schemas.openxmlformats.org/officeDocument/2006/relationships/hyperlink" Target="garantF1://12038258.4102" TargetMode="External"/><Relationship Id="rId12" Type="http://schemas.openxmlformats.org/officeDocument/2006/relationships/hyperlink" Target="garantF1://12054874.22" TargetMode="External"/><Relationship Id="rId17" Type="http://schemas.openxmlformats.org/officeDocument/2006/relationships/hyperlink" Target="garantF1://12024624.11117" TargetMode="External"/><Relationship Id="rId25" Type="http://schemas.openxmlformats.org/officeDocument/2006/relationships/hyperlink" Target="garantF1://890941.277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4874.2405" TargetMode="External"/><Relationship Id="rId20" Type="http://schemas.openxmlformats.org/officeDocument/2006/relationships/hyperlink" Target="garantF1://890941.277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54874.27023" TargetMode="External"/><Relationship Id="rId11" Type="http://schemas.openxmlformats.org/officeDocument/2006/relationships/hyperlink" Target="garantF1://12038291.400" TargetMode="External"/><Relationship Id="rId24" Type="http://schemas.openxmlformats.org/officeDocument/2006/relationships/hyperlink" Target="garantF1://12084522.54" TargetMode="External"/><Relationship Id="rId5" Type="http://schemas.openxmlformats.org/officeDocument/2006/relationships/hyperlink" Target="garantF1://12054874.27021" TargetMode="External"/><Relationship Id="rId15" Type="http://schemas.openxmlformats.org/officeDocument/2006/relationships/hyperlink" Target="garantF1://12054874.2404" TargetMode="External"/><Relationship Id="rId23" Type="http://schemas.openxmlformats.org/officeDocument/2006/relationships/hyperlink" Target="garantF1://12084522.54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38258.51017" TargetMode="External"/><Relationship Id="rId19" Type="http://schemas.openxmlformats.org/officeDocument/2006/relationships/hyperlink" Target="garantF1://10064072.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74.300" TargetMode="External"/><Relationship Id="rId14" Type="http://schemas.openxmlformats.org/officeDocument/2006/relationships/hyperlink" Target="garantF1://12054874.27023" TargetMode="External"/><Relationship Id="rId22" Type="http://schemas.openxmlformats.org/officeDocument/2006/relationships/hyperlink" Target="garantF1://12084522.54" TargetMode="External"/><Relationship Id="rId27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5641</Words>
  <Characters>32159</Characters>
  <Application>Microsoft Office Word</Application>
  <DocSecurity>0</DocSecurity>
  <Lines>267</Lines>
  <Paragraphs>75</Paragraphs>
  <ScaleCrop>false</ScaleCrop>
  <Company>НПП "Гарант-Сервис"</Company>
  <LinksUpToDate>false</LinksUpToDate>
  <CharactersWithSpaces>37725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Юля</cp:lastModifiedBy>
  <cp:revision>2</cp:revision>
  <cp:lastPrinted>2015-03-03T23:33:00Z</cp:lastPrinted>
  <dcterms:created xsi:type="dcterms:W3CDTF">2015-04-01T23:42:00Z</dcterms:created>
  <dcterms:modified xsi:type="dcterms:W3CDTF">2015-04-01T23:42:00Z</dcterms:modified>
</cp:coreProperties>
</file>