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</w:t>
      </w:r>
      <w:r w:rsidR="0049681A">
        <w:rPr>
          <w:rFonts w:cs="Times New Roman"/>
          <w:b/>
          <w:sz w:val="24"/>
          <w:szCs w:val="24"/>
        </w:rPr>
        <w:t>Ц</w:t>
      </w:r>
      <w:r w:rsidRPr="003440E2">
        <w:rPr>
          <w:rFonts w:cs="Times New Roman"/>
          <w:b/>
          <w:sz w:val="24"/>
          <w:szCs w:val="24"/>
        </w:rPr>
        <w:t>ИПАЛЬНОЕ ОБРАЗОВАНИЕ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4B3641">
        <w:rPr>
          <w:rFonts w:cs="Times New Roman"/>
          <w:sz w:val="24"/>
          <w:szCs w:val="24"/>
        </w:rPr>
        <w:t>2</w:t>
      </w:r>
    </w:p>
    <w:p w:rsidR="00397065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Публичных слушаний </w:t>
      </w:r>
    </w:p>
    <w:p w:rsidR="00925498" w:rsidRDefault="00925498" w:rsidP="00397065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925498" w:rsidTr="00925498">
        <w:tc>
          <w:tcPr>
            <w:tcW w:w="5495" w:type="dxa"/>
          </w:tcPr>
          <w:p w:rsidR="00925498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«</w:t>
            </w:r>
            <w:r w:rsidR="004B3641">
              <w:rPr>
                <w:rFonts w:cs="Times New Roman"/>
                <w:sz w:val="24"/>
                <w:szCs w:val="24"/>
              </w:rPr>
              <w:t>24</w:t>
            </w:r>
            <w:r w:rsidRPr="003440E2">
              <w:rPr>
                <w:rFonts w:cs="Times New Roman"/>
                <w:sz w:val="24"/>
                <w:szCs w:val="24"/>
              </w:rPr>
              <w:t xml:space="preserve">» </w:t>
            </w:r>
            <w:r w:rsidR="004B3641">
              <w:rPr>
                <w:rFonts w:cs="Times New Roman"/>
                <w:sz w:val="24"/>
                <w:szCs w:val="24"/>
              </w:rPr>
              <w:t>апреля</w:t>
            </w:r>
            <w:r w:rsidR="005924CB">
              <w:rPr>
                <w:rFonts w:cs="Times New Roman"/>
                <w:sz w:val="24"/>
                <w:szCs w:val="24"/>
              </w:rPr>
              <w:t xml:space="preserve"> 2023</w:t>
            </w:r>
            <w:r w:rsidRPr="003440E2">
              <w:rPr>
                <w:rFonts w:cs="Times New Roman"/>
                <w:sz w:val="24"/>
                <w:szCs w:val="24"/>
              </w:rPr>
              <w:t xml:space="preserve">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5498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начала: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 w:rsidR="004B3641">
              <w:rPr>
                <w:rFonts w:cs="Times New Roman"/>
                <w:sz w:val="24"/>
                <w:szCs w:val="24"/>
              </w:rPr>
              <w:t>3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00 мин.</w:t>
            </w:r>
          </w:p>
          <w:p w:rsidR="00925498" w:rsidRPr="003440E2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завершения: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 w:rsidR="004B3641">
              <w:rPr>
                <w:rFonts w:cs="Times New Roman"/>
                <w:sz w:val="24"/>
                <w:szCs w:val="24"/>
              </w:rPr>
              <w:t>4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</w:t>
            </w:r>
            <w:r w:rsidR="004B3641">
              <w:rPr>
                <w:rFonts w:cs="Times New Roman"/>
                <w:sz w:val="24"/>
                <w:szCs w:val="24"/>
              </w:rPr>
              <w:t>0</w:t>
            </w:r>
            <w:r w:rsidRPr="003440E2">
              <w:rPr>
                <w:rFonts w:cs="Times New Roman"/>
                <w:sz w:val="24"/>
                <w:szCs w:val="24"/>
              </w:rPr>
              <w:t>0 мин.</w:t>
            </w:r>
            <w:r w:rsidRPr="003440E2">
              <w:rPr>
                <w:rFonts w:cs="Times New Roman"/>
                <w:sz w:val="24"/>
                <w:szCs w:val="24"/>
              </w:rPr>
              <w:tab/>
            </w:r>
          </w:p>
          <w:p w:rsidR="00925498" w:rsidRDefault="00925498" w:rsidP="0039706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 xml:space="preserve">р.п. Жигалово </w:t>
            </w:r>
          </w:p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 xml:space="preserve">ул. </w:t>
            </w:r>
            <w:r w:rsidR="004B3641">
              <w:rPr>
                <w:rFonts w:cs="Times New Roman"/>
                <w:sz w:val="24"/>
                <w:szCs w:val="24"/>
              </w:rPr>
              <w:t>Левина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 w:rsidR="004B3641">
              <w:rPr>
                <w:rFonts w:cs="Times New Roman"/>
                <w:sz w:val="24"/>
                <w:szCs w:val="24"/>
              </w:rPr>
              <w:t>3</w:t>
            </w:r>
            <w:r w:rsidRPr="003440E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B3641" w:rsidRDefault="0036545F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здание </w:t>
            </w:r>
            <w:r w:rsidR="004B3641">
              <w:rPr>
                <w:rFonts w:cs="Times New Roman"/>
                <w:sz w:val="24"/>
                <w:szCs w:val="24"/>
              </w:rPr>
              <w:t xml:space="preserve">администрации Жигаловского     </w:t>
            </w:r>
          </w:p>
          <w:p w:rsidR="00925498" w:rsidRDefault="004B3641" w:rsidP="004B36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МО </w:t>
            </w:r>
          </w:p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</w:p>
        </w:tc>
      </w:tr>
    </w:tbl>
    <w:p w:rsidR="00925498" w:rsidRPr="003440E2" w:rsidRDefault="00925498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Жигаловского МО </w:t>
      </w:r>
      <w:r w:rsidR="000C7C0B" w:rsidRPr="003440E2">
        <w:rPr>
          <w:rFonts w:cs="Times New Roman"/>
          <w:sz w:val="24"/>
          <w:szCs w:val="24"/>
        </w:rPr>
        <w:t>Лунёв Д.А.</w:t>
      </w:r>
      <w:r w:rsidRPr="003440E2">
        <w:rPr>
          <w:rFonts w:cs="Times New Roman"/>
          <w:sz w:val="24"/>
          <w:szCs w:val="24"/>
        </w:rPr>
        <w:t>, представители администрации Жигаловского МО, депутаты Думы Жигаловского МО, жители</w:t>
      </w:r>
      <w:r w:rsidR="006B679E">
        <w:rPr>
          <w:rFonts w:cs="Times New Roman"/>
          <w:sz w:val="24"/>
          <w:szCs w:val="24"/>
        </w:rPr>
        <w:t xml:space="preserve"> Жигаловского МО</w:t>
      </w:r>
      <w:r w:rsidRPr="003440E2">
        <w:rPr>
          <w:rFonts w:cs="Times New Roman"/>
          <w:sz w:val="24"/>
          <w:szCs w:val="24"/>
        </w:rPr>
        <w:t xml:space="preserve"> – </w:t>
      </w:r>
      <w:r w:rsidR="006B679E">
        <w:rPr>
          <w:rFonts w:cs="Times New Roman"/>
          <w:sz w:val="24"/>
          <w:szCs w:val="24"/>
        </w:rPr>
        <w:t>20</w:t>
      </w:r>
      <w:r w:rsidRPr="003440E2">
        <w:rPr>
          <w:rFonts w:cs="Times New Roman"/>
          <w:sz w:val="24"/>
          <w:szCs w:val="24"/>
        </w:rPr>
        <w:t xml:space="preserve"> человек</w:t>
      </w:r>
      <w:r w:rsidR="00925498">
        <w:rPr>
          <w:rFonts w:cs="Times New Roman"/>
          <w:sz w:val="24"/>
          <w:szCs w:val="24"/>
        </w:rPr>
        <w:t>.</w:t>
      </w: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3C04FF" w:rsidRDefault="00397065" w:rsidP="00397065">
      <w:pPr>
        <w:ind w:firstLine="680"/>
        <w:jc w:val="center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Повестка публичных слушаний: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A37C28" w:rsidRDefault="00397065" w:rsidP="00A37C28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Избрание председателя и секретаря публичных слушаний</w:t>
      </w:r>
      <w:r w:rsidR="00431B2C" w:rsidRPr="003C04FF">
        <w:rPr>
          <w:rFonts w:cs="Times New Roman"/>
          <w:sz w:val="24"/>
          <w:szCs w:val="24"/>
        </w:rPr>
        <w:t>;</w:t>
      </w:r>
    </w:p>
    <w:p w:rsidR="00205C42" w:rsidRPr="004B3641" w:rsidRDefault="00205C42" w:rsidP="00205C42">
      <w:pPr>
        <w:pStyle w:val="a3"/>
        <w:numPr>
          <w:ilvl w:val="0"/>
          <w:numId w:val="1"/>
        </w:numPr>
        <w:tabs>
          <w:tab w:val="center" w:pos="1134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Рассмотрение </w:t>
      </w:r>
      <w:r w:rsidRPr="00C86C56">
        <w:rPr>
          <w:rFonts w:cs="Times New Roman"/>
          <w:sz w:val="24"/>
          <w:szCs w:val="24"/>
        </w:rPr>
        <w:t xml:space="preserve">проекта </w:t>
      </w:r>
      <w:r>
        <w:rPr>
          <w:rFonts w:cs="Times New Roman"/>
          <w:sz w:val="24"/>
          <w:szCs w:val="24"/>
        </w:rPr>
        <w:t xml:space="preserve">решения Думы Жигаловского МО </w:t>
      </w:r>
      <w:r w:rsidRPr="004B3641">
        <w:rPr>
          <w:rFonts w:cs="Times New Roman"/>
          <w:sz w:val="24"/>
          <w:szCs w:val="24"/>
        </w:rPr>
        <w:t>«</w:t>
      </w:r>
      <w:r w:rsidR="004B3641" w:rsidRPr="004B3641">
        <w:rPr>
          <w:rFonts w:cs="Times New Roman"/>
          <w:sz w:val="24"/>
          <w:szCs w:val="24"/>
        </w:rPr>
        <w:t>Об исполнении бюджета Жигаловского муниципального образования за 2022 год»</w:t>
      </w:r>
      <w:r w:rsidRPr="004B3641">
        <w:rPr>
          <w:rFonts w:cs="Times New Roman"/>
          <w:sz w:val="24"/>
          <w:szCs w:val="24"/>
        </w:rPr>
        <w:t>.</w:t>
      </w:r>
    </w:p>
    <w:p w:rsidR="00397065" w:rsidRPr="00A37C28" w:rsidRDefault="00397065" w:rsidP="00A37C28">
      <w:pPr>
        <w:ind w:firstLine="0"/>
        <w:rPr>
          <w:rFonts w:cs="Times New Roman"/>
          <w:sz w:val="24"/>
          <w:szCs w:val="24"/>
        </w:rPr>
      </w:pPr>
    </w:p>
    <w:p w:rsidR="00397065" w:rsidRPr="003C04FF" w:rsidRDefault="00397065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Избрание председателя и секретаря публичных слушаний.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Выступили:</w:t>
      </w:r>
      <w:r w:rsidR="00A37C28">
        <w:rPr>
          <w:rFonts w:cs="Times New Roman"/>
          <w:sz w:val="24"/>
          <w:szCs w:val="24"/>
        </w:rPr>
        <w:t xml:space="preserve"> Лунёв Д.А.</w:t>
      </w:r>
      <w:r w:rsidRPr="003C04FF">
        <w:rPr>
          <w:rFonts w:cs="Times New Roman"/>
          <w:sz w:val="24"/>
          <w:szCs w:val="24"/>
        </w:rPr>
        <w:t xml:space="preserve"> </w:t>
      </w:r>
      <w:r w:rsidR="00431B2C" w:rsidRPr="003C04FF">
        <w:rPr>
          <w:rFonts w:cs="Times New Roman"/>
          <w:sz w:val="24"/>
          <w:szCs w:val="24"/>
        </w:rPr>
        <w:t>Глава</w:t>
      </w:r>
      <w:r w:rsidRPr="003C04FF">
        <w:rPr>
          <w:rFonts w:cs="Times New Roman"/>
          <w:sz w:val="24"/>
          <w:szCs w:val="24"/>
        </w:rPr>
        <w:t xml:space="preserve"> Жигаловского МО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Решили: избрать П</w:t>
      </w:r>
      <w:r w:rsidR="005924CB">
        <w:rPr>
          <w:rFonts w:cs="Times New Roman"/>
          <w:sz w:val="24"/>
          <w:szCs w:val="24"/>
        </w:rPr>
        <w:t xml:space="preserve">редседателем публичных слушаний </w:t>
      </w:r>
      <w:r w:rsidR="00166F92" w:rsidRPr="003C04FF">
        <w:rPr>
          <w:rFonts w:cs="Times New Roman"/>
          <w:sz w:val="24"/>
          <w:szCs w:val="24"/>
        </w:rPr>
        <w:t>старшего инспектора-делопроизводителя</w:t>
      </w:r>
      <w:r w:rsidR="000C7C0B" w:rsidRPr="003C04FF">
        <w:rPr>
          <w:rFonts w:cs="Times New Roman"/>
          <w:sz w:val="24"/>
          <w:szCs w:val="24"/>
        </w:rPr>
        <w:t xml:space="preserve"> </w:t>
      </w:r>
      <w:r w:rsidR="00166F92" w:rsidRPr="003C04FF">
        <w:rPr>
          <w:rFonts w:cs="Times New Roman"/>
          <w:sz w:val="24"/>
          <w:szCs w:val="24"/>
        </w:rPr>
        <w:t>о</w:t>
      </w:r>
      <w:r w:rsidR="000C7C0B" w:rsidRPr="003C04FF">
        <w:rPr>
          <w:rFonts w:cs="Times New Roman"/>
          <w:sz w:val="24"/>
          <w:szCs w:val="24"/>
        </w:rPr>
        <w:t>бщего отдела Администрации</w:t>
      </w:r>
      <w:r w:rsidRPr="003C04FF">
        <w:rPr>
          <w:rFonts w:cs="Times New Roman"/>
          <w:sz w:val="24"/>
          <w:szCs w:val="24"/>
        </w:rPr>
        <w:t xml:space="preserve"> Жигаловского МО </w:t>
      </w:r>
      <w:r w:rsidR="00166F92" w:rsidRPr="003C04FF">
        <w:rPr>
          <w:rFonts w:cs="Times New Roman"/>
          <w:sz w:val="24"/>
          <w:szCs w:val="24"/>
        </w:rPr>
        <w:t>Шипицыну Л.В.</w:t>
      </w:r>
      <w:r w:rsidRPr="003C04FF">
        <w:rPr>
          <w:rFonts w:cs="Times New Roman"/>
          <w:sz w:val="24"/>
          <w:szCs w:val="24"/>
        </w:rPr>
        <w:t xml:space="preserve">, секретарем публичных слушаний </w:t>
      </w:r>
      <w:r w:rsidR="00A37C28">
        <w:rPr>
          <w:rFonts w:cs="Times New Roman"/>
          <w:sz w:val="24"/>
          <w:szCs w:val="24"/>
        </w:rPr>
        <w:t>ведущего специалиста о</w:t>
      </w:r>
      <w:r w:rsidR="000C7C0B" w:rsidRPr="003C04FF">
        <w:rPr>
          <w:rFonts w:cs="Times New Roman"/>
          <w:sz w:val="24"/>
          <w:szCs w:val="24"/>
        </w:rPr>
        <w:t xml:space="preserve">бщего отдела Администрации Жигаловского МО </w:t>
      </w:r>
      <w:r w:rsidRPr="003C04FF">
        <w:rPr>
          <w:rFonts w:cs="Times New Roman"/>
          <w:sz w:val="24"/>
          <w:szCs w:val="24"/>
        </w:rPr>
        <w:t>Андрееву Т.А.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DE015E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6B679E">
        <w:rPr>
          <w:rFonts w:eastAsia="Times New Roman" w:cs="Times New Roman"/>
          <w:b/>
          <w:color w:val="000000"/>
          <w:sz w:val="24"/>
          <w:szCs w:val="24"/>
          <w:lang w:eastAsia="ru-RU"/>
        </w:rPr>
        <w:t>20</w:t>
      </w:r>
      <w:r w:rsidR="00166F92"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__, против ____0______, воздержались_______0____</w:t>
      </w:r>
    </w:p>
    <w:p w:rsidR="00397065" w:rsidRPr="003C04FF" w:rsidRDefault="00397065" w:rsidP="00A37C28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E0EDF" w:rsidRPr="00050745" w:rsidRDefault="00205C42" w:rsidP="00050745">
      <w:pPr>
        <w:pStyle w:val="a3"/>
        <w:numPr>
          <w:ilvl w:val="0"/>
          <w:numId w:val="2"/>
        </w:numPr>
        <w:tabs>
          <w:tab w:val="center" w:pos="1134"/>
        </w:tabs>
        <w:rPr>
          <w:rFonts w:cs="Times New Roman"/>
          <w:b/>
          <w:sz w:val="24"/>
          <w:szCs w:val="24"/>
        </w:rPr>
      </w:pPr>
      <w:bookmarkStart w:id="0" w:name="_GoBack"/>
      <w:r w:rsidRPr="00050745">
        <w:rPr>
          <w:rFonts w:eastAsia="Calibri"/>
          <w:b/>
          <w:sz w:val="24"/>
          <w:szCs w:val="24"/>
        </w:rPr>
        <w:t xml:space="preserve">Рассмотрение </w:t>
      </w:r>
      <w:r w:rsidRPr="00050745">
        <w:rPr>
          <w:rFonts w:cs="Times New Roman"/>
          <w:b/>
          <w:sz w:val="24"/>
          <w:szCs w:val="24"/>
        </w:rPr>
        <w:t>проекта решения Думы Жигаловского МО «</w:t>
      </w:r>
      <w:r w:rsidRPr="00050745">
        <w:rPr>
          <w:rFonts w:cs="Times New Roman"/>
          <w:b/>
          <w:sz w:val="24"/>
          <w:szCs w:val="28"/>
        </w:rPr>
        <w:t>О</w:t>
      </w:r>
      <w:r w:rsidR="004B3641" w:rsidRPr="00050745">
        <w:rPr>
          <w:rFonts w:cs="Times New Roman"/>
          <w:b/>
          <w:sz w:val="24"/>
          <w:szCs w:val="28"/>
        </w:rPr>
        <w:t xml:space="preserve">б исполнении бюджета </w:t>
      </w:r>
    </w:p>
    <w:p w:rsidR="00205C42" w:rsidRPr="00205C42" w:rsidRDefault="004B3641" w:rsidP="005E0EDF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  <w:r w:rsidRPr="005E0EDF">
        <w:rPr>
          <w:rFonts w:cs="Times New Roman"/>
          <w:b/>
          <w:sz w:val="24"/>
          <w:szCs w:val="28"/>
        </w:rPr>
        <w:t>Жигаловского муниципального образования</w:t>
      </w:r>
      <w:r w:rsidR="005E0EDF">
        <w:rPr>
          <w:rFonts w:cs="Times New Roman"/>
          <w:b/>
          <w:sz w:val="24"/>
          <w:szCs w:val="28"/>
        </w:rPr>
        <w:t xml:space="preserve"> за 2022 год»</w:t>
      </w:r>
      <w:r w:rsidRPr="005E0EDF">
        <w:rPr>
          <w:rFonts w:cs="Times New Roman"/>
          <w:b/>
          <w:sz w:val="24"/>
          <w:szCs w:val="28"/>
        </w:rPr>
        <w:t xml:space="preserve">  </w:t>
      </w:r>
      <w:r w:rsidR="00205C42" w:rsidRPr="005E0EDF">
        <w:rPr>
          <w:rFonts w:cs="Times New Roman"/>
          <w:b/>
          <w:sz w:val="24"/>
          <w:szCs w:val="28"/>
        </w:rPr>
        <w:t xml:space="preserve"> </w:t>
      </w:r>
    </w:p>
    <w:bookmarkEnd w:id="0"/>
    <w:p w:rsidR="00026944" w:rsidRDefault="005924CB" w:rsidP="00026944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Выступили</w:t>
      </w:r>
      <w:r w:rsidR="00026944"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E0EDF">
        <w:rPr>
          <w:rFonts w:cs="Times New Roman"/>
          <w:color w:val="000000"/>
          <w:sz w:val="24"/>
          <w:szCs w:val="24"/>
          <w:shd w:val="clear" w:color="auto" w:fill="FFFFFF"/>
        </w:rPr>
        <w:t>Федотова О.В.</w:t>
      </w:r>
      <w:r w:rsidR="00026944"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начальник </w:t>
      </w:r>
      <w:r w:rsidR="00743DAD">
        <w:rPr>
          <w:rFonts w:cs="Times New Roman"/>
          <w:color w:val="000000"/>
          <w:sz w:val="24"/>
          <w:szCs w:val="24"/>
          <w:shd w:val="clear" w:color="auto" w:fill="FFFFFF"/>
        </w:rPr>
        <w:t>отдела</w:t>
      </w:r>
      <w:r w:rsidR="005E0EDF">
        <w:rPr>
          <w:rFonts w:cs="Times New Roman"/>
          <w:color w:val="000000"/>
          <w:sz w:val="24"/>
          <w:szCs w:val="24"/>
          <w:shd w:val="clear" w:color="auto" w:fill="FFFFFF"/>
        </w:rPr>
        <w:t xml:space="preserve"> экономики и бюджета </w:t>
      </w:r>
    </w:p>
    <w:p w:rsidR="009F2F8E" w:rsidRDefault="009F2F8E" w:rsidP="00026944">
      <w:pPr>
        <w:rPr>
          <w:sz w:val="24"/>
          <w:szCs w:val="24"/>
        </w:rPr>
      </w:pPr>
    </w:p>
    <w:p w:rsidR="005E0EDF" w:rsidRPr="005E0EDF" w:rsidRDefault="005E0EDF" w:rsidP="005E0EDF">
      <w:pPr>
        <w:rPr>
          <w:sz w:val="24"/>
          <w:szCs w:val="24"/>
        </w:rPr>
      </w:pPr>
      <w:r w:rsidRPr="005E0EDF">
        <w:rPr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Жигаловского муниципального образования, в соответствии с Положением о бюджетном процессе, утвержденном решением Думы Жигаловского муниципального образования  от 27.11.2012г. № 08, рассмотрев документы и заслушав доклад начальника отдела экономики и бюджета Жигаловского муниципального образования Федотовой Ольги Валентиновны об исполнении бюджета Жигаловского муниципального образования за 2021 год, принимая во внимание Заключение № 21/2022 от 25 апреля 2022 года по результатам внешней проверки годового отчета об исполнении бюджета</w:t>
      </w:r>
      <w:r>
        <w:rPr>
          <w:sz w:val="24"/>
          <w:szCs w:val="24"/>
        </w:rPr>
        <w:t xml:space="preserve"> рекомендуется у</w:t>
      </w:r>
      <w:r w:rsidRPr="005E0EDF">
        <w:rPr>
          <w:sz w:val="24"/>
          <w:szCs w:val="24"/>
        </w:rPr>
        <w:t>твердить отчет об исполнении бюджета Жигаловского муниципального образования за 2022 год по доходам в сумме 85 208,8 тыс. рублей, по расходам в сумме 86 911,8 тыс. рублей с дефицитом бюджета в сумме 1 703,0 тыс.рублей и со следующими показателями:</w:t>
      </w:r>
    </w:p>
    <w:p w:rsidR="005E0EDF" w:rsidRPr="005E0EDF" w:rsidRDefault="005E0EDF" w:rsidP="005E0EDF">
      <w:pPr>
        <w:ind w:firstLine="567"/>
        <w:rPr>
          <w:sz w:val="24"/>
          <w:szCs w:val="24"/>
        </w:rPr>
      </w:pPr>
      <w:r w:rsidRPr="005E0EDF">
        <w:rPr>
          <w:sz w:val="24"/>
          <w:szCs w:val="24"/>
        </w:rPr>
        <w:t>1.1. по доходам бюджета по кодам классификации доходов бюджетов за 2022 год, согласно Приложению № 1;</w:t>
      </w:r>
    </w:p>
    <w:p w:rsidR="005E0EDF" w:rsidRPr="005E0EDF" w:rsidRDefault="005E0EDF" w:rsidP="005E0EDF">
      <w:pPr>
        <w:ind w:firstLine="567"/>
        <w:rPr>
          <w:sz w:val="24"/>
          <w:szCs w:val="24"/>
        </w:rPr>
      </w:pPr>
      <w:r w:rsidRPr="005E0EDF">
        <w:rPr>
          <w:sz w:val="24"/>
          <w:szCs w:val="24"/>
        </w:rPr>
        <w:t>1.2. по расходам бюджета по ведомственной структуре расходов бюджета за 2022 год, согласно Приложению № 2;</w:t>
      </w:r>
    </w:p>
    <w:p w:rsidR="005E0EDF" w:rsidRPr="005E0EDF" w:rsidRDefault="005E0EDF" w:rsidP="005E0EDF">
      <w:pPr>
        <w:ind w:firstLine="567"/>
        <w:rPr>
          <w:sz w:val="24"/>
          <w:szCs w:val="24"/>
        </w:rPr>
      </w:pPr>
      <w:r w:rsidRPr="005E0EDF">
        <w:rPr>
          <w:sz w:val="24"/>
          <w:szCs w:val="24"/>
        </w:rPr>
        <w:t>1.3. по расходам бюджета по разделам и подразделам классификации расходов бюджетов за 2022 год, согласно Приложению № 3;</w:t>
      </w:r>
    </w:p>
    <w:p w:rsidR="005E0EDF" w:rsidRPr="005E0EDF" w:rsidRDefault="005E0EDF" w:rsidP="005E0EDF">
      <w:pPr>
        <w:ind w:firstLine="567"/>
        <w:rPr>
          <w:sz w:val="24"/>
          <w:szCs w:val="24"/>
        </w:rPr>
      </w:pPr>
      <w:r w:rsidRPr="005E0EDF">
        <w:rPr>
          <w:sz w:val="24"/>
          <w:szCs w:val="24"/>
        </w:rPr>
        <w:lastRenderedPageBreak/>
        <w:t xml:space="preserve">1.4. по источникам финансирования дефицита бюджета по кодам классификации источников финансирования дефицита бюджета за 2022 год, согласно Приложению № 4. </w:t>
      </w:r>
    </w:p>
    <w:p w:rsidR="005E0EDF" w:rsidRPr="005E0EDF" w:rsidRDefault="005E0EDF" w:rsidP="00050745">
      <w:pPr>
        <w:numPr>
          <w:ilvl w:val="0"/>
          <w:numId w:val="2"/>
        </w:numPr>
        <w:spacing w:line="240" w:lineRule="atLeast"/>
        <w:ind w:left="0" w:firstLine="360"/>
        <w:rPr>
          <w:color w:val="1D1B11"/>
          <w:sz w:val="24"/>
          <w:szCs w:val="24"/>
        </w:rPr>
      </w:pPr>
      <w:r w:rsidRPr="005E0EDF">
        <w:rPr>
          <w:sz w:val="24"/>
          <w:szCs w:val="24"/>
        </w:rPr>
        <w:t>Принять к сведению:</w:t>
      </w:r>
    </w:p>
    <w:p w:rsidR="005E0EDF" w:rsidRPr="005E0EDF" w:rsidRDefault="005E0EDF" w:rsidP="005E0EDF">
      <w:pPr>
        <w:spacing w:line="240" w:lineRule="atLeast"/>
        <w:ind w:left="360" w:firstLine="207"/>
        <w:rPr>
          <w:sz w:val="24"/>
          <w:szCs w:val="24"/>
        </w:rPr>
      </w:pPr>
      <w:r w:rsidRPr="005E0EDF">
        <w:rPr>
          <w:sz w:val="24"/>
          <w:szCs w:val="24"/>
        </w:rPr>
        <w:t>2.1. отчет об исполнении муниципальных программ;</w:t>
      </w:r>
    </w:p>
    <w:p w:rsidR="005E0EDF" w:rsidRPr="005E0EDF" w:rsidRDefault="005E0EDF" w:rsidP="005E0EDF">
      <w:pPr>
        <w:spacing w:line="240" w:lineRule="atLeast"/>
        <w:ind w:left="360" w:firstLine="207"/>
        <w:rPr>
          <w:color w:val="1D1B11"/>
          <w:sz w:val="24"/>
          <w:szCs w:val="24"/>
        </w:rPr>
      </w:pPr>
      <w:r w:rsidRPr="005E0EDF">
        <w:rPr>
          <w:sz w:val="24"/>
          <w:szCs w:val="24"/>
        </w:rPr>
        <w:t>2.2. отчет об использовании средств резервного фонда.</w:t>
      </w: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A37C28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6B679E">
        <w:rPr>
          <w:rFonts w:eastAsia="Times New Roman" w:cs="Times New Roman"/>
          <w:b/>
          <w:color w:val="000000"/>
          <w:sz w:val="24"/>
          <w:szCs w:val="24"/>
          <w:lang w:eastAsia="ru-RU"/>
        </w:rPr>
        <w:t>20</w:t>
      </w:r>
      <w:r w:rsidR="00166F92"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__, против ____0______, воздержались_______0____</w:t>
      </w:r>
    </w:p>
    <w:p w:rsidR="00166F92" w:rsidRPr="003C04FF" w:rsidRDefault="00166F92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5E0EDF" w:rsidRDefault="005E0EDF" w:rsidP="005E0EDF">
      <w:pPr>
        <w:tabs>
          <w:tab w:val="left" w:pos="709"/>
          <w:tab w:val="left" w:pos="851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166F92" w:rsidRPr="007E6FF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направить </w:t>
      </w:r>
      <w:r w:rsidRPr="003C04FF">
        <w:rPr>
          <w:rFonts w:cs="Times New Roman"/>
          <w:b/>
          <w:sz w:val="24"/>
          <w:szCs w:val="24"/>
        </w:rPr>
        <w:t xml:space="preserve">проект </w:t>
      </w:r>
      <w:r>
        <w:rPr>
          <w:rFonts w:cs="Times New Roman"/>
          <w:b/>
          <w:sz w:val="24"/>
          <w:szCs w:val="24"/>
        </w:rPr>
        <w:t>«О</w:t>
      </w:r>
      <w:r w:rsidRPr="00A37C28">
        <w:rPr>
          <w:rFonts w:eastAsia="Calibri"/>
          <w:b/>
          <w:sz w:val="24"/>
          <w:szCs w:val="24"/>
        </w:rPr>
        <w:t>б исполнении бюджета Жигаловского</w:t>
      </w:r>
      <w:r>
        <w:rPr>
          <w:rFonts w:eastAsia="Calibri"/>
          <w:b/>
          <w:sz w:val="24"/>
          <w:szCs w:val="24"/>
        </w:rPr>
        <w:t xml:space="preserve"> МО за 2022</w:t>
      </w:r>
      <w:r w:rsidRPr="00A37C28">
        <w:rPr>
          <w:rFonts w:eastAsia="Calibri"/>
          <w:b/>
          <w:sz w:val="24"/>
          <w:szCs w:val="24"/>
        </w:rPr>
        <w:t xml:space="preserve"> год</w:t>
      </w:r>
      <w:r>
        <w:rPr>
          <w:rFonts w:eastAsia="Calibri"/>
          <w:b/>
          <w:sz w:val="24"/>
          <w:szCs w:val="24"/>
        </w:rPr>
        <w:t>»</w:t>
      </w:r>
      <w:r w:rsidRPr="003C04FF">
        <w:rPr>
          <w:rFonts w:cs="Times New Roman"/>
          <w:b/>
          <w:sz w:val="24"/>
          <w:szCs w:val="24"/>
        </w:rPr>
        <w:t xml:space="preserve"> на рассмотрение и утверждение в Думу Жигаловского МО</w:t>
      </w:r>
      <w:r>
        <w:rPr>
          <w:rFonts w:cs="Times New Roman"/>
          <w:b/>
          <w:sz w:val="24"/>
          <w:szCs w:val="24"/>
        </w:rPr>
        <w:t>.</w:t>
      </w:r>
    </w:p>
    <w:p w:rsidR="003C04FF" w:rsidRDefault="003C04FF" w:rsidP="005E0EDF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</w:p>
    <w:p w:rsidR="00026944" w:rsidRDefault="00026944" w:rsidP="00026944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</w:p>
    <w:p w:rsidR="00857F0D" w:rsidRPr="00026944" w:rsidRDefault="00857F0D" w:rsidP="00026944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</w:p>
    <w:p w:rsidR="00397065" w:rsidRPr="003C04FF" w:rsidRDefault="00397065" w:rsidP="005924CB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C04FF" w:rsidRPr="003C04FF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p w:rsidR="00397065" w:rsidRPr="003C04FF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2841" w:rsidRPr="003C04FF" w:rsidRDefault="00397065" w:rsidP="005924CB">
      <w:pPr>
        <w:ind w:firstLine="0"/>
        <w:rPr>
          <w:rFonts w:cs="Times New Roman"/>
          <w:sz w:val="24"/>
          <w:szCs w:val="24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  <w:t>Т.А. Андреева</w:t>
      </w:r>
    </w:p>
    <w:p w:rsidR="003C04FF" w:rsidRPr="003C04FF" w:rsidRDefault="003C04FF">
      <w:pPr>
        <w:rPr>
          <w:rFonts w:cs="Times New Roman"/>
          <w:sz w:val="24"/>
          <w:szCs w:val="24"/>
        </w:rPr>
      </w:pPr>
    </w:p>
    <w:sectPr w:rsidR="003C04FF" w:rsidRPr="003C04FF" w:rsidSect="00AD336E">
      <w:footerReference w:type="default" r:id="rId7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8A" w:rsidRDefault="0087118A" w:rsidP="00AD336E">
      <w:r>
        <w:separator/>
      </w:r>
    </w:p>
  </w:endnote>
  <w:endnote w:type="continuationSeparator" w:id="0">
    <w:p w:rsidR="0087118A" w:rsidRDefault="0087118A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050745">
          <w:rPr>
            <w:noProof/>
            <w:sz w:val="20"/>
          </w:rPr>
          <w:t>1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8A" w:rsidRDefault="0087118A" w:rsidP="00AD336E">
      <w:r>
        <w:separator/>
      </w:r>
    </w:p>
  </w:footnote>
  <w:footnote w:type="continuationSeparator" w:id="0">
    <w:p w:rsidR="0087118A" w:rsidRDefault="0087118A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76915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31066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AA5A67"/>
    <w:multiLevelType w:val="hybridMultilevel"/>
    <w:tmpl w:val="AD563D66"/>
    <w:lvl w:ilvl="0" w:tplc="0FF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26944"/>
    <w:rsid w:val="00050745"/>
    <w:rsid w:val="000973F6"/>
    <w:rsid w:val="000A2B07"/>
    <w:rsid w:val="000B2073"/>
    <w:rsid w:val="000C7C0B"/>
    <w:rsid w:val="00110E9C"/>
    <w:rsid w:val="00166F92"/>
    <w:rsid w:val="001752BE"/>
    <w:rsid w:val="001D7427"/>
    <w:rsid w:val="0020108E"/>
    <w:rsid w:val="00205C42"/>
    <w:rsid w:val="00280631"/>
    <w:rsid w:val="002850DD"/>
    <w:rsid w:val="002B4A1A"/>
    <w:rsid w:val="003440E2"/>
    <w:rsid w:val="00344AC1"/>
    <w:rsid w:val="003576D2"/>
    <w:rsid w:val="0036545F"/>
    <w:rsid w:val="00397065"/>
    <w:rsid w:val="003C04FF"/>
    <w:rsid w:val="003C19F7"/>
    <w:rsid w:val="003E4BFC"/>
    <w:rsid w:val="00431B2C"/>
    <w:rsid w:val="0049681A"/>
    <w:rsid w:val="004B3641"/>
    <w:rsid w:val="004B630F"/>
    <w:rsid w:val="004F0695"/>
    <w:rsid w:val="005924CB"/>
    <w:rsid w:val="005B6997"/>
    <w:rsid w:val="005E0EDF"/>
    <w:rsid w:val="00684456"/>
    <w:rsid w:val="006B679E"/>
    <w:rsid w:val="006C2841"/>
    <w:rsid w:val="00714314"/>
    <w:rsid w:val="00743DAD"/>
    <w:rsid w:val="00743FDF"/>
    <w:rsid w:val="007752C4"/>
    <w:rsid w:val="007E6FF5"/>
    <w:rsid w:val="00857F0D"/>
    <w:rsid w:val="0087118A"/>
    <w:rsid w:val="00913F86"/>
    <w:rsid w:val="00925498"/>
    <w:rsid w:val="0094018D"/>
    <w:rsid w:val="00960662"/>
    <w:rsid w:val="009801F7"/>
    <w:rsid w:val="009B4CF8"/>
    <w:rsid w:val="009E3EB5"/>
    <w:rsid w:val="009F2EDB"/>
    <w:rsid w:val="009F2F8E"/>
    <w:rsid w:val="00A37C28"/>
    <w:rsid w:val="00A95D22"/>
    <w:rsid w:val="00AD336E"/>
    <w:rsid w:val="00B16EDE"/>
    <w:rsid w:val="00B41700"/>
    <w:rsid w:val="00BA21BC"/>
    <w:rsid w:val="00BB2936"/>
    <w:rsid w:val="00BE505C"/>
    <w:rsid w:val="00BF46BC"/>
    <w:rsid w:val="00C001FB"/>
    <w:rsid w:val="00C21920"/>
    <w:rsid w:val="00C2347A"/>
    <w:rsid w:val="00C30DB1"/>
    <w:rsid w:val="00C7400B"/>
    <w:rsid w:val="00D326AC"/>
    <w:rsid w:val="00DE015E"/>
    <w:rsid w:val="00ED41B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5D15-9910-405F-A4D2-F8205E5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92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2694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16</cp:revision>
  <cp:lastPrinted>2023-04-25T00:23:00Z</cp:lastPrinted>
  <dcterms:created xsi:type="dcterms:W3CDTF">2021-05-13T01:06:00Z</dcterms:created>
  <dcterms:modified xsi:type="dcterms:W3CDTF">2023-06-08T06:34:00Z</dcterms:modified>
</cp:coreProperties>
</file>