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734395" w:rsidTr="00525C2E">
        <w:tc>
          <w:tcPr>
            <w:tcW w:w="10065" w:type="dxa"/>
            <w:gridSpan w:val="2"/>
          </w:tcPr>
          <w:p w:rsidR="00734395" w:rsidRDefault="00734395" w:rsidP="00525C2E">
            <w:pPr>
              <w:pStyle w:val="aa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1DC16198" wp14:editId="1EC9D4C5">
                  <wp:extent cx="745200" cy="936446"/>
                  <wp:effectExtent l="0" t="0" r="0" b="0"/>
                  <wp:docPr id="2" name="Рисунок 2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395" w:rsidRPr="0069542F" w:rsidTr="00525C2E">
        <w:tc>
          <w:tcPr>
            <w:tcW w:w="10065" w:type="dxa"/>
            <w:gridSpan w:val="2"/>
          </w:tcPr>
          <w:p w:rsidR="00734395" w:rsidRPr="0011629F" w:rsidRDefault="00734395" w:rsidP="00525C2E">
            <w:pPr>
              <w:pStyle w:val="aa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734395" w:rsidRPr="0011629F" w:rsidRDefault="00734395" w:rsidP="00525C2E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734395" w:rsidRPr="0011629F" w:rsidRDefault="00734395" w:rsidP="00525C2E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734395" w:rsidRPr="0011629F" w:rsidRDefault="00734395" w:rsidP="00525C2E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734395" w:rsidRPr="00936F42" w:rsidRDefault="00734395" w:rsidP="00525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ШЕСТОГО</w:t>
            </w:r>
            <w:r w:rsidRPr="0093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734395" w:rsidRDefault="00734395" w:rsidP="00525C2E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734395" w:rsidRPr="0069542F" w:rsidRDefault="00734395" w:rsidP="00525C2E"/>
        </w:tc>
      </w:tr>
      <w:tr w:rsidR="00734395" w:rsidRPr="0069542F" w:rsidTr="00525C2E">
        <w:tc>
          <w:tcPr>
            <w:tcW w:w="4740" w:type="dxa"/>
          </w:tcPr>
          <w:p w:rsidR="00734395" w:rsidRPr="0069542F" w:rsidRDefault="008029D5" w:rsidP="00525C2E">
            <w:pPr>
              <w:pStyle w:val="aa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25.09.</w:t>
            </w:r>
            <w:r w:rsidR="00734395">
              <w:rPr>
                <w:sz w:val="24"/>
                <w:szCs w:val="24"/>
              </w:rPr>
              <w:t>2023 г. №</w:t>
            </w:r>
            <w:r>
              <w:rPr>
                <w:sz w:val="24"/>
                <w:szCs w:val="24"/>
              </w:rPr>
              <w:t xml:space="preserve"> 18-23</w:t>
            </w:r>
            <w:r w:rsidR="007343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</w:tcPr>
          <w:p w:rsidR="00734395" w:rsidRPr="0069542F" w:rsidRDefault="00734395" w:rsidP="00525C2E">
            <w:pPr>
              <w:pStyle w:val="aa"/>
              <w:ind w:left="1317"/>
              <w:jc w:val="right"/>
              <w:rPr>
                <w:sz w:val="24"/>
                <w:szCs w:val="24"/>
              </w:rPr>
            </w:pPr>
            <w:proofErr w:type="spellStart"/>
            <w:r w:rsidRPr="0069542F">
              <w:rPr>
                <w:sz w:val="24"/>
                <w:szCs w:val="24"/>
              </w:rPr>
              <w:t>рп</w:t>
            </w:r>
            <w:proofErr w:type="spellEnd"/>
            <w:r w:rsidRPr="0069542F">
              <w:rPr>
                <w:sz w:val="24"/>
                <w:szCs w:val="24"/>
              </w:rPr>
              <w:t>. Жигалово</w:t>
            </w:r>
          </w:p>
        </w:tc>
      </w:tr>
      <w:tr w:rsidR="00734395" w:rsidRPr="00936F42" w:rsidTr="00525C2E">
        <w:tc>
          <w:tcPr>
            <w:tcW w:w="10065" w:type="dxa"/>
            <w:gridSpan w:val="2"/>
          </w:tcPr>
          <w:p w:rsidR="00734395" w:rsidRPr="00936F42" w:rsidRDefault="00734395" w:rsidP="00525C2E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395" w:rsidRDefault="00734395" w:rsidP="00734395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поддержки отдельных арендаторов</w:t>
            </w:r>
          </w:p>
          <w:p w:rsidR="00734395" w:rsidRDefault="00734395" w:rsidP="00734395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имущества Жигаловского</w:t>
            </w:r>
          </w:p>
          <w:p w:rsidR="00734395" w:rsidRPr="00936F42" w:rsidRDefault="00734395" w:rsidP="00734395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</w:tr>
    </w:tbl>
    <w:p w:rsidR="00734395" w:rsidRDefault="00734395" w:rsidP="00B25299">
      <w:pPr>
        <w:pStyle w:val="1"/>
        <w:tabs>
          <w:tab w:val="left" w:leader="underscore" w:pos="4344"/>
        </w:tabs>
        <w:ind w:firstLine="0"/>
        <w:jc w:val="center"/>
        <w:rPr>
          <w:b/>
          <w:bCs/>
        </w:rPr>
      </w:pPr>
    </w:p>
    <w:p w:rsidR="008B2A37" w:rsidRDefault="00B1032A" w:rsidP="00B25299">
      <w:pPr>
        <w:pStyle w:val="1"/>
        <w:tabs>
          <w:tab w:val="left" w:leader="underscore" w:pos="7262"/>
        </w:tabs>
        <w:ind w:firstLine="740"/>
        <w:jc w:val="both"/>
      </w:pPr>
      <w:r>
        <w:t xml:space="preserve">В соответствии с пунктом 7 распоряжения Правительства Российской Федерации от 15 октября 2022 года № 3046-р, руководствуясь статьей </w:t>
      </w:r>
      <w:r w:rsidR="00B25299">
        <w:t xml:space="preserve">5 </w:t>
      </w:r>
      <w:r w:rsidR="006E0EDE">
        <w:t xml:space="preserve">Устава </w:t>
      </w:r>
      <w:r w:rsidR="00B25299">
        <w:t>Жигаловского муниципального образования</w:t>
      </w:r>
      <w:r>
        <w:t>,</w:t>
      </w:r>
      <w:r w:rsidR="00B25299">
        <w:t xml:space="preserve"> Дума Жигаловского муниципального образования </w:t>
      </w:r>
    </w:p>
    <w:p w:rsidR="00734395" w:rsidRDefault="00734395" w:rsidP="00B25299">
      <w:pPr>
        <w:pStyle w:val="1"/>
        <w:tabs>
          <w:tab w:val="left" w:leader="underscore" w:pos="7262"/>
        </w:tabs>
        <w:ind w:firstLine="740"/>
        <w:jc w:val="both"/>
      </w:pPr>
    </w:p>
    <w:p w:rsidR="008B2A37" w:rsidRDefault="00B1032A">
      <w:pPr>
        <w:pStyle w:val="1"/>
        <w:ind w:firstLine="740"/>
        <w:jc w:val="both"/>
      </w:pPr>
      <w:r>
        <w:t>РЕШИЛА:</w:t>
      </w:r>
    </w:p>
    <w:p w:rsidR="00734395" w:rsidRDefault="00734395">
      <w:pPr>
        <w:pStyle w:val="1"/>
        <w:ind w:firstLine="740"/>
        <w:jc w:val="both"/>
      </w:pPr>
    </w:p>
    <w:p w:rsidR="008B2A37" w:rsidRDefault="00B1032A">
      <w:pPr>
        <w:pStyle w:val="1"/>
        <w:numPr>
          <w:ilvl w:val="0"/>
          <w:numId w:val="1"/>
        </w:numPr>
        <w:tabs>
          <w:tab w:val="left" w:pos="1421"/>
          <w:tab w:val="left" w:pos="3174"/>
          <w:tab w:val="left" w:pos="5156"/>
          <w:tab w:val="left" w:pos="7623"/>
        </w:tabs>
        <w:ind w:firstLine="740"/>
        <w:jc w:val="both"/>
      </w:pPr>
      <w:r>
        <w:t>Установить</w:t>
      </w:r>
      <w:r>
        <w:tab/>
        <w:t>арендаторам</w:t>
      </w:r>
      <w:r>
        <w:tab/>
        <w:t>муниципального</w:t>
      </w:r>
      <w:r>
        <w:tab/>
        <w:t>имущества</w:t>
      </w:r>
    </w:p>
    <w:p w:rsidR="008B2A37" w:rsidRDefault="00B25299" w:rsidP="00504BAE">
      <w:pPr>
        <w:pStyle w:val="1"/>
        <w:tabs>
          <w:tab w:val="left" w:pos="2323"/>
          <w:tab w:val="left" w:pos="6773"/>
        </w:tabs>
        <w:ind w:firstLine="0"/>
        <w:jc w:val="both"/>
      </w:pPr>
      <w:r>
        <w:t xml:space="preserve">Жигаловского муниципального </w:t>
      </w:r>
      <w:r w:rsidR="00504BAE">
        <w:t xml:space="preserve">образования - </w:t>
      </w:r>
      <w:r w:rsidR="00B1032A">
        <w:t>муниципальное имущество)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8B2A37" w:rsidRDefault="00B1032A" w:rsidP="00734395">
      <w:pPr>
        <w:pStyle w:val="1"/>
        <w:numPr>
          <w:ilvl w:val="0"/>
          <w:numId w:val="7"/>
        </w:numPr>
        <w:tabs>
          <w:tab w:val="left" w:pos="1421"/>
        </w:tabs>
        <w:ind w:left="0" w:firstLine="740"/>
        <w:jc w:val="both"/>
      </w:pPr>
      <w: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8B2A37" w:rsidRDefault="00734395" w:rsidP="00734395">
      <w:pPr>
        <w:pStyle w:val="1"/>
        <w:tabs>
          <w:tab w:val="left" w:pos="1421"/>
          <w:tab w:val="left" w:leader="underscore" w:pos="5156"/>
        </w:tabs>
        <w:ind w:firstLine="0"/>
        <w:jc w:val="both"/>
      </w:pPr>
      <w:r>
        <w:lastRenderedPageBreak/>
        <w:t xml:space="preserve">          2)</w:t>
      </w:r>
      <w:r w:rsidR="00B1032A"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="00504BAE">
        <w:t>Жигаловского муниципального образования</w:t>
      </w:r>
      <w:r w:rsidR="00B1032A">
        <w:t>, на условиях, указанных в пункте 3 настоящего решения;</w:t>
      </w:r>
    </w:p>
    <w:p w:rsidR="008B2A37" w:rsidRDefault="00734395" w:rsidP="00734395">
      <w:pPr>
        <w:pStyle w:val="1"/>
        <w:tabs>
          <w:tab w:val="left" w:pos="1421"/>
        </w:tabs>
        <w:ind w:firstLine="0"/>
        <w:jc w:val="both"/>
      </w:pPr>
      <w:r>
        <w:t xml:space="preserve">           3)</w:t>
      </w:r>
      <w:r w:rsidR="00B1032A">
        <w:t xml:space="preserve">запрет на применение мер </w:t>
      </w:r>
      <w:r>
        <w:t xml:space="preserve">ответственности за несоблюдение </w:t>
      </w:r>
      <w:r w:rsidR="00B1032A">
        <w:t>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B2A37" w:rsidRDefault="00734395" w:rsidP="00734395">
      <w:pPr>
        <w:pStyle w:val="1"/>
        <w:tabs>
          <w:tab w:val="left" w:pos="1424"/>
        </w:tabs>
        <w:ind w:firstLine="0"/>
        <w:jc w:val="both"/>
      </w:pPr>
      <w:r>
        <w:t xml:space="preserve">           4)</w:t>
      </w:r>
      <w:r w:rsidR="00B1032A"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8B2A37" w:rsidRDefault="00B1032A">
      <w:pPr>
        <w:pStyle w:val="1"/>
        <w:numPr>
          <w:ilvl w:val="0"/>
          <w:numId w:val="1"/>
        </w:numPr>
        <w:tabs>
          <w:tab w:val="left" w:pos="1424"/>
        </w:tabs>
        <w:ind w:firstLine="740"/>
        <w:jc w:val="both"/>
      </w:pPr>
      <w: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8B2A37" w:rsidRDefault="00B1032A">
      <w:pPr>
        <w:pStyle w:val="1"/>
        <w:ind w:firstLine="740"/>
        <w:jc w:val="both"/>
      </w:pPr>
      <w: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B2A37" w:rsidRDefault="00B1032A">
      <w:pPr>
        <w:pStyle w:val="1"/>
        <w:ind w:firstLine="740"/>
        <w:jc w:val="both"/>
      </w:pPr>
      <w: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B2A37" w:rsidRDefault="00B1032A">
      <w:pPr>
        <w:pStyle w:val="1"/>
        <w:ind w:firstLine="740"/>
        <w:jc w:val="both"/>
      </w:pPr>
      <w:r>
        <w:t>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B2A37" w:rsidRDefault="00B1032A">
      <w:pPr>
        <w:pStyle w:val="1"/>
        <w:ind w:firstLine="7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8B2A37" w:rsidRDefault="00B1032A">
      <w:pPr>
        <w:pStyle w:val="1"/>
        <w:ind w:firstLine="740"/>
        <w:jc w:val="both"/>
      </w:pPr>
      <w:r>
        <w:t xml:space="preserve"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</w:t>
      </w:r>
      <w:r>
        <w:lastRenderedPageBreak/>
        <w:t>арендодателем.</w:t>
      </w:r>
    </w:p>
    <w:p w:rsidR="008B2A37" w:rsidRDefault="00B1032A">
      <w:pPr>
        <w:pStyle w:val="1"/>
        <w:numPr>
          <w:ilvl w:val="0"/>
          <w:numId w:val="1"/>
        </w:numPr>
        <w:tabs>
          <w:tab w:val="left" w:pos="1424"/>
          <w:tab w:val="left" w:leader="underscore" w:pos="1424"/>
        </w:tabs>
        <w:ind w:firstLine="740"/>
        <w:jc w:val="both"/>
      </w:pPr>
      <w:r>
        <w:t xml:space="preserve">Отсрочка уплаты арендной платы по договорам аренды земельных участков, находящихся в муниципальной собственности </w:t>
      </w:r>
      <w:r w:rsidR="00B15611">
        <w:t>Жигаловского муниципального образования</w:t>
      </w:r>
      <w:r>
        <w:t>, осуществляется на следующих условиях:</w:t>
      </w:r>
    </w:p>
    <w:p w:rsidR="008B2A37" w:rsidRDefault="00B1032A">
      <w:pPr>
        <w:pStyle w:val="1"/>
        <w:ind w:firstLine="740"/>
        <w:jc w:val="both"/>
      </w:pPr>
      <w: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B2A37" w:rsidRDefault="00B1032A">
      <w:pPr>
        <w:pStyle w:val="1"/>
        <w:ind w:firstLine="740"/>
        <w:jc w:val="both"/>
      </w:pPr>
      <w: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B2A37" w:rsidRDefault="00B1032A" w:rsidP="00B15611">
      <w:pPr>
        <w:pStyle w:val="1"/>
        <w:tabs>
          <w:tab w:val="left" w:leader="underscore" w:pos="1405"/>
        </w:tabs>
        <w:ind w:firstLine="740"/>
        <w:jc w:val="both"/>
      </w:pPr>
      <w:r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за  </w:t>
      </w:r>
      <w:r w:rsidR="00734395">
        <w:t>кварталом</w:t>
      </w:r>
      <w:r>
        <w:rPr>
          <w:i/>
          <w:iCs/>
        </w:rPr>
        <w:t>,</w:t>
      </w:r>
      <w: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</w:t>
      </w:r>
      <w:r w:rsidR="00734395">
        <w:t>квартал</w:t>
      </w:r>
      <w:r>
        <w:t>, равными платежами,</w:t>
      </w:r>
      <w:r w:rsidR="00B15611">
        <w:t xml:space="preserve"> </w:t>
      </w:r>
      <w:r>
        <w:t xml:space="preserve">размер которых не превышает размера половины </w:t>
      </w:r>
      <w:r w:rsidR="00734395">
        <w:t>ежеквартальной</w:t>
      </w:r>
      <w:r>
        <w:t xml:space="preserve"> арендной платы;</w:t>
      </w:r>
    </w:p>
    <w:p w:rsidR="008B2A37" w:rsidRDefault="00B1032A">
      <w:pPr>
        <w:pStyle w:val="1"/>
        <w:ind w:firstLine="7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8B2A37" w:rsidRPr="00734395" w:rsidRDefault="00B1032A" w:rsidP="00734395">
      <w:pPr>
        <w:pStyle w:val="1"/>
        <w:numPr>
          <w:ilvl w:val="0"/>
          <w:numId w:val="1"/>
        </w:numPr>
        <w:tabs>
          <w:tab w:val="left" w:pos="1405"/>
        </w:tabs>
        <w:ind w:firstLine="709"/>
        <w:jc w:val="both"/>
        <w:rPr>
          <w:color w:val="auto"/>
        </w:rPr>
      </w:pPr>
      <w:r w:rsidRPr="00734395">
        <w:rPr>
          <w:color w:val="auto"/>
        </w:rPr>
        <w:t>Расторжение договоров аренды муниципальног</w:t>
      </w:r>
      <w:r w:rsidR="00734395">
        <w:rPr>
          <w:color w:val="auto"/>
        </w:rPr>
        <w:t xml:space="preserve">о имущества </w:t>
      </w:r>
      <w:r w:rsidRPr="00734395">
        <w:rPr>
          <w:color w:val="auto"/>
        </w:rPr>
        <w:t>(в том числе земельных участков) осуществляется на следующих условиях:</w:t>
      </w:r>
    </w:p>
    <w:p w:rsidR="008B2A37" w:rsidRPr="00734395" w:rsidRDefault="00B1032A">
      <w:pPr>
        <w:pStyle w:val="1"/>
        <w:ind w:firstLine="740"/>
        <w:jc w:val="both"/>
        <w:rPr>
          <w:color w:val="auto"/>
        </w:rPr>
      </w:pPr>
      <w:r w:rsidRPr="00734395">
        <w:rPr>
          <w:color w:val="auto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B2A37" w:rsidRPr="00734395" w:rsidRDefault="00B1032A">
      <w:pPr>
        <w:pStyle w:val="1"/>
        <w:ind w:firstLine="880"/>
        <w:jc w:val="both"/>
        <w:rPr>
          <w:color w:val="auto"/>
        </w:rPr>
      </w:pPr>
      <w:r w:rsidRPr="00734395">
        <w:rPr>
          <w:color w:val="auto"/>
        </w:rPr>
        <w:t xml:space="preserve">не применяются штрафы, проценты за пользование чужими денежными средствами или иные меры ответственности в связи с </w:t>
      </w:r>
      <w:r w:rsidRPr="00734395">
        <w:rPr>
          <w:color w:val="auto"/>
        </w:rPr>
        <w:lastRenderedPageBreak/>
        <w:t>расторжением договора аренды (в том числе в случаях, если такие меры предусмотрены договором аренды).</w:t>
      </w:r>
    </w:p>
    <w:p w:rsidR="008B2A37" w:rsidRPr="00BD4C2F" w:rsidRDefault="00734395" w:rsidP="007343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D4C2F" w:rsidRPr="00BD4C2F">
        <w:rPr>
          <w:rFonts w:ascii="Times New Roman" w:hAnsi="Times New Roman" w:cs="Times New Roman"/>
          <w:sz w:val="28"/>
          <w:szCs w:val="28"/>
        </w:rPr>
        <w:t>5.</w:t>
      </w:r>
      <w:r w:rsidR="00B1032A" w:rsidRPr="00BD4C2F">
        <w:rPr>
          <w:rFonts w:ascii="Times New Roman" w:hAnsi="Times New Roman" w:cs="Times New Roman"/>
          <w:sz w:val="28"/>
          <w:szCs w:val="28"/>
        </w:rPr>
        <w:t>Уполномоченным органам местного самоуправления, осуществляющим функции и полномочия учредителя муниципальных</w:t>
      </w:r>
      <w:r w:rsidR="00A66817" w:rsidRPr="00BD4C2F">
        <w:rPr>
          <w:rFonts w:ascii="Times New Roman" w:hAnsi="Times New Roman" w:cs="Times New Roman"/>
          <w:sz w:val="28"/>
          <w:szCs w:val="28"/>
        </w:rPr>
        <w:t xml:space="preserve"> </w:t>
      </w:r>
      <w:r w:rsidR="00B1032A" w:rsidRPr="00BD4C2F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A66817" w:rsidRPr="00BD4C2F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 и муниципальных учреждений Жигаловского муниципального образования</w:t>
      </w:r>
      <w:r w:rsidR="00B1032A" w:rsidRPr="00BD4C2F">
        <w:rPr>
          <w:rFonts w:ascii="Times New Roman" w:hAnsi="Times New Roman" w:cs="Times New Roman"/>
          <w:sz w:val="28"/>
          <w:szCs w:val="28"/>
        </w:rPr>
        <w:t>, обеспечить:</w:t>
      </w:r>
    </w:p>
    <w:p w:rsidR="008B2A37" w:rsidRPr="00A66817" w:rsidRDefault="00A66817" w:rsidP="00A668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="00B1032A" w:rsidRPr="00A66817">
        <w:rPr>
          <w:rFonts w:ascii="Times New Roman" w:hAnsi="Times New Roman" w:cs="Times New Roman"/>
          <w:sz w:val="28"/>
          <w:szCs w:val="28"/>
        </w:rPr>
        <w:t>заключение</w:t>
      </w:r>
      <w:r w:rsidR="00B1032A" w:rsidRPr="00A668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32A" w:rsidRPr="00A6681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66817">
        <w:rPr>
          <w:rFonts w:ascii="Times New Roman" w:hAnsi="Times New Roman" w:cs="Times New Roman"/>
          <w:sz w:val="28"/>
          <w:szCs w:val="28"/>
        </w:rPr>
        <w:t>редприятиями Жигаловского муниципального образования</w:t>
      </w:r>
      <w:r w:rsidR="00B1032A" w:rsidRPr="00A66817">
        <w:rPr>
          <w:rFonts w:ascii="Times New Roman" w:hAnsi="Times New Roman" w:cs="Times New Roman"/>
          <w:sz w:val="28"/>
          <w:szCs w:val="28"/>
        </w:rPr>
        <w:t>, муниципальными учреждениями</w:t>
      </w:r>
      <w:r w:rsidRPr="00A66817">
        <w:rPr>
          <w:rFonts w:ascii="Times New Roman" w:hAnsi="Times New Roman" w:cs="Times New Roman"/>
          <w:sz w:val="28"/>
          <w:szCs w:val="28"/>
        </w:rPr>
        <w:t xml:space="preserve"> Жигаловского муниципального образования </w:t>
      </w:r>
      <w:r w:rsidR="00B1032A" w:rsidRPr="00A66817">
        <w:rPr>
          <w:rFonts w:ascii="Times New Roman" w:hAnsi="Times New Roman" w:cs="Times New Roman"/>
          <w:sz w:val="28"/>
          <w:szCs w:val="28"/>
        </w:rPr>
        <w:t>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:rsidR="008B2A37" w:rsidRDefault="00A66817" w:rsidP="00A66817">
      <w:pPr>
        <w:pStyle w:val="1"/>
        <w:tabs>
          <w:tab w:val="left" w:pos="1417"/>
          <w:tab w:val="left" w:pos="3938"/>
          <w:tab w:val="left" w:pos="7234"/>
        </w:tabs>
        <w:ind w:left="740" w:firstLine="0"/>
        <w:jc w:val="both"/>
      </w:pPr>
      <w:r>
        <w:t>2)</w:t>
      </w:r>
      <w:r w:rsidR="00B1032A">
        <w:t>заключение</w:t>
      </w:r>
      <w:r w:rsidR="00B1032A">
        <w:tab/>
        <w:t>муниципальными</w:t>
      </w:r>
      <w:r w:rsidR="00B1032A">
        <w:tab/>
        <w:t>предприятиями</w:t>
      </w:r>
    </w:p>
    <w:p w:rsidR="008B2A37" w:rsidRDefault="00A66817">
      <w:pPr>
        <w:pStyle w:val="1"/>
        <w:ind w:firstLine="0"/>
        <w:jc w:val="both"/>
      </w:pPr>
      <w:r>
        <w:t>Жигаловского муниципального образования</w:t>
      </w:r>
      <w:r w:rsidR="00B1032A">
        <w:t>, муниципальными учреждениями</w:t>
      </w:r>
      <w:r>
        <w:t xml:space="preserve"> Жигаловского муниципального образования</w:t>
      </w:r>
      <w:r w:rsidR="00B1032A">
        <w:t xml:space="preserve">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8B2A37" w:rsidRPr="00BD4C2F" w:rsidRDefault="00BD4C2F" w:rsidP="00BD4C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3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817" w:rsidRPr="00BD4C2F">
        <w:rPr>
          <w:rFonts w:ascii="Times New Roman" w:hAnsi="Times New Roman" w:cs="Times New Roman"/>
          <w:sz w:val="28"/>
          <w:szCs w:val="28"/>
        </w:rPr>
        <w:t xml:space="preserve">Жигаловскому муниципальному образованию </w:t>
      </w:r>
      <w:r w:rsidR="00B1032A" w:rsidRPr="00BD4C2F">
        <w:rPr>
          <w:rFonts w:ascii="Times New Roman" w:hAnsi="Times New Roman" w:cs="Times New Roman"/>
          <w:sz w:val="28"/>
          <w:szCs w:val="28"/>
        </w:rPr>
        <w:t>обеспечить:</w:t>
      </w:r>
    </w:p>
    <w:p w:rsidR="00A66817" w:rsidRDefault="00A66817" w:rsidP="00A66817">
      <w:pPr>
        <w:pStyle w:val="1"/>
        <w:ind w:firstLine="0"/>
        <w:jc w:val="both"/>
      </w:pPr>
      <w:r>
        <w:t xml:space="preserve">          1)</w:t>
      </w:r>
      <w:r w:rsidR="008029D5">
        <w:t xml:space="preserve"> </w:t>
      </w:r>
      <w:bookmarkStart w:id="0" w:name="_GoBack"/>
      <w:bookmarkEnd w:id="0"/>
      <w:r w:rsidR="00B1032A">
        <w:t>заключение дополнительных соглашений к договорам аренды земельных участков, находящихся в муниципальной собственности</w:t>
      </w:r>
      <w:r>
        <w:t xml:space="preserve"> Жигаловского муниципального </w:t>
      </w:r>
      <w:proofErr w:type="gramStart"/>
      <w:r>
        <w:t xml:space="preserve">образования, </w:t>
      </w:r>
      <w:r w:rsidR="00B1032A">
        <w:t xml:space="preserve"> в</w:t>
      </w:r>
      <w:proofErr w:type="gramEnd"/>
      <w:r w:rsidR="00B1032A">
        <w:t xml:space="preserve"> течение 5 рабочих дней со дня поступления заявлений в соответствии с подпунктом 2 пункта 1 настоящего решения;</w:t>
      </w:r>
    </w:p>
    <w:p w:rsidR="008B2A37" w:rsidRDefault="00A66817" w:rsidP="00A66817">
      <w:pPr>
        <w:pStyle w:val="1"/>
        <w:ind w:firstLine="0"/>
        <w:jc w:val="both"/>
      </w:pPr>
      <w:r>
        <w:t xml:space="preserve">            2)</w:t>
      </w:r>
      <w:r w:rsidR="00BD4C2F">
        <w:t xml:space="preserve"> </w:t>
      </w:r>
      <w:r w:rsidR="00B1032A"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BD4C2F">
        <w:t>Жигаловского муниципального образования</w:t>
      </w:r>
      <w:r w:rsidR="00B1032A">
        <w:t>, в течение 5 рабочих дней со дня поступления заявлений в соответствии с подпунктом 4 пункта 1 настоящего решения.</w:t>
      </w:r>
    </w:p>
    <w:p w:rsidR="00BD4C2F" w:rsidRPr="00BD4C2F" w:rsidRDefault="00734395" w:rsidP="00BD4C2F">
      <w:pPr>
        <w:pStyle w:val="a6"/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7</w:t>
      </w:r>
      <w:r w:rsidR="00BD4C2F">
        <w:rPr>
          <w:rFonts w:ascii="Times New Roman" w:hAnsi="Times New Roman" w:cs="Times New Roman"/>
          <w:bCs/>
          <w:sz w:val="28"/>
          <w:szCs w:val="28"/>
        </w:rPr>
        <w:t>.</w:t>
      </w:r>
      <w:r w:rsidR="00BD4C2F" w:rsidRPr="00BD4C2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BD4C2F" w:rsidRPr="00BD4C2F">
        <w:rPr>
          <w:rFonts w:ascii="Times New Roman" w:hAnsi="Times New Roman" w:cs="Times New Roman"/>
          <w:bCs/>
          <w:sz w:val="28"/>
          <w:szCs w:val="28"/>
        </w:rPr>
        <w:t>Спецвыпуск</w:t>
      </w:r>
      <w:proofErr w:type="spellEnd"/>
      <w:r w:rsidR="00BD4C2F" w:rsidRPr="00BD4C2F">
        <w:rPr>
          <w:rFonts w:ascii="Times New Roman" w:hAnsi="Times New Roman" w:cs="Times New Roman"/>
          <w:bCs/>
          <w:sz w:val="28"/>
          <w:szCs w:val="28"/>
        </w:rPr>
        <w:t>» Жигалово</w:t>
      </w:r>
      <w:r w:rsidR="00BD4C2F" w:rsidRPr="00BD4C2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hyperlink r:id="rId8" w:history="1">
        <w:r w:rsidR="00BD4C2F" w:rsidRPr="00BD4C2F">
          <w:rPr>
            <w:rStyle w:val="a5"/>
            <w:rFonts w:ascii="Times New Roman" w:hAnsi="Times New Roman"/>
            <w:sz w:val="28"/>
            <w:szCs w:val="28"/>
          </w:rPr>
          <w:t>http://жигалово-адм.рф</w:t>
        </w:r>
      </w:hyperlink>
      <w:r w:rsidR="00BD4C2F" w:rsidRPr="00BD4C2F">
        <w:rPr>
          <w:rFonts w:ascii="Times New Roman" w:hAnsi="Times New Roman"/>
          <w:sz w:val="28"/>
          <w:szCs w:val="28"/>
        </w:rPr>
        <w:t>.</w:t>
      </w:r>
      <w:r w:rsidR="00BD4C2F" w:rsidRPr="00BD4C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C2F" w:rsidRPr="00BD4C2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D4C2F" w:rsidRDefault="00BD4C2F" w:rsidP="00BD4C2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0B28" w:rsidRDefault="009D0B28" w:rsidP="00BD4C2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0B28" w:rsidRDefault="009D0B28" w:rsidP="00BD4C2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4C2F" w:rsidRPr="00946B69" w:rsidRDefault="009D0B28" w:rsidP="00BD4C2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D4C2F" w:rsidRPr="00946B69">
        <w:rPr>
          <w:rFonts w:ascii="Times New Roman" w:hAnsi="Times New Roman" w:cs="Times New Roman"/>
          <w:sz w:val="28"/>
          <w:szCs w:val="28"/>
        </w:rPr>
        <w:t>Глава Жигаловского муниципального</w:t>
      </w:r>
    </w:p>
    <w:p w:rsidR="00BD4C2F" w:rsidRPr="00946B69" w:rsidRDefault="00BD4C2F" w:rsidP="00BD4C2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Д.А </w:t>
      </w:r>
      <w:proofErr w:type="spellStart"/>
      <w:r w:rsidRPr="00946B69">
        <w:rPr>
          <w:rFonts w:ascii="Times New Roman" w:hAnsi="Times New Roman" w:cs="Times New Roman"/>
          <w:sz w:val="28"/>
          <w:szCs w:val="28"/>
        </w:rPr>
        <w:t>Лунёв</w:t>
      </w:r>
      <w:proofErr w:type="spellEnd"/>
    </w:p>
    <w:p w:rsidR="00BD4C2F" w:rsidRPr="00BD4C2F" w:rsidRDefault="00BD4C2F" w:rsidP="00BD4C2F">
      <w:pPr>
        <w:rPr>
          <w:sz w:val="28"/>
          <w:szCs w:val="28"/>
        </w:rPr>
      </w:pPr>
    </w:p>
    <w:p w:rsidR="00BD4C2F" w:rsidRPr="00946B69" w:rsidRDefault="00BD4C2F" w:rsidP="00BD4C2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BD4C2F" w:rsidRPr="00BD4C2F" w:rsidRDefault="00BD4C2F" w:rsidP="00BD4C2F">
      <w:pPr>
        <w:rPr>
          <w:rFonts w:ascii="Times New Roman" w:hAnsi="Times New Roman" w:cs="Times New Roman"/>
          <w:sz w:val="28"/>
          <w:szCs w:val="28"/>
        </w:rPr>
      </w:pPr>
      <w:r w:rsidRPr="00BD4C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4C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BD4C2F">
        <w:rPr>
          <w:rFonts w:ascii="Times New Roman" w:hAnsi="Times New Roman" w:cs="Times New Roman"/>
          <w:sz w:val="28"/>
          <w:szCs w:val="28"/>
        </w:rPr>
        <w:t>Е.А.Мулягина</w:t>
      </w:r>
      <w:proofErr w:type="spellEnd"/>
    </w:p>
    <w:sectPr w:rsidR="00BD4C2F" w:rsidRPr="00BD4C2F">
      <w:headerReference w:type="default" r:id="rId9"/>
      <w:headerReference w:type="first" r:id="rId10"/>
      <w:pgSz w:w="11900" w:h="16840"/>
      <w:pgMar w:top="1230" w:right="1242" w:bottom="1043" w:left="151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E3" w:rsidRDefault="001A35E3">
      <w:r>
        <w:separator/>
      </w:r>
    </w:p>
  </w:endnote>
  <w:endnote w:type="continuationSeparator" w:id="0">
    <w:p w:rsidR="001A35E3" w:rsidRDefault="001A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E3" w:rsidRDefault="001A35E3"/>
  </w:footnote>
  <w:footnote w:type="continuationSeparator" w:id="0">
    <w:p w:rsidR="001A35E3" w:rsidRDefault="001A35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37" w:rsidRDefault="00B103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491490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2A37" w:rsidRDefault="00B1032A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29D5" w:rsidRPr="008029D5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1.8pt;margin-top:38.7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" filled="f" stroked="f">
              <v:textbox style="mso-fit-shape-to-text:t" inset="0,0,0,0">
                <w:txbxContent>
                  <w:p w:rsidR="008B2A37" w:rsidRDefault="00B1032A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29D5" w:rsidRPr="008029D5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37" w:rsidRDefault="008B2A3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039"/>
    <w:multiLevelType w:val="multilevel"/>
    <w:tmpl w:val="16B0D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3485B"/>
    <w:multiLevelType w:val="multilevel"/>
    <w:tmpl w:val="19C860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60491"/>
    <w:multiLevelType w:val="hybridMultilevel"/>
    <w:tmpl w:val="C38EA91A"/>
    <w:lvl w:ilvl="0" w:tplc="19007CA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F6B6982"/>
    <w:multiLevelType w:val="hybridMultilevel"/>
    <w:tmpl w:val="A3407E4A"/>
    <w:lvl w:ilvl="0" w:tplc="F7E2380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46502950"/>
    <w:multiLevelType w:val="multilevel"/>
    <w:tmpl w:val="5AB8A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49340C"/>
    <w:multiLevelType w:val="multilevel"/>
    <w:tmpl w:val="CAF83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86C72"/>
    <w:multiLevelType w:val="multilevel"/>
    <w:tmpl w:val="4F60A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37"/>
    <w:rsid w:val="001A35E3"/>
    <w:rsid w:val="002E24E9"/>
    <w:rsid w:val="00504BAE"/>
    <w:rsid w:val="006E0EDE"/>
    <w:rsid w:val="00734395"/>
    <w:rsid w:val="00763BE7"/>
    <w:rsid w:val="008029D5"/>
    <w:rsid w:val="00855B6B"/>
    <w:rsid w:val="008B2A37"/>
    <w:rsid w:val="009D0B28"/>
    <w:rsid w:val="00A66817"/>
    <w:rsid w:val="00B1032A"/>
    <w:rsid w:val="00B15611"/>
    <w:rsid w:val="00B25299"/>
    <w:rsid w:val="00BD4C2F"/>
    <w:rsid w:val="00EC1E51"/>
    <w:rsid w:val="00E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79CA3-B0B4-454C-854F-AB87859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734395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3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66817"/>
    <w:rPr>
      <w:color w:val="000000"/>
    </w:rPr>
  </w:style>
  <w:style w:type="character" w:styleId="a5">
    <w:name w:val="Hyperlink"/>
    <w:basedOn w:val="a0"/>
    <w:uiPriority w:val="99"/>
    <w:unhideWhenUsed/>
    <w:rsid w:val="00BD4C2F"/>
    <w:rPr>
      <w:color w:val="0563C1" w:themeColor="hyperlink"/>
      <w:u w:val="single"/>
    </w:rPr>
  </w:style>
  <w:style w:type="paragraph" w:customStyle="1" w:styleId="ConsNonformat">
    <w:name w:val="ConsNonformat"/>
    <w:rsid w:val="00BD4C2F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BD4C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4C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C2F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73439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9">
    <w:name w:val="Table Grid"/>
    <w:basedOn w:val="a1"/>
    <w:uiPriority w:val="59"/>
    <w:rsid w:val="0073439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0"/>
    <w:qFormat/>
    <w:rsid w:val="00734395"/>
    <w:pPr>
      <w:widowControl/>
      <w:tabs>
        <w:tab w:val="left" w:pos="1560"/>
      </w:tabs>
      <w:jc w:val="center"/>
    </w:pPr>
    <w:rPr>
      <w:rFonts w:ascii="Times New Roman" w:eastAsia="Times New Roman" w:hAnsi="Times New Roman" w:cs="Times New Roman"/>
      <w:b/>
      <w:color w:val="auto"/>
      <w:sz w:val="48"/>
      <w:szCs w:val="20"/>
      <w:lang w:bidi="ar-SA"/>
    </w:rPr>
  </w:style>
  <w:style w:type="character" w:customStyle="1" w:styleId="ab">
    <w:name w:val="Название Знак"/>
    <w:basedOn w:val="a0"/>
    <w:link w:val="aa"/>
    <w:uiPriority w:val="10"/>
    <w:rsid w:val="00734395"/>
    <w:rPr>
      <w:rFonts w:ascii="Times New Roman" w:eastAsia="Times New Roman" w:hAnsi="Times New Roman" w:cs="Times New Roman"/>
      <w:b/>
      <w:sz w:val="4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StrelnikovaE</dc:creator>
  <cp:keywords/>
  <cp:lastModifiedBy>Елена</cp:lastModifiedBy>
  <cp:revision>7</cp:revision>
  <cp:lastPrinted>2023-09-26T00:57:00Z</cp:lastPrinted>
  <dcterms:created xsi:type="dcterms:W3CDTF">2023-09-19T05:44:00Z</dcterms:created>
  <dcterms:modified xsi:type="dcterms:W3CDTF">2023-09-26T01:03:00Z</dcterms:modified>
</cp:coreProperties>
</file>