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D616E" w:rsidTr="004D616E">
        <w:tc>
          <w:tcPr>
            <w:tcW w:w="9747" w:type="dxa"/>
            <w:gridSpan w:val="2"/>
            <w:hideMark/>
          </w:tcPr>
          <w:p w:rsidR="004D616E" w:rsidRDefault="004D616E">
            <w:pPr>
              <w:pStyle w:val="a4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8030" cy="93789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16E" w:rsidTr="004D616E">
        <w:tc>
          <w:tcPr>
            <w:tcW w:w="9747" w:type="dxa"/>
            <w:gridSpan w:val="2"/>
          </w:tcPr>
          <w:p w:rsidR="004D616E" w:rsidRDefault="004D616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4D616E" w:rsidRDefault="004D616E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4D616E" w:rsidRDefault="004D616E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4D616E" w:rsidRDefault="004D616E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4D616E" w:rsidRDefault="004D61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  <w:p w:rsidR="004D616E" w:rsidRDefault="004D61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4D616E" w:rsidTr="004D616E">
        <w:tc>
          <w:tcPr>
            <w:tcW w:w="4785" w:type="dxa"/>
            <w:hideMark/>
          </w:tcPr>
          <w:p w:rsidR="004D616E" w:rsidRDefault="004D616E" w:rsidP="004D616E">
            <w:pPr>
              <w:pStyle w:val="a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«25» марта 2024 г. №</w:t>
            </w:r>
            <w:r w:rsidR="00D70709">
              <w:rPr>
                <w:b/>
                <w:sz w:val="24"/>
                <w:szCs w:val="24"/>
              </w:rPr>
              <w:t xml:space="preserve"> 18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hideMark/>
          </w:tcPr>
          <w:p w:rsidR="004D616E" w:rsidRDefault="004D616E">
            <w:pPr>
              <w:pStyle w:val="a4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рп</w:t>
            </w:r>
            <w:proofErr w:type="spellEnd"/>
            <w:r>
              <w:rPr>
                <w:b/>
                <w:sz w:val="24"/>
                <w:szCs w:val="24"/>
              </w:rPr>
              <w:t>. Жигалово</w:t>
            </w:r>
          </w:p>
        </w:tc>
      </w:tr>
    </w:tbl>
    <w:p w:rsidR="004D616E" w:rsidRDefault="004D616E" w:rsidP="004D616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выявлении </w:t>
      </w:r>
      <w:r w:rsidR="00D70709">
        <w:rPr>
          <w:rFonts w:ascii="Times New Roman" w:hAnsi="Times New Roman"/>
          <w:b/>
          <w:sz w:val="24"/>
          <w:szCs w:val="24"/>
        </w:rPr>
        <w:t>бесхозяйного</w:t>
      </w:r>
      <w:r>
        <w:rPr>
          <w:rFonts w:ascii="Times New Roman" w:hAnsi="Times New Roman"/>
          <w:b/>
          <w:sz w:val="24"/>
          <w:szCs w:val="24"/>
        </w:rPr>
        <w:t xml:space="preserve"> ранее учтенного</w:t>
      </w:r>
    </w:p>
    <w:p w:rsidR="004D616E" w:rsidRDefault="004D616E" w:rsidP="004D616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объекта недвижимости</w:t>
      </w:r>
    </w:p>
    <w:p w:rsidR="004D616E" w:rsidRDefault="004D616E" w:rsidP="004D616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D616E" w:rsidRDefault="004D616E" w:rsidP="004D616E">
      <w:pPr>
        <w:pStyle w:val="a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В соответствии со ст.69.1 Федерального закона от 13 июля 2015 года № 218-ФЗ «О государственной регистрации недвижимости», с Федеральным законом от 06.10.2003 г.  № 131-ФЗ «Об общих принципах организации местного самоуправления в Российской Федерации», руководствуясь Уставом Жигаловского муниципального образования, администрация Жигаловского муниципального образования</w:t>
      </w:r>
    </w:p>
    <w:p w:rsidR="004D616E" w:rsidRDefault="004D616E" w:rsidP="004D616E">
      <w:pPr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4D616E" w:rsidRDefault="004D616E" w:rsidP="004D616E">
      <w:pPr>
        <w:ind w:firstLine="708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</w:t>
      </w:r>
      <w:r w:rsidR="00FD2961">
        <w:rPr>
          <w:rFonts w:ascii="Times New Roman" w:hAnsi="Times New Roman"/>
          <w:bCs/>
          <w:kern w:val="2"/>
          <w:sz w:val="28"/>
          <w:szCs w:val="28"/>
        </w:rPr>
        <w:t xml:space="preserve">     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В отношении объекта недвижимости- индивидуального жилого дома с кадастровым номером 38:03:120404:206 площадь 43,1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кв.м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>; расположенного по адресу: Иркутская область Жигаловский район р.п.</w:t>
      </w:r>
      <w:r w:rsidR="00A84A5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Жигалово ул.</w:t>
      </w:r>
      <w:r w:rsidR="00A84A5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Чупановская, д.5 правообладатель не выявлен.</w:t>
      </w:r>
    </w:p>
    <w:p w:rsidR="004D616E" w:rsidRDefault="004D616E" w:rsidP="004D616E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</w:t>
      </w:r>
      <w:r w:rsidR="00FD296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По результатам проведенных мероприятий, были направлены запросы в министерство имущественных отношений Иркутской области, территориальное управление Федерального агентства по управлению государственным имуществом в Иркутской области, администрацию МО «Жигаловский район», ОГБУ «Центр государственной кадастровой оценки объектов недвижимости».</w:t>
      </w:r>
    </w:p>
    <w:p w:rsidR="004D616E" w:rsidRDefault="004D616E" w:rsidP="004D616E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3. </w:t>
      </w:r>
      <w:r w:rsidR="00FD29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отношении объекта недвижимости, указанного в пункте 1 настоящего постановления не получены в установленном порядке ответы</w:t>
      </w:r>
      <w:r w:rsidR="00A84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в сроки) на направленные запросы, необходимые для подготовки проекта решения о выявлении правообладателя ранее учтенного объекта недвижимости.</w:t>
      </w:r>
    </w:p>
    <w:p w:rsidR="004D616E" w:rsidRDefault="004D616E" w:rsidP="004D616E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FD29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Правообладатель ранее учтенного объекта недвижимости не выявлен, по итогам проведенных мероприятий установлено, что данный объект</w:t>
      </w:r>
      <w:r w:rsidR="00D70709">
        <w:rPr>
          <w:rFonts w:ascii="Times New Roman" w:hAnsi="Times New Roman"/>
          <w:sz w:val="28"/>
          <w:szCs w:val="28"/>
        </w:rPr>
        <w:t xml:space="preserve"> недвижимости является бесхозяйным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объектом. Указанный в пункте 1 настоящего постановления объект недвижимости не прекратил существование, что подтверждается актом осмотра № 2 от 25.03.2024 г.</w:t>
      </w:r>
    </w:p>
    <w:p w:rsidR="004D616E" w:rsidRDefault="004D616E" w:rsidP="004D616E">
      <w:pPr>
        <w:spacing w:after="240"/>
        <w:ind w:firstLine="0"/>
        <w:contextualSpacing/>
        <w:rPr>
          <w:rFonts w:ascii="Times New Roman" w:hAnsi="Times New Roman"/>
          <w:kern w:val="2"/>
          <w:sz w:val="28"/>
          <w:szCs w:val="28"/>
        </w:rPr>
      </w:pPr>
    </w:p>
    <w:p w:rsidR="004D616E" w:rsidRDefault="00FD2961" w:rsidP="004D616E">
      <w:pPr>
        <w:ind w:firstLine="0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И.о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. г</w:t>
      </w:r>
      <w:r w:rsidR="004D616E">
        <w:rPr>
          <w:rFonts w:ascii="Times New Roman" w:hAnsi="Times New Roman"/>
          <w:kern w:val="2"/>
          <w:sz w:val="28"/>
          <w:szCs w:val="28"/>
        </w:rPr>
        <w:t>лав</w:t>
      </w:r>
      <w:r>
        <w:rPr>
          <w:rFonts w:ascii="Times New Roman" w:hAnsi="Times New Roman"/>
          <w:kern w:val="2"/>
          <w:sz w:val="28"/>
          <w:szCs w:val="28"/>
        </w:rPr>
        <w:t xml:space="preserve">ы </w:t>
      </w:r>
      <w:r w:rsidR="004D616E">
        <w:rPr>
          <w:rFonts w:ascii="Times New Roman" w:hAnsi="Times New Roman"/>
          <w:kern w:val="2"/>
          <w:sz w:val="28"/>
          <w:szCs w:val="28"/>
        </w:rPr>
        <w:t>Жигаловского</w:t>
      </w:r>
    </w:p>
    <w:p w:rsidR="004D616E" w:rsidRDefault="004D616E" w:rsidP="004D616E">
      <w:pPr>
        <w:spacing w:line="232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муниципального образования                                                               Д.</w:t>
      </w:r>
      <w:r w:rsidR="00FD2961">
        <w:rPr>
          <w:rFonts w:ascii="Times New Roman" w:hAnsi="Times New Roman"/>
          <w:kern w:val="2"/>
          <w:sz w:val="28"/>
          <w:szCs w:val="28"/>
        </w:rPr>
        <w:t>Ю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  <w:r w:rsidR="00FD2961">
        <w:rPr>
          <w:rFonts w:ascii="Times New Roman" w:hAnsi="Times New Roman"/>
          <w:kern w:val="2"/>
          <w:sz w:val="28"/>
          <w:szCs w:val="28"/>
        </w:rPr>
        <w:t>Стрелов</w:t>
      </w:r>
    </w:p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4D616E" w:rsidRDefault="004D616E" w:rsidP="004D616E"/>
    <w:p w:rsidR="00773408" w:rsidRDefault="00773408"/>
    <w:sectPr w:rsidR="00773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66" w:rsidRDefault="00974066" w:rsidP="00C36777">
      <w:r>
        <w:separator/>
      </w:r>
    </w:p>
  </w:endnote>
  <w:endnote w:type="continuationSeparator" w:id="0">
    <w:p w:rsidR="00974066" w:rsidRDefault="00974066" w:rsidP="00C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66" w:rsidRDefault="00974066" w:rsidP="00C36777">
      <w:r>
        <w:separator/>
      </w:r>
    </w:p>
  </w:footnote>
  <w:footnote w:type="continuationSeparator" w:id="0">
    <w:p w:rsidR="00974066" w:rsidRDefault="00974066" w:rsidP="00C3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77" w:rsidRDefault="00C367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BF"/>
    <w:rsid w:val="001633AC"/>
    <w:rsid w:val="004D616E"/>
    <w:rsid w:val="00773408"/>
    <w:rsid w:val="00974066"/>
    <w:rsid w:val="00A84A52"/>
    <w:rsid w:val="00C36777"/>
    <w:rsid w:val="00D70709"/>
    <w:rsid w:val="00D94E5C"/>
    <w:rsid w:val="00F15EBF"/>
    <w:rsid w:val="00F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DCB5-86F2-4DD9-B13D-5CAEA31F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16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616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D616E"/>
    <w:rPr>
      <w:color w:val="0563C1" w:themeColor="hyperlink"/>
      <w:u w:val="single"/>
    </w:rPr>
  </w:style>
  <w:style w:type="paragraph" w:styleId="a4">
    <w:name w:val="Title"/>
    <w:basedOn w:val="a"/>
    <w:link w:val="a5"/>
    <w:uiPriority w:val="99"/>
    <w:qFormat/>
    <w:rsid w:val="004D616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4D616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D6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uiPriority w:val="99"/>
    <w:rsid w:val="004D616E"/>
    <w:rPr>
      <w:color w:val="008000"/>
    </w:rPr>
  </w:style>
  <w:style w:type="table" w:styleId="a8">
    <w:name w:val="Table Grid"/>
    <w:basedOn w:val="a1"/>
    <w:uiPriority w:val="59"/>
    <w:rsid w:val="004D616E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367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677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67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6777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4A5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A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E121-5082-4E4F-94C8-469DEF13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Елена</cp:lastModifiedBy>
  <cp:revision>4</cp:revision>
  <cp:lastPrinted>2024-03-25T02:55:00Z</cp:lastPrinted>
  <dcterms:created xsi:type="dcterms:W3CDTF">2024-03-25T01:49:00Z</dcterms:created>
  <dcterms:modified xsi:type="dcterms:W3CDTF">2024-03-29T06:23:00Z</dcterms:modified>
</cp:coreProperties>
</file>