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2875FC" w:rsidP="001B6DB7">
      <w:pPr>
        <w:keepLines/>
        <w:widowControl w:val="0"/>
        <w:jc w:val="center"/>
        <w:rPr>
          <w:b/>
          <w:u w:val="single"/>
        </w:rPr>
      </w:pPr>
      <w:r>
        <w:rPr>
          <w:b/>
          <w:u w:val="single"/>
        </w:rPr>
        <w:t xml:space="preserve">СПЕЦВЫПУСК ЖИГАЛОВО № </w:t>
      </w:r>
      <w:r w:rsidR="00970025">
        <w:rPr>
          <w:b/>
          <w:u w:val="single"/>
        </w:rPr>
        <w:t>12</w:t>
      </w:r>
      <w:r>
        <w:rPr>
          <w:b/>
          <w:u w:val="single"/>
        </w:rPr>
        <w:t xml:space="preserve"> от </w:t>
      </w:r>
      <w:r w:rsidR="00970025">
        <w:rPr>
          <w:b/>
          <w:u w:val="single"/>
        </w:rPr>
        <w:t>04</w:t>
      </w:r>
      <w:r w:rsidR="00840AC2">
        <w:rPr>
          <w:b/>
          <w:u w:val="single"/>
        </w:rPr>
        <w:t>.0</w:t>
      </w:r>
      <w:r w:rsidR="00970025">
        <w:rPr>
          <w:b/>
          <w:u w:val="single"/>
        </w:rPr>
        <w:t>5</w:t>
      </w:r>
      <w:r w:rsidR="00E4342C">
        <w:rPr>
          <w:b/>
          <w:u w:val="single"/>
        </w:rPr>
        <w:t>.2023</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172" w:type="dxa"/>
        <w:tblLayout w:type="fixed"/>
        <w:tblLook w:val="04A0" w:firstRow="1" w:lastRow="0" w:firstColumn="1" w:lastColumn="0" w:noHBand="0" w:noVBand="1"/>
      </w:tblPr>
      <w:tblGrid>
        <w:gridCol w:w="817"/>
        <w:gridCol w:w="1134"/>
        <w:gridCol w:w="7938"/>
        <w:gridCol w:w="283"/>
      </w:tblGrid>
      <w:tr w:rsidR="00545A80" w:rsidRPr="00C57BD3" w:rsidTr="00545A80">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72" w:type="dxa"/>
            <w:gridSpan w:val="4"/>
          </w:tcPr>
          <w:p w:rsidR="00545A80" w:rsidRPr="00C57BD3" w:rsidRDefault="00970025" w:rsidP="00545A80">
            <w:pPr>
              <w:jc w:val="center"/>
            </w:pPr>
            <w:r>
              <w:t>Решение</w:t>
            </w:r>
            <w:r w:rsidR="00545A80">
              <w:t xml:space="preserve"> Думы</w:t>
            </w:r>
          </w:p>
        </w:tc>
      </w:tr>
      <w:tr w:rsidR="00C25AC8" w:rsidRPr="00C57BD3" w:rsidTr="00545A8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C25AC8" w:rsidRPr="00C25AC8" w:rsidRDefault="00C25AC8" w:rsidP="00465DDA">
            <w:pPr>
              <w:jc w:val="center"/>
              <w:rPr>
                <w:bCs w:val="0"/>
              </w:rPr>
            </w:pPr>
            <w:r>
              <w:rPr>
                <w:bCs w:val="0"/>
              </w:rPr>
              <w:t>0</w:t>
            </w:r>
            <w:r w:rsidR="00465DDA">
              <w:rPr>
                <w:bCs w:val="0"/>
              </w:rPr>
              <w:t>3</w:t>
            </w:r>
            <w:r>
              <w:rPr>
                <w:bCs w:val="0"/>
              </w:rPr>
              <w:t>-23</w:t>
            </w:r>
          </w:p>
        </w:tc>
        <w:tc>
          <w:tcPr>
            <w:tcW w:w="1134" w:type="dxa"/>
          </w:tcPr>
          <w:p w:rsidR="00C25AC8" w:rsidRDefault="00465DDA" w:rsidP="00465DDA">
            <w:pPr>
              <w:jc w:val="center"/>
              <w:cnfStyle w:val="000000100000" w:firstRow="0" w:lastRow="0" w:firstColumn="0" w:lastColumn="0" w:oddVBand="0" w:evenVBand="0" w:oddHBand="1" w:evenHBand="0" w:firstRowFirstColumn="0" w:firstRowLastColumn="0" w:lastRowFirstColumn="0" w:lastRowLastColumn="0"/>
              <w:rPr>
                <w:b/>
                <w:bCs/>
              </w:rPr>
            </w:pPr>
            <w:r>
              <w:rPr>
                <w:b/>
                <w:bCs/>
              </w:rPr>
              <w:t>10</w:t>
            </w:r>
            <w:r w:rsidR="00C25AC8">
              <w:rPr>
                <w:b/>
                <w:bCs/>
              </w:rPr>
              <w:t>.0</w:t>
            </w:r>
            <w:r>
              <w:rPr>
                <w:b/>
                <w:bCs/>
              </w:rPr>
              <w:t>3</w:t>
            </w:r>
            <w:r w:rsidR="00C25AC8">
              <w:rPr>
                <w:b/>
                <w:bCs/>
              </w:rPr>
              <w:t>.2023</w:t>
            </w:r>
          </w:p>
        </w:tc>
        <w:tc>
          <w:tcPr>
            <w:tcW w:w="7938" w:type="dxa"/>
          </w:tcPr>
          <w:p w:rsidR="00C25AC8" w:rsidRPr="00CA23FD" w:rsidRDefault="00465DDA" w:rsidP="00CA23FD">
            <w:pPr>
              <w:cnfStyle w:val="000000100000" w:firstRow="0" w:lastRow="0" w:firstColumn="0" w:lastColumn="0" w:oddVBand="0" w:evenVBand="0" w:oddHBand="1" w:evenHBand="0" w:firstRowFirstColumn="0" w:firstRowLastColumn="0" w:lastRowFirstColumn="0" w:lastRowLastColumn="0"/>
              <w:rPr>
                <w:rFonts w:eastAsia="Calibri"/>
                <w:b/>
              </w:rPr>
            </w:pPr>
            <w:r>
              <w:rPr>
                <w:rFonts w:eastAsia="Calibri"/>
                <w:b/>
              </w:rPr>
              <w:t>О внесении изменений и дополнений в Устав Жигаловского муниципального образования</w:t>
            </w:r>
            <w:bookmarkStart w:id="0" w:name="_GoBack"/>
            <w:bookmarkEnd w:id="0"/>
            <w:r>
              <w:rPr>
                <w:rFonts w:eastAsia="Calibri"/>
                <w:b/>
              </w:rPr>
              <w:t xml:space="preserve"> </w:t>
            </w:r>
          </w:p>
        </w:tc>
        <w:tc>
          <w:tcPr>
            <w:tcW w:w="283" w:type="dxa"/>
          </w:tcPr>
          <w:p w:rsidR="00C25AC8" w:rsidRDefault="00C25AC8" w:rsidP="00545A80">
            <w:pPr>
              <w:jc w:val="center"/>
              <w:cnfStyle w:val="000000100000" w:firstRow="0" w:lastRow="0" w:firstColumn="0" w:lastColumn="0" w:oddVBand="0" w:evenVBand="0" w:oddHBand="1" w:evenHBand="0" w:firstRowFirstColumn="0" w:firstRowLastColumn="0" w:lastRowFirstColumn="0" w:lastRowLastColumn="0"/>
            </w:pPr>
          </w:p>
        </w:tc>
      </w:tr>
    </w:tbl>
    <w:p w:rsidR="000025FA" w:rsidRDefault="00CF6297" w:rsidP="00C34274">
      <w:pPr>
        <w:keepLines/>
        <w:widowControl w:val="0"/>
        <w:rPr>
          <w:sz w:val="16"/>
        </w:rPr>
      </w:pPr>
      <w:r>
        <w:rPr>
          <w:sz w:val="16"/>
        </w:rPr>
        <w:t>О</w:t>
      </w:r>
      <w:r w:rsidR="003D39BC" w:rsidRPr="00616B0B">
        <w:rPr>
          <w:sz w:val="16"/>
        </w:rPr>
        <w:t>тветст</w:t>
      </w:r>
      <w:r w:rsidR="00EC763F">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bookmarkStart w:id="1" w:name="sub_9991"/>
      <w:bookmarkStart w:id="2" w:name="bookmark0"/>
    </w:p>
    <w:bookmarkEnd w:id="1"/>
    <w:bookmarkEnd w:id="2"/>
    <w:p w:rsidR="007E0817" w:rsidRPr="007E0817" w:rsidRDefault="007E0817" w:rsidP="007E0817">
      <w:pPr>
        <w:jc w:val="center"/>
      </w:pPr>
    </w:p>
    <w:tbl>
      <w:tblPr>
        <w:tblStyle w:val="afa"/>
        <w:tblW w:w="100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7E0817" w:rsidRPr="007E0817" w:rsidTr="007E0817">
        <w:tc>
          <w:tcPr>
            <w:tcW w:w="10065" w:type="dxa"/>
          </w:tcPr>
          <w:p w:rsidR="007E0817" w:rsidRPr="007E0817" w:rsidRDefault="007E0817" w:rsidP="007E0817">
            <w:pPr>
              <w:pStyle w:val="ad"/>
              <w:rPr>
                <w:sz w:val="20"/>
              </w:rPr>
            </w:pPr>
          </w:p>
        </w:tc>
      </w:tr>
    </w:tbl>
    <w:p w:rsidR="003E19FA" w:rsidRPr="00113519" w:rsidRDefault="003E19FA" w:rsidP="00113519">
      <w:pPr>
        <w:jc w:val="both"/>
      </w:pPr>
    </w:p>
    <w:p w:rsidR="00002BAE" w:rsidRPr="00092610" w:rsidRDefault="00002BAE" w:rsidP="00002BAE">
      <w:pPr>
        <w:keepNext/>
        <w:jc w:val="center"/>
        <w:outlineLvl w:val="2"/>
        <w:rPr>
          <w:b/>
        </w:rPr>
      </w:pPr>
      <w:r w:rsidRPr="00092610">
        <w:rPr>
          <w:b/>
        </w:rPr>
        <w:t>ДУМА</w:t>
      </w:r>
    </w:p>
    <w:p w:rsidR="00002BAE" w:rsidRPr="00092610" w:rsidRDefault="00002BAE" w:rsidP="00002BAE">
      <w:pPr>
        <w:keepNext/>
        <w:jc w:val="center"/>
        <w:outlineLvl w:val="2"/>
        <w:rPr>
          <w:b/>
        </w:rPr>
      </w:pPr>
      <w:r w:rsidRPr="00092610">
        <w:rPr>
          <w:b/>
        </w:rPr>
        <w:t>ЖИГАЛОВСКОГО МУНИЦИПАЛЬНОГО ОБРАЗОВАНИЯ</w:t>
      </w:r>
    </w:p>
    <w:p w:rsidR="00002BAE" w:rsidRPr="00092610" w:rsidRDefault="00002BAE" w:rsidP="00002BAE">
      <w:pPr>
        <w:jc w:val="center"/>
        <w:rPr>
          <w:b/>
        </w:rPr>
      </w:pPr>
      <w:r w:rsidRPr="00092610">
        <w:rPr>
          <w:b/>
        </w:rPr>
        <w:t>ШЕСТОГО СОЗЫВА</w:t>
      </w:r>
    </w:p>
    <w:p w:rsidR="00002BAE" w:rsidRPr="00092610" w:rsidRDefault="00002BAE" w:rsidP="00002BAE">
      <w:pPr>
        <w:jc w:val="center"/>
        <w:rPr>
          <w:b/>
        </w:rPr>
      </w:pPr>
      <w:r w:rsidRPr="00092610">
        <w:rPr>
          <w:b/>
          <w:bCs/>
        </w:rPr>
        <w:t>РЕШЕНИЕ</w:t>
      </w:r>
    </w:p>
    <w:tbl>
      <w:tblPr>
        <w:tblStyle w:val="afa"/>
        <w:tblW w:w="2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8"/>
      </w:tblGrid>
      <w:tr w:rsidR="00002BAE" w:rsidRPr="00092610" w:rsidTr="00970025">
        <w:tc>
          <w:tcPr>
            <w:tcW w:w="2458" w:type="dxa"/>
          </w:tcPr>
          <w:p w:rsidR="00002BAE" w:rsidRPr="00092610" w:rsidRDefault="00002BAE" w:rsidP="00970025">
            <w:pPr>
              <w:pStyle w:val="ad"/>
              <w:ind w:left="1317"/>
              <w:jc w:val="right"/>
              <w:rPr>
                <w:sz w:val="20"/>
              </w:rPr>
            </w:pPr>
          </w:p>
        </w:tc>
      </w:tr>
      <w:tr w:rsidR="00002BAE" w:rsidRPr="00092610" w:rsidTr="00970025">
        <w:tc>
          <w:tcPr>
            <w:tcW w:w="2458" w:type="dxa"/>
          </w:tcPr>
          <w:p w:rsidR="00002BAE" w:rsidRPr="00092610" w:rsidRDefault="00002BAE" w:rsidP="00970025">
            <w:pPr>
              <w:pStyle w:val="ad"/>
              <w:jc w:val="left"/>
              <w:rPr>
                <w:sz w:val="20"/>
              </w:rPr>
            </w:pPr>
          </w:p>
        </w:tc>
      </w:tr>
    </w:tbl>
    <w:p w:rsidR="00CA23FD" w:rsidRPr="00CA23FD" w:rsidRDefault="00002BAE" w:rsidP="00002BAE">
      <w:r w:rsidRPr="00B010D3">
        <w:rPr>
          <w:b/>
        </w:rPr>
        <w:t xml:space="preserve">         </w:t>
      </w:r>
      <w:r w:rsidR="005F7921">
        <w:rPr>
          <w:b/>
        </w:rPr>
        <w:t>10</w:t>
      </w:r>
      <w:r w:rsidRPr="00B010D3">
        <w:rPr>
          <w:b/>
        </w:rPr>
        <w:t>.0</w:t>
      </w:r>
      <w:r w:rsidR="005F7921">
        <w:rPr>
          <w:b/>
        </w:rPr>
        <w:t>3</w:t>
      </w:r>
      <w:r>
        <w:rPr>
          <w:b/>
        </w:rPr>
        <w:t>.2023г. № 0</w:t>
      </w:r>
      <w:r w:rsidR="005F7921">
        <w:rPr>
          <w:b/>
        </w:rPr>
        <w:t>3</w:t>
      </w:r>
      <w:r w:rsidRPr="00B010D3">
        <w:rPr>
          <w:b/>
        </w:rPr>
        <w:t>-23                                                                                р.п.Жигалово</w:t>
      </w:r>
      <w:r w:rsidRPr="00B010D3">
        <w:t xml:space="preserve">                                         </w:t>
      </w:r>
      <w:r w:rsidR="00CA23FD">
        <w:t xml:space="preserve">                               </w:t>
      </w:r>
      <w:r>
        <w:t xml:space="preserve">   </w:t>
      </w:r>
    </w:p>
    <w:tbl>
      <w:tblPr>
        <w:tblW w:w="10065" w:type="dxa"/>
        <w:tblInd w:w="-318" w:type="dxa"/>
        <w:tblLook w:val="04A0" w:firstRow="1" w:lastRow="0" w:firstColumn="1" w:lastColumn="0" w:noHBand="0" w:noVBand="1"/>
      </w:tblPr>
      <w:tblGrid>
        <w:gridCol w:w="10065"/>
      </w:tblGrid>
      <w:tr w:rsidR="00CA23FD" w:rsidRPr="00CA23FD" w:rsidTr="00970025">
        <w:tc>
          <w:tcPr>
            <w:tcW w:w="10065" w:type="dxa"/>
            <w:shd w:val="clear" w:color="auto" w:fill="auto"/>
          </w:tcPr>
          <w:tbl>
            <w:tblPr>
              <w:tblStyle w:val="af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5F7921" w:rsidRPr="005F7921" w:rsidTr="0086762C">
              <w:tc>
                <w:tcPr>
                  <w:tcW w:w="9781" w:type="dxa"/>
                </w:tcPr>
                <w:p w:rsidR="005F7921" w:rsidRPr="005F7921" w:rsidRDefault="005F7921" w:rsidP="005F7921">
                  <w:pPr>
                    <w:rPr>
                      <w:b/>
                    </w:rPr>
                  </w:pPr>
                </w:p>
                <w:p w:rsidR="005F7921" w:rsidRPr="005F7921" w:rsidRDefault="005F7921" w:rsidP="005F7921">
                  <w:pPr>
                    <w:pStyle w:val="31"/>
                    <w:shd w:val="clear" w:color="auto" w:fill="FFFFFF" w:themeFill="background1"/>
                    <w:tabs>
                      <w:tab w:val="left" w:pos="3140"/>
                      <w:tab w:val="center" w:pos="4749"/>
                    </w:tabs>
                    <w:spacing w:before="0"/>
                    <w:outlineLvl w:val="2"/>
                    <w:rPr>
                      <w:rFonts w:ascii="Times New Roman" w:hAnsi="Times New Roman" w:cs="Times New Roman"/>
                      <w:color w:val="auto"/>
                      <w:sz w:val="20"/>
                    </w:rPr>
                  </w:pPr>
                  <w:r w:rsidRPr="005F7921">
                    <w:rPr>
                      <w:rFonts w:ascii="Times New Roman" w:hAnsi="Times New Roman" w:cs="Times New Roman"/>
                      <w:color w:val="auto"/>
                      <w:sz w:val="20"/>
                    </w:rPr>
                    <w:t>О внесении изменений и дополнений в</w:t>
                  </w:r>
                </w:p>
                <w:p w:rsidR="005F7921" w:rsidRPr="005F7921" w:rsidRDefault="005F7921" w:rsidP="005F7921">
                  <w:pPr>
                    <w:pStyle w:val="31"/>
                    <w:shd w:val="clear" w:color="auto" w:fill="FFFFFF" w:themeFill="background1"/>
                    <w:tabs>
                      <w:tab w:val="left" w:pos="3140"/>
                      <w:tab w:val="center" w:pos="4749"/>
                    </w:tabs>
                    <w:spacing w:before="0"/>
                    <w:outlineLvl w:val="2"/>
                    <w:rPr>
                      <w:rFonts w:ascii="Times New Roman" w:hAnsi="Times New Roman" w:cs="Times New Roman"/>
                      <w:color w:val="auto"/>
                      <w:sz w:val="20"/>
                    </w:rPr>
                  </w:pPr>
                  <w:r w:rsidRPr="005F7921">
                    <w:rPr>
                      <w:rFonts w:ascii="Times New Roman" w:hAnsi="Times New Roman" w:cs="Times New Roman"/>
                      <w:color w:val="auto"/>
                      <w:sz w:val="20"/>
                    </w:rPr>
                    <w:t>Устав Жигаловского муниципального</w:t>
                  </w:r>
                </w:p>
                <w:p w:rsidR="005F7921" w:rsidRPr="005F7921" w:rsidRDefault="005F7921" w:rsidP="005F7921">
                  <w:pPr>
                    <w:pStyle w:val="31"/>
                    <w:shd w:val="clear" w:color="auto" w:fill="FFFFFF" w:themeFill="background1"/>
                    <w:tabs>
                      <w:tab w:val="left" w:pos="3140"/>
                      <w:tab w:val="center" w:pos="4749"/>
                    </w:tabs>
                    <w:spacing w:before="0"/>
                    <w:outlineLvl w:val="2"/>
                    <w:rPr>
                      <w:rFonts w:ascii="Times New Roman" w:hAnsi="Times New Roman" w:cs="Times New Roman"/>
                      <w:color w:val="auto"/>
                      <w:sz w:val="20"/>
                    </w:rPr>
                  </w:pPr>
                  <w:r w:rsidRPr="005F7921">
                    <w:rPr>
                      <w:rFonts w:ascii="Times New Roman" w:hAnsi="Times New Roman" w:cs="Times New Roman"/>
                      <w:color w:val="auto"/>
                      <w:sz w:val="20"/>
                    </w:rPr>
                    <w:t>образования</w:t>
                  </w:r>
                </w:p>
                <w:p w:rsidR="005F7921" w:rsidRDefault="005F7921" w:rsidP="005F7921">
                  <w:pPr>
                    <w:ind w:firstLine="709"/>
                    <w:jc w:val="both"/>
                  </w:pPr>
                </w:p>
                <w:p w:rsidR="005F7921" w:rsidRDefault="005F7921" w:rsidP="005F7921">
                  <w:pPr>
                    <w:ind w:firstLine="709"/>
                    <w:jc w:val="both"/>
                  </w:pPr>
                  <w:r w:rsidRPr="005F7921">
                    <w:t>В целях приведения в соответствие с требованиями действующего законодательства Устава Жигаловского муниципального образования, утвержденного решением Думы Жигаловского городского поселения от 19.12.2005 г. № 05 (далее – Устав), руководствуясь ст. 17 Федерального закона «Об общих принципах организации местного самоуправления в Российской Федерации» № 131-ФЗ от 06.10.2003 г., Дума Жигаловского муниципального образования</w:t>
                  </w:r>
                </w:p>
                <w:p w:rsidR="005F7921" w:rsidRPr="005F7921" w:rsidRDefault="005F7921" w:rsidP="005F7921">
                  <w:pPr>
                    <w:ind w:firstLine="709"/>
                    <w:jc w:val="both"/>
                  </w:pPr>
                </w:p>
                <w:p w:rsidR="005F7921" w:rsidRDefault="005F7921" w:rsidP="005F7921">
                  <w:pPr>
                    <w:ind w:firstLine="709"/>
                    <w:jc w:val="center"/>
                    <w:rPr>
                      <w:b/>
                    </w:rPr>
                  </w:pPr>
                  <w:r w:rsidRPr="005F7921">
                    <w:rPr>
                      <w:b/>
                    </w:rPr>
                    <w:t>РЕШИЛА:</w:t>
                  </w:r>
                </w:p>
                <w:p w:rsidR="005F7921" w:rsidRPr="005F7921" w:rsidRDefault="005F7921" w:rsidP="005F7921">
                  <w:pPr>
                    <w:ind w:firstLine="709"/>
                    <w:jc w:val="center"/>
                    <w:rPr>
                      <w:b/>
                    </w:rPr>
                  </w:pPr>
                </w:p>
                <w:p w:rsidR="005F7921" w:rsidRPr="005F7921" w:rsidRDefault="005F7921" w:rsidP="005F7921">
                  <w:pPr>
                    <w:pStyle w:val="a6"/>
                    <w:ind w:left="0" w:firstLine="709"/>
                    <w:jc w:val="both"/>
                    <w:rPr>
                      <w:sz w:val="20"/>
                      <w:szCs w:val="20"/>
                    </w:rPr>
                  </w:pPr>
                  <w:r w:rsidRPr="005F7921">
                    <w:rPr>
                      <w:sz w:val="20"/>
                      <w:szCs w:val="20"/>
                    </w:rPr>
                    <w:t>1.Внести следующие изменения и дополнения в Устав:</w:t>
                  </w:r>
                </w:p>
                <w:p w:rsidR="005F7921" w:rsidRPr="005F7921" w:rsidRDefault="005F7921" w:rsidP="005F7921">
                  <w:pPr>
                    <w:autoSpaceDE w:val="0"/>
                    <w:autoSpaceDN w:val="0"/>
                    <w:adjustRightInd w:val="0"/>
                    <w:ind w:firstLine="709"/>
                    <w:jc w:val="both"/>
                  </w:pPr>
                  <w:r w:rsidRPr="005F7921">
                    <w:t>1.1. в части 5 статьи 8 слова «Избирательная комиссия Поселения» заменить на слова «Избирательная комиссия, организующая подготовку и проведение муниципальных выборов, местного референдума»;</w:t>
                  </w:r>
                </w:p>
                <w:p w:rsidR="005F7921" w:rsidRPr="005F7921" w:rsidRDefault="005F7921" w:rsidP="005F7921">
                  <w:pPr>
                    <w:autoSpaceDE w:val="0"/>
                    <w:autoSpaceDN w:val="0"/>
                    <w:adjustRightInd w:val="0"/>
                    <w:ind w:firstLine="709"/>
                    <w:jc w:val="both"/>
                  </w:pPr>
                  <w:r w:rsidRPr="005F7921">
                    <w:t>1.2. в части 3 статьи 11 слова «в избирательную комиссию Поселения» заменить на слова «в избирательную комиссию, организующую подготовку и проведение муниципальных выборов, местного референдума»;</w:t>
                  </w:r>
                </w:p>
                <w:p w:rsidR="005F7921" w:rsidRPr="005F7921" w:rsidRDefault="005F7921" w:rsidP="005F7921">
                  <w:pPr>
                    <w:autoSpaceDE w:val="0"/>
                    <w:autoSpaceDN w:val="0"/>
                    <w:adjustRightInd w:val="0"/>
                    <w:ind w:firstLine="709"/>
                    <w:jc w:val="both"/>
                  </w:pPr>
                  <w:r w:rsidRPr="005F7921">
                    <w:t>1.3. в части 4 статьи 11 слова «избирательная комиссия Жигаловского муниципального образования   заменить на слова «избирательная комиссия, организующая подготовку и проведение муниципальных выборов, местного референдума»;</w:t>
                  </w:r>
                </w:p>
                <w:p w:rsidR="005F7921" w:rsidRPr="005F7921" w:rsidRDefault="005F7921" w:rsidP="005F7921">
                  <w:pPr>
                    <w:autoSpaceDE w:val="0"/>
                    <w:autoSpaceDN w:val="0"/>
                    <w:adjustRightInd w:val="0"/>
                    <w:ind w:firstLine="709"/>
                    <w:jc w:val="both"/>
                  </w:pPr>
                  <w:r w:rsidRPr="005F7921">
                    <w:t>1.4. в части 5 статьи 20 слова «не менее 50 процентов» заменить на слова «не менее двух третей»;</w:t>
                  </w:r>
                </w:p>
                <w:p w:rsidR="005F7921" w:rsidRPr="005F7921" w:rsidRDefault="005F7921" w:rsidP="005F7921">
                  <w:pPr>
                    <w:autoSpaceDE w:val="0"/>
                    <w:autoSpaceDN w:val="0"/>
                    <w:adjustRightInd w:val="0"/>
                    <w:ind w:firstLine="709"/>
                    <w:jc w:val="both"/>
                  </w:pPr>
                  <w:r w:rsidRPr="005F7921">
                    <w:t>1.5. в подпункте 7 пункта 2.2.  части 2 статьи 21 слова «Избирательной комиссии Поселения» заменить на слова «Избирательной комиссии, организующей подготовку и проведение муниципальных выборов, местного референдума»;</w:t>
                  </w:r>
                </w:p>
                <w:p w:rsidR="005F7921" w:rsidRPr="005F7921" w:rsidRDefault="005F7921" w:rsidP="005F7921">
                  <w:pPr>
                    <w:autoSpaceDE w:val="0"/>
                    <w:autoSpaceDN w:val="0"/>
                    <w:adjustRightInd w:val="0"/>
                    <w:ind w:firstLine="709"/>
                    <w:jc w:val="both"/>
                  </w:pPr>
                  <w:r w:rsidRPr="005F7921">
                    <w:t xml:space="preserve">1.6. в статье 39 слова «Избирательная комиссия Поселения» заменить на слова «Избирательная комиссия, организующая подготовку и проведение муниципальных выборов, местного референдума»; </w:t>
                  </w:r>
                </w:p>
                <w:p w:rsidR="005F7921" w:rsidRPr="005F7921" w:rsidRDefault="005F7921" w:rsidP="005F7921">
                  <w:pPr>
                    <w:autoSpaceDE w:val="0"/>
                    <w:autoSpaceDN w:val="0"/>
                    <w:adjustRightInd w:val="0"/>
                    <w:ind w:firstLine="709"/>
                    <w:jc w:val="both"/>
                  </w:pPr>
                  <w:r w:rsidRPr="005F7921">
                    <w:t>1.7. в части 1 статьи 39 слова «Избирательная комиссия Поселения» заменить на слова «Избирательная комиссия»;</w:t>
                  </w:r>
                </w:p>
                <w:p w:rsidR="005F7921" w:rsidRPr="005F7921" w:rsidRDefault="005F7921" w:rsidP="005F7921">
                  <w:pPr>
                    <w:autoSpaceDE w:val="0"/>
                    <w:autoSpaceDN w:val="0"/>
                    <w:adjustRightInd w:val="0"/>
                    <w:ind w:firstLine="709"/>
                    <w:jc w:val="both"/>
                  </w:pPr>
                  <w:r w:rsidRPr="005F7921">
                    <w:t>1.8. в части 2 статьи 39 слова «Избирательная комиссия Поселения» заменить на слова «Избирательная комиссия, организующая подготовку и проведение муниципальных выборов, местного референдума»;</w:t>
                  </w:r>
                </w:p>
                <w:p w:rsidR="005F7921" w:rsidRPr="005F7921" w:rsidRDefault="005F7921" w:rsidP="005F7921">
                  <w:pPr>
                    <w:autoSpaceDE w:val="0"/>
                    <w:autoSpaceDN w:val="0"/>
                    <w:adjustRightInd w:val="0"/>
                    <w:ind w:firstLine="709"/>
                    <w:jc w:val="both"/>
                  </w:pPr>
                  <w:r w:rsidRPr="005F7921">
                    <w:t xml:space="preserve">1.9. в части 3 статьи 39 слова «Избирательная комиссия Жигаловского муниципального образования» заменить на слова «Избирательная комиссия, организующая подготовку и проведение муниципальных выборов, местного референдума»; </w:t>
                  </w:r>
                </w:p>
                <w:p w:rsidR="005F7921" w:rsidRPr="005F7921" w:rsidRDefault="005F7921" w:rsidP="005F7921">
                  <w:pPr>
                    <w:autoSpaceDE w:val="0"/>
                    <w:autoSpaceDN w:val="0"/>
                    <w:adjustRightInd w:val="0"/>
                    <w:ind w:firstLine="709"/>
                    <w:jc w:val="both"/>
                  </w:pPr>
                  <w:r w:rsidRPr="005F7921">
                    <w:t>1.10. в части 4 статьи 39 слова «избирательной комиссии Поселения» заменить на слова «избирательной комиссии, организующей подготовку и проведение муниципальных выборов, местного референдума».</w:t>
                  </w:r>
                </w:p>
                <w:p w:rsidR="005F7921" w:rsidRPr="005F7921" w:rsidRDefault="005F7921" w:rsidP="005F7921">
                  <w:pPr>
                    <w:pStyle w:val="a6"/>
                    <w:ind w:left="0" w:firstLine="709"/>
                    <w:jc w:val="both"/>
                    <w:rPr>
                      <w:spacing w:val="1"/>
                      <w:sz w:val="20"/>
                      <w:szCs w:val="20"/>
                    </w:rPr>
                  </w:pPr>
                  <w:r w:rsidRPr="005F7921">
                    <w:rPr>
                      <w:sz w:val="20"/>
                      <w:szCs w:val="20"/>
                    </w:rPr>
                    <w:t xml:space="preserve">2. Поручить Главе Жигаловского </w:t>
                  </w:r>
                  <w:r w:rsidRPr="005F7921">
                    <w:rPr>
                      <w:spacing w:val="1"/>
                      <w:sz w:val="20"/>
                      <w:szCs w:val="20"/>
                    </w:rPr>
                    <w:t>муниципального образования</w:t>
                  </w:r>
                  <w:r w:rsidRPr="005F7921">
                    <w:rPr>
                      <w:sz w:val="20"/>
                      <w:szCs w:val="20"/>
                    </w:rPr>
                    <w:t xml:space="preserve"> обеспечить государственную регистрацию настоящего решения в соответствии с действующим законодательством.</w:t>
                  </w:r>
                </w:p>
                <w:p w:rsidR="005F7921" w:rsidRDefault="005F7921" w:rsidP="005F7921">
                  <w:pPr>
                    <w:pStyle w:val="a6"/>
                    <w:shd w:val="clear" w:color="auto" w:fill="FFFFFF"/>
                    <w:tabs>
                      <w:tab w:val="left" w:pos="629"/>
                    </w:tabs>
                    <w:ind w:left="0" w:firstLine="709"/>
                    <w:jc w:val="both"/>
                    <w:rPr>
                      <w:spacing w:val="1"/>
                      <w:sz w:val="20"/>
                      <w:szCs w:val="20"/>
                    </w:rPr>
                  </w:pPr>
                  <w:r w:rsidRPr="005F7921">
                    <w:rPr>
                      <w:spacing w:val="1"/>
                      <w:sz w:val="20"/>
                      <w:szCs w:val="20"/>
                    </w:rPr>
                    <w:t>3. Настоящее решение подлежит опубликованию в «Спецвыпуск Жигалово» и размещению на официальном сайте Жигаловского МО в сети интернет после государственной регистрации.</w:t>
                  </w:r>
                </w:p>
                <w:p w:rsidR="005F7921" w:rsidRDefault="005F7921" w:rsidP="005F7921">
                  <w:pPr>
                    <w:pStyle w:val="a6"/>
                    <w:shd w:val="clear" w:color="auto" w:fill="FFFFFF"/>
                    <w:tabs>
                      <w:tab w:val="left" w:pos="629"/>
                    </w:tabs>
                    <w:ind w:left="0" w:firstLine="709"/>
                    <w:jc w:val="both"/>
                    <w:rPr>
                      <w:spacing w:val="1"/>
                      <w:sz w:val="20"/>
                      <w:szCs w:val="20"/>
                    </w:rPr>
                  </w:pPr>
                </w:p>
                <w:p w:rsidR="005F7921" w:rsidRDefault="005F7921" w:rsidP="005F7921">
                  <w:pPr>
                    <w:pStyle w:val="a6"/>
                    <w:shd w:val="clear" w:color="auto" w:fill="FFFFFF"/>
                    <w:tabs>
                      <w:tab w:val="left" w:pos="629"/>
                    </w:tabs>
                    <w:ind w:left="0" w:firstLine="709"/>
                    <w:jc w:val="both"/>
                    <w:rPr>
                      <w:spacing w:val="1"/>
                      <w:sz w:val="20"/>
                      <w:szCs w:val="20"/>
                    </w:rPr>
                  </w:pPr>
                </w:p>
                <w:p w:rsidR="005F7921" w:rsidRPr="005F7921" w:rsidRDefault="005F7921" w:rsidP="005F7921">
                  <w:pPr>
                    <w:pStyle w:val="a6"/>
                    <w:shd w:val="clear" w:color="auto" w:fill="FFFFFF"/>
                    <w:tabs>
                      <w:tab w:val="left" w:pos="629"/>
                    </w:tabs>
                    <w:ind w:left="0" w:firstLine="709"/>
                    <w:jc w:val="both"/>
                    <w:rPr>
                      <w:spacing w:val="1"/>
                      <w:sz w:val="20"/>
                      <w:szCs w:val="20"/>
                    </w:rPr>
                  </w:pPr>
                </w:p>
                <w:p w:rsidR="005F7921" w:rsidRPr="005F7921" w:rsidRDefault="005F7921" w:rsidP="005F7921">
                  <w:pPr>
                    <w:pStyle w:val="a6"/>
                    <w:ind w:left="0" w:firstLine="709"/>
                    <w:jc w:val="both"/>
                    <w:rPr>
                      <w:sz w:val="20"/>
                      <w:szCs w:val="20"/>
                    </w:rPr>
                  </w:pPr>
                  <w:r w:rsidRPr="005F7921">
                    <w:rPr>
                      <w:spacing w:val="1"/>
                      <w:sz w:val="20"/>
                      <w:szCs w:val="20"/>
                    </w:rPr>
                    <w:lastRenderedPageBreak/>
                    <w:t xml:space="preserve">4. </w:t>
                  </w:r>
                  <w:r w:rsidRPr="005F7921">
                    <w:rPr>
                      <w:rFonts w:eastAsia="Calibri"/>
                      <w:sz w:val="20"/>
                      <w:szCs w:val="20"/>
                    </w:rPr>
                    <w:t>Настоящее решение вступает в силу с даты его официального опубликования.</w:t>
                  </w:r>
                </w:p>
                <w:p w:rsidR="005F7921" w:rsidRPr="005F7921" w:rsidRDefault="005F7921" w:rsidP="005F7921">
                  <w:pPr>
                    <w:pStyle w:val="a6"/>
                    <w:ind w:left="0" w:firstLine="709"/>
                    <w:jc w:val="both"/>
                    <w:rPr>
                      <w:spacing w:val="1"/>
                      <w:sz w:val="20"/>
                      <w:szCs w:val="20"/>
                    </w:rPr>
                  </w:pPr>
                  <w:r w:rsidRPr="005F7921">
                    <w:rPr>
                      <w:spacing w:val="3"/>
                      <w:sz w:val="20"/>
                      <w:szCs w:val="20"/>
                    </w:rPr>
                    <w:t xml:space="preserve">5. Ответственность за исполнение настоящего решения возложить на Главу Жигаловского </w:t>
                  </w:r>
                  <w:r w:rsidRPr="005F7921">
                    <w:rPr>
                      <w:spacing w:val="1"/>
                      <w:sz w:val="20"/>
                      <w:szCs w:val="20"/>
                    </w:rPr>
                    <w:t>муниципального образования.</w:t>
                  </w:r>
                </w:p>
                <w:p w:rsidR="005F7921" w:rsidRDefault="005F7921" w:rsidP="005F7921">
                  <w:pPr>
                    <w:jc w:val="both"/>
                  </w:pPr>
                </w:p>
                <w:p w:rsidR="005F7921" w:rsidRDefault="005F7921" w:rsidP="005F7921">
                  <w:pPr>
                    <w:jc w:val="both"/>
                  </w:pPr>
                </w:p>
                <w:p w:rsidR="005F7921" w:rsidRPr="005F7921" w:rsidRDefault="005F7921" w:rsidP="005F7921">
                  <w:pPr>
                    <w:jc w:val="both"/>
                  </w:pPr>
                  <w:r w:rsidRPr="005F7921">
                    <w:t>Председатель Думы Жигаловского</w:t>
                  </w:r>
                </w:p>
                <w:p w:rsidR="005F7921" w:rsidRPr="005F7921" w:rsidRDefault="005F7921" w:rsidP="005F7921">
                  <w:pPr>
                    <w:jc w:val="both"/>
                  </w:pPr>
                  <w:r w:rsidRPr="005F7921">
                    <w:t>муниципального образования</w:t>
                  </w:r>
                  <w:r w:rsidRPr="005F7921">
                    <w:tab/>
                  </w:r>
                  <w:r w:rsidRPr="005F7921">
                    <w:tab/>
                  </w:r>
                  <w:r w:rsidRPr="005F7921">
                    <w:tab/>
                  </w:r>
                  <w:r w:rsidRPr="005F7921">
                    <w:tab/>
                    <w:t>Е.А. Мулягина</w:t>
                  </w:r>
                </w:p>
                <w:p w:rsidR="005F7921" w:rsidRPr="005F7921" w:rsidRDefault="005F7921" w:rsidP="005F7921">
                  <w:pPr>
                    <w:pStyle w:val="a6"/>
                    <w:ind w:left="0" w:firstLine="709"/>
                    <w:jc w:val="both"/>
                    <w:rPr>
                      <w:sz w:val="20"/>
                      <w:szCs w:val="20"/>
                    </w:rPr>
                  </w:pPr>
                </w:p>
                <w:p w:rsidR="005F7921" w:rsidRPr="005F7921" w:rsidRDefault="005F7921" w:rsidP="005F7921">
                  <w:pPr>
                    <w:jc w:val="both"/>
                  </w:pPr>
                  <w:r w:rsidRPr="005F7921">
                    <w:t>Глава Жигаловского</w:t>
                  </w:r>
                </w:p>
                <w:p w:rsidR="005F7921" w:rsidRPr="005F7921" w:rsidRDefault="005F7921" w:rsidP="005F7921">
                  <w:pPr>
                    <w:jc w:val="both"/>
                    <w:rPr>
                      <w:spacing w:val="1"/>
                    </w:rPr>
                  </w:pPr>
                  <w:r w:rsidRPr="005F7921">
                    <w:t>муниципального образования</w:t>
                  </w:r>
                  <w:r w:rsidRPr="005F7921">
                    <w:tab/>
                  </w:r>
                  <w:r w:rsidRPr="005F7921">
                    <w:tab/>
                  </w:r>
                  <w:r w:rsidRPr="005F7921">
                    <w:tab/>
                  </w:r>
                  <w:r w:rsidRPr="005F7921">
                    <w:tab/>
                    <w:t>Д.А. Лунёв</w:t>
                  </w:r>
                </w:p>
                <w:p w:rsidR="005F7921" w:rsidRPr="005F7921" w:rsidRDefault="005F7921" w:rsidP="005F7921">
                  <w:pPr>
                    <w:ind w:left="567"/>
                    <w:rPr>
                      <w:b/>
                    </w:rPr>
                  </w:pPr>
                </w:p>
                <w:p w:rsidR="005F7921" w:rsidRPr="005F7921" w:rsidRDefault="005F7921" w:rsidP="005F7921">
                  <w:pPr>
                    <w:ind w:left="567"/>
                    <w:rPr>
                      <w:b/>
                    </w:rPr>
                  </w:pPr>
                </w:p>
              </w:tc>
            </w:tr>
          </w:tbl>
          <w:p w:rsidR="005F7921" w:rsidRPr="005F7921" w:rsidRDefault="005F7921" w:rsidP="005F7921">
            <w:pPr>
              <w:jc w:val="center"/>
              <w:rPr>
                <w:b/>
                <w:bCs/>
              </w:rPr>
            </w:pPr>
          </w:p>
          <w:p w:rsidR="00CA23FD" w:rsidRPr="00CA23FD" w:rsidRDefault="00CA23FD" w:rsidP="00970025">
            <w:pPr>
              <w:ind w:left="318"/>
              <w:rPr>
                <w:rFonts w:eastAsia="Calibri"/>
                <w:b/>
              </w:rPr>
            </w:pPr>
          </w:p>
          <w:p w:rsidR="00CA23FD" w:rsidRPr="00CA23FD" w:rsidRDefault="00CA23FD" w:rsidP="00970025">
            <w:pPr>
              <w:ind w:left="318"/>
              <w:rPr>
                <w:rFonts w:eastAsia="Calibri"/>
                <w:b/>
              </w:rPr>
            </w:pPr>
            <w:r w:rsidRPr="00CA23FD">
              <w:rPr>
                <w:rFonts w:eastAsia="Calibri"/>
                <w:b/>
              </w:rPr>
              <w:t xml:space="preserve">  </w:t>
            </w:r>
          </w:p>
        </w:tc>
      </w:tr>
    </w:tbl>
    <w:p w:rsidR="00002BAE" w:rsidRPr="00CA23FD" w:rsidRDefault="00002BAE" w:rsidP="005F7921"/>
    <w:sectPr w:rsidR="00002BAE" w:rsidRPr="00CA23FD" w:rsidSect="00E66D9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041" w:rsidRDefault="00ED2041" w:rsidP="001504CE">
      <w:r>
        <w:separator/>
      </w:r>
    </w:p>
  </w:endnote>
  <w:endnote w:type="continuationSeparator" w:id="0">
    <w:p w:rsidR="00ED2041" w:rsidRDefault="00ED2041"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041" w:rsidRDefault="00ED2041" w:rsidP="001504CE">
      <w:r>
        <w:separator/>
      </w:r>
    </w:p>
  </w:footnote>
  <w:footnote w:type="continuationSeparator" w:id="0">
    <w:p w:rsidR="00ED2041" w:rsidRDefault="00ED2041"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A5522E2"/>
    <w:multiLevelType w:val="hybridMultilevel"/>
    <w:tmpl w:val="F5CC262C"/>
    <w:lvl w:ilvl="0" w:tplc="FA7E72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C7381F"/>
    <w:multiLevelType w:val="hybridMultilevel"/>
    <w:tmpl w:val="5CC8EE9E"/>
    <w:lvl w:ilvl="0" w:tplc="080617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B193F7E"/>
    <w:multiLevelType w:val="hybridMultilevel"/>
    <w:tmpl w:val="D464B77C"/>
    <w:lvl w:ilvl="0" w:tplc="CD944C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76417E"/>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03433D"/>
    <w:multiLevelType w:val="hybridMultilevel"/>
    <w:tmpl w:val="8CF050D6"/>
    <w:lvl w:ilvl="0" w:tplc="2A9621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6C73B4D"/>
    <w:multiLevelType w:val="hybridMultilevel"/>
    <w:tmpl w:val="A79698BC"/>
    <w:lvl w:ilvl="0" w:tplc="60C032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7AD24AB"/>
    <w:multiLevelType w:val="hybridMultilevel"/>
    <w:tmpl w:val="DB68B2D8"/>
    <w:lvl w:ilvl="0" w:tplc="FFB4638E">
      <w:start w:val="1"/>
      <w:numFmt w:val="decimal"/>
      <w:lvlText w:val="%1."/>
      <w:lvlJc w:val="left"/>
      <w:pPr>
        <w:ind w:left="1069" w:hanging="36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323460E"/>
    <w:multiLevelType w:val="multilevel"/>
    <w:tmpl w:val="46E2C8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5E061D8"/>
    <w:multiLevelType w:val="hybridMultilevel"/>
    <w:tmpl w:val="2E284102"/>
    <w:lvl w:ilvl="0" w:tplc="7F72A6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84E0D5B"/>
    <w:multiLevelType w:val="hybridMultilevel"/>
    <w:tmpl w:val="2EF83DEC"/>
    <w:lvl w:ilvl="0" w:tplc="C29448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15:restartNumberingAfterBreak="0">
    <w:nsid w:val="4AAB4F96"/>
    <w:multiLevelType w:val="hybridMultilevel"/>
    <w:tmpl w:val="622ED6F6"/>
    <w:lvl w:ilvl="0" w:tplc="F60E16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3F0AE8"/>
    <w:multiLevelType w:val="hybridMultilevel"/>
    <w:tmpl w:val="6B760432"/>
    <w:lvl w:ilvl="0" w:tplc="9F04F2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7C33D49"/>
    <w:multiLevelType w:val="multilevel"/>
    <w:tmpl w:val="AAE22F62"/>
    <w:numStyleLink w:val="-"/>
  </w:abstractNum>
  <w:abstractNum w:abstractNumId="31" w15:restartNumberingAfterBreak="0">
    <w:nsid w:val="79FD3CCB"/>
    <w:multiLevelType w:val="hybridMultilevel"/>
    <w:tmpl w:val="85DE2B8E"/>
    <w:lvl w:ilvl="0" w:tplc="62BC66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3"/>
  </w:num>
  <w:num w:numId="3">
    <w:abstractNumId w:val="9"/>
  </w:num>
  <w:num w:numId="4">
    <w:abstractNumId w:val="8"/>
  </w:num>
  <w:num w:numId="5">
    <w:abstractNumId w:val="24"/>
  </w:num>
  <w:num w:numId="6">
    <w:abstractNumId w:val="26"/>
  </w:num>
  <w:num w:numId="7">
    <w:abstractNumId w:val="21"/>
  </w:num>
  <w:num w:numId="8">
    <w:abstractNumId w:val="27"/>
  </w:num>
  <w:num w:numId="9">
    <w:abstractNumId w:val="25"/>
  </w:num>
  <w:num w:numId="10">
    <w:abstractNumId w:val="22"/>
  </w:num>
  <w:num w:numId="11">
    <w:abstractNumId w:val="30"/>
  </w:num>
  <w:num w:numId="12">
    <w:abstractNumId w:val="0"/>
  </w:num>
  <w:num w:numId="13">
    <w:abstractNumId w:val="23"/>
  </w:num>
  <w:num w:numId="14">
    <w:abstractNumId w:val="19"/>
  </w:num>
  <w:num w:numId="15">
    <w:abstractNumId w:val="1"/>
  </w:num>
  <w:num w:numId="16">
    <w:abstractNumId w:val="15"/>
  </w:num>
  <w:num w:numId="17">
    <w:abstractNumId w:val="7"/>
  </w:num>
  <w:num w:numId="18">
    <w:abstractNumId w:val="12"/>
  </w:num>
  <w:num w:numId="19">
    <w:abstractNumId w:val="4"/>
  </w:num>
  <w:num w:numId="20">
    <w:abstractNumId w:val="16"/>
  </w:num>
  <w:num w:numId="21">
    <w:abstractNumId w:val="17"/>
  </w:num>
  <w:num w:numId="22">
    <w:abstractNumId w:val="29"/>
  </w:num>
  <w:num w:numId="23">
    <w:abstractNumId w:val="18"/>
  </w:num>
  <w:num w:numId="24">
    <w:abstractNumId w:val="6"/>
  </w:num>
  <w:num w:numId="25">
    <w:abstractNumId w:val="5"/>
  </w:num>
  <w:num w:numId="26">
    <w:abstractNumId w:val="31"/>
  </w:num>
  <w:num w:numId="27">
    <w:abstractNumId w:val="2"/>
  </w:num>
  <w:num w:numId="28">
    <w:abstractNumId w:val="11"/>
  </w:num>
  <w:num w:numId="29">
    <w:abstractNumId w:val="20"/>
  </w:num>
  <w:num w:numId="30">
    <w:abstractNumId w:val="13"/>
  </w:num>
  <w:num w:numId="31">
    <w:abstractNumId w:val="14"/>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2231B"/>
    <w:rsid w:val="00026490"/>
    <w:rsid w:val="00033156"/>
    <w:rsid w:val="00042DB5"/>
    <w:rsid w:val="00067563"/>
    <w:rsid w:val="000736ED"/>
    <w:rsid w:val="000817E0"/>
    <w:rsid w:val="00084229"/>
    <w:rsid w:val="00085B60"/>
    <w:rsid w:val="000A46EE"/>
    <w:rsid w:val="000B2224"/>
    <w:rsid w:val="000B2CEB"/>
    <w:rsid w:val="000C747A"/>
    <w:rsid w:val="000E52E5"/>
    <w:rsid w:val="000E78B6"/>
    <w:rsid w:val="000F08F9"/>
    <w:rsid w:val="000F3436"/>
    <w:rsid w:val="0010666F"/>
    <w:rsid w:val="00113519"/>
    <w:rsid w:val="001157EE"/>
    <w:rsid w:val="00126566"/>
    <w:rsid w:val="001363A6"/>
    <w:rsid w:val="00140B37"/>
    <w:rsid w:val="0014453A"/>
    <w:rsid w:val="001504CE"/>
    <w:rsid w:val="001632F5"/>
    <w:rsid w:val="0017074E"/>
    <w:rsid w:val="001726C6"/>
    <w:rsid w:val="00172B3B"/>
    <w:rsid w:val="00176D5D"/>
    <w:rsid w:val="0017756E"/>
    <w:rsid w:val="00180698"/>
    <w:rsid w:val="00182660"/>
    <w:rsid w:val="001A147C"/>
    <w:rsid w:val="001A593A"/>
    <w:rsid w:val="001A7416"/>
    <w:rsid w:val="001B0AA1"/>
    <w:rsid w:val="001B6576"/>
    <w:rsid w:val="001B6DB7"/>
    <w:rsid w:val="001D070A"/>
    <w:rsid w:val="001D5E84"/>
    <w:rsid w:val="001E12BC"/>
    <w:rsid w:val="001E193A"/>
    <w:rsid w:val="001E5480"/>
    <w:rsid w:val="001E65D0"/>
    <w:rsid w:val="001F504C"/>
    <w:rsid w:val="002073A9"/>
    <w:rsid w:val="00210798"/>
    <w:rsid w:val="0021462C"/>
    <w:rsid w:val="00221E56"/>
    <w:rsid w:val="00222D75"/>
    <w:rsid w:val="0022778F"/>
    <w:rsid w:val="002278AB"/>
    <w:rsid w:val="00240228"/>
    <w:rsid w:val="00242BD1"/>
    <w:rsid w:val="00242EDC"/>
    <w:rsid w:val="00246E95"/>
    <w:rsid w:val="00251C64"/>
    <w:rsid w:val="00252843"/>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C3FEB"/>
    <w:rsid w:val="002E45DB"/>
    <w:rsid w:val="002E4EAD"/>
    <w:rsid w:val="002F56F0"/>
    <w:rsid w:val="002F57CE"/>
    <w:rsid w:val="002F634B"/>
    <w:rsid w:val="00310087"/>
    <w:rsid w:val="003212F7"/>
    <w:rsid w:val="00326674"/>
    <w:rsid w:val="00326C76"/>
    <w:rsid w:val="00331A50"/>
    <w:rsid w:val="00334762"/>
    <w:rsid w:val="00342231"/>
    <w:rsid w:val="003523CB"/>
    <w:rsid w:val="00364447"/>
    <w:rsid w:val="00364C2A"/>
    <w:rsid w:val="00365654"/>
    <w:rsid w:val="00366BF2"/>
    <w:rsid w:val="00382BFE"/>
    <w:rsid w:val="00382DBF"/>
    <w:rsid w:val="00384176"/>
    <w:rsid w:val="003962B1"/>
    <w:rsid w:val="003A3C9C"/>
    <w:rsid w:val="003A4E21"/>
    <w:rsid w:val="003B668F"/>
    <w:rsid w:val="003C1616"/>
    <w:rsid w:val="003C7014"/>
    <w:rsid w:val="003D39BC"/>
    <w:rsid w:val="003D5FE7"/>
    <w:rsid w:val="003E19FA"/>
    <w:rsid w:val="0040704E"/>
    <w:rsid w:val="00416699"/>
    <w:rsid w:val="00444F68"/>
    <w:rsid w:val="004479FC"/>
    <w:rsid w:val="00465DDA"/>
    <w:rsid w:val="00470503"/>
    <w:rsid w:val="00474A8C"/>
    <w:rsid w:val="00477A8C"/>
    <w:rsid w:val="00482A79"/>
    <w:rsid w:val="00490C48"/>
    <w:rsid w:val="0049348E"/>
    <w:rsid w:val="004A6FBE"/>
    <w:rsid w:val="004C4B4F"/>
    <w:rsid w:val="004C78FC"/>
    <w:rsid w:val="004D3FAD"/>
    <w:rsid w:val="004D4349"/>
    <w:rsid w:val="004D5D59"/>
    <w:rsid w:val="004D77CE"/>
    <w:rsid w:val="004E1FB1"/>
    <w:rsid w:val="004E61CB"/>
    <w:rsid w:val="004F02A6"/>
    <w:rsid w:val="005010ED"/>
    <w:rsid w:val="00503885"/>
    <w:rsid w:val="00505431"/>
    <w:rsid w:val="00506A85"/>
    <w:rsid w:val="00507719"/>
    <w:rsid w:val="00520747"/>
    <w:rsid w:val="005207E7"/>
    <w:rsid w:val="00527212"/>
    <w:rsid w:val="00533BAF"/>
    <w:rsid w:val="00534384"/>
    <w:rsid w:val="00545A80"/>
    <w:rsid w:val="00563017"/>
    <w:rsid w:val="00567AA7"/>
    <w:rsid w:val="00574C0C"/>
    <w:rsid w:val="00580C7B"/>
    <w:rsid w:val="005826CE"/>
    <w:rsid w:val="005868CA"/>
    <w:rsid w:val="00590840"/>
    <w:rsid w:val="00590938"/>
    <w:rsid w:val="005A77B8"/>
    <w:rsid w:val="005C068E"/>
    <w:rsid w:val="005C3D43"/>
    <w:rsid w:val="005C49D9"/>
    <w:rsid w:val="005D24B8"/>
    <w:rsid w:val="005D5BBD"/>
    <w:rsid w:val="005F2C8C"/>
    <w:rsid w:val="005F7921"/>
    <w:rsid w:val="005F7A4E"/>
    <w:rsid w:val="005F7AE4"/>
    <w:rsid w:val="006024B3"/>
    <w:rsid w:val="00616B0B"/>
    <w:rsid w:val="00617560"/>
    <w:rsid w:val="0063096E"/>
    <w:rsid w:val="006327F5"/>
    <w:rsid w:val="006349C3"/>
    <w:rsid w:val="00636AA3"/>
    <w:rsid w:val="0064681A"/>
    <w:rsid w:val="00651B15"/>
    <w:rsid w:val="00652B5B"/>
    <w:rsid w:val="00661E54"/>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116C"/>
    <w:rsid w:val="007222EE"/>
    <w:rsid w:val="00746BF8"/>
    <w:rsid w:val="00747521"/>
    <w:rsid w:val="007502E9"/>
    <w:rsid w:val="007518B4"/>
    <w:rsid w:val="0076072A"/>
    <w:rsid w:val="007741DB"/>
    <w:rsid w:val="00777925"/>
    <w:rsid w:val="00785747"/>
    <w:rsid w:val="00787E24"/>
    <w:rsid w:val="007946C2"/>
    <w:rsid w:val="00796D6A"/>
    <w:rsid w:val="00797BC8"/>
    <w:rsid w:val="007A154A"/>
    <w:rsid w:val="007A5622"/>
    <w:rsid w:val="007C3060"/>
    <w:rsid w:val="007C60E8"/>
    <w:rsid w:val="007C6CC3"/>
    <w:rsid w:val="007D52B3"/>
    <w:rsid w:val="007E0817"/>
    <w:rsid w:val="007E318A"/>
    <w:rsid w:val="007E33C2"/>
    <w:rsid w:val="007E7B86"/>
    <w:rsid w:val="007F245C"/>
    <w:rsid w:val="007F2AE2"/>
    <w:rsid w:val="00800BE5"/>
    <w:rsid w:val="00803767"/>
    <w:rsid w:val="008157D7"/>
    <w:rsid w:val="00840AC2"/>
    <w:rsid w:val="00846FBE"/>
    <w:rsid w:val="008505D1"/>
    <w:rsid w:val="008506E6"/>
    <w:rsid w:val="008511B3"/>
    <w:rsid w:val="008547E9"/>
    <w:rsid w:val="008608FD"/>
    <w:rsid w:val="00864895"/>
    <w:rsid w:val="00866264"/>
    <w:rsid w:val="00870E12"/>
    <w:rsid w:val="00871814"/>
    <w:rsid w:val="00875F90"/>
    <w:rsid w:val="00876DC4"/>
    <w:rsid w:val="0087741E"/>
    <w:rsid w:val="008945F3"/>
    <w:rsid w:val="008A29D9"/>
    <w:rsid w:val="008B2B96"/>
    <w:rsid w:val="008C44C7"/>
    <w:rsid w:val="008D543A"/>
    <w:rsid w:val="008F3968"/>
    <w:rsid w:val="008F4032"/>
    <w:rsid w:val="008F76EE"/>
    <w:rsid w:val="00907551"/>
    <w:rsid w:val="00913F6E"/>
    <w:rsid w:val="00921DB3"/>
    <w:rsid w:val="00927168"/>
    <w:rsid w:val="00927FA5"/>
    <w:rsid w:val="009338F5"/>
    <w:rsid w:val="0093569E"/>
    <w:rsid w:val="009411D0"/>
    <w:rsid w:val="00945BE2"/>
    <w:rsid w:val="0094636D"/>
    <w:rsid w:val="00953637"/>
    <w:rsid w:val="009600F9"/>
    <w:rsid w:val="00970025"/>
    <w:rsid w:val="00970BB9"/>
    <w:rsid w:val="0098028D"/>
    <w:rsid w:val="00982645"/>
    <w:rsid w:val="00996602"/>
    <w:rsid w:val="0099766E"/>
    <w:rsid w:val="009B432B"/>
    <w:rsid w:val="009C47E9"/>
    <w:rsid w:val="009D23C3"/>
    <w:rsid w:val="009D4D61"/>
    <w:rsid w:val="009E6506"/>
    <w:rsid w:val="009E6993"/>
    <w:rsid w:val="009F07EF"/>
    <w:rsid w:val="009F1DE5"/>
    <w:rsid w:val="009F7FCE"/>
    <w:rsid w:val="00A02093"/>
    <w:rsid w:val="00A15AC6"/>
    <w:rsid w:val="00A32A24"/>
    <w:rsid w:val="00A51E83"/>
    <w:rsid w:val="00A5384A"/>
    <w:rsid w:val="00A75079"/>
    <w:rsid w:val="00A94FF7"/>
    <w:rsid w:val="00A9599D"/>
    <w:rsid w:val="00AA33B1"/>
    <w:rsid w:val="00AB0953"/>
    <w:rsid w:val="00AC0AE8"/>
    <w:rsid w:val="00AD5621"/>
    <w:rsid w:val="00AE71A7"/>
    <w:rsid w:val="00B03FB7"/>
    <w:rsid w:val="00B059D3"/>
    <w:rsid w:val="00B15980"/>
    <w:rsid w:val="00B20D5B"/>
    <w:rsid w:val="00B25E8C"/>
    <w:rsid w:val="00B279D3"/>
    <w:rsid w:val="00B51FAB"/>
    <w:rsid w:val="00B55BA9"/>
    <w:rsid w:val="00B5738D"/>
    <w:rsid w:val="00B60F62"/>
    <w:rsid w:val="00B6564D"/>
    <w:rsid w:val="00B75F97"/>
    <w:rsid w:val="00B76F97"/>
    <w:rsid w:val="00B77D25"/>
    <w:rsid w:val="00B94C96"/>
    <w:rsid w:val="00B96DFC"/>
    <w:rsid w:val="00BB0FF4"/>
    <w:rsid w:val="00BB532E"/>
    <w:rsid w:val="00BD0495"/>
    <w:rsid w:val="00BD192E"/>
    <w:rsid w:val="00BE47D7"/>
    <w:rsid w:val="00C140D6"/>
    <w:rsid w:val="00C25AC8"/>
    <w:rsid w:val="00C30022"/>
    <w:rsid w:val="00C34274"/>
    <w:rsid w:val="00C42F8D"/>
    <w:rsid w:val="00C524B2"/>
    <w:rsid w:val="00C53D5E"/>
    <w:rsid w:val="00C57BD3"/>
    <w:rsid w:val="00C618B5"/>
    <w:rsid w:val="00C61BF3"/>
    <w:rsid w:val="00C6606C"/>
    <w:rsid w:val="00C71CD7"/>
    <w:rsid w:val="00CA23FD"/>
    <w:rsid w:val="00CA32AB"/>
    <w:rsid w:val="00CA7A2A"/>
    <w:rsid w:val="00CB4666"/>
    <w:rsid w:val="00CB6A57"/>
    <w:rsid w:val="00CC4D88"/>
    <w:rsid w:val="00CC54FB"/>
    <w:rsid w:val="00CD0D56"/>
    <w:rsid w:val="00CD0F51"/>
    <w:rsid w:val="00CD64AC"/>
    <w:rsid w:val="00CF6297"/>
    <w:rsid w:val="00CF638E"/>
    <w:rsid w:val="00D03DCC"/>
    <w:rsid w:val="00D115D2"/>
    <w:rsid w:val="00D13358"/>
    <w:rsid w:val="00D175C1"/>
    <w:rsid w:val="00D20CC2"/>
    <w:rsid w:val="00D21669"/>
    <w:rsid w:val="00D22BAB"/>
    <w:rsid w:val="00D43B50"/>
    <w:rsid w:val="00D43EDA"/>
    <w:rsid w:val="00D4596B"/>
    <w:rsid w:val="00D52E10"/>
    <w:rsid w:val="00D5407D"/>
    <w:rsid w:val="00D57A58"/>
    <w:rsid w:val="00D604E1"/>
    <w:rsid w:val="00D71ABA"/>
    <w:rsid w:val="00D80686"/>
    <w:rsid w:val="00D902E1"/>
    <w:rsid w:val="00DB5DCC"/>
    <w:rsid w:val="00DC35E5"/>
    <w:rsid w:val="00DC39EA"/>
    <w:rsid w:val="00DD7119"/>
    <w:rsid w:val="00DE2B8B"/>
    <w:rsid w:val="00DE5CB2"/>
    <w:rsid w:val="00DF2A72"/>
    <w:rsid w:val="00DF554D"/>
    <w:rsid w:val="00DF640B"/>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87607"/>
    <w:rsid w:val="00E90B46"/>
    <w:rsid w:val="00EB41AA"/>
    <w:rsid w:val="00EB6778"/>
    <w:rsid w:val="00EC763F"/>
    <w:rsid w:val="00ED2041"/>
    <w:rsid w:val="00ED7003"/>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8333B"/>
    <w:rsid w:val="00F850AB"/>
    <w:rsid w:val="00F95253"/>
    <w:rsid w:val="00FA172B"/>
    <w:rsid w:val="00FA3EC2"/>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99"/>
    <w:qFormat/>
    <w:rsid w:val="00636AA3"/>
    <w:pPr>
      <w:ind w:left="720"/>
    </w:pPr>
    <w:rPr>
      <w:sz w:val="24"/>
      <w:szCs w:val="24"/>
    </w:rPr>
  </w:style>
  <w:style w:type="character" w:customStyle="1" w:styleId="a7">
    <w:name w:val="Абзац списка Знак"/>
    <w:link w:val="a6"/>
    <w:uiPriority w:val="99"/>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d">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2"/>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d">
    <w:name w:val="Колонтитул_"/>
    <w:basedOn w:val="a3"/>
    <w:link w:val="affffffe"/>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3"/>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3"/>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d"/>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3"/>
    <w:rsid w:val="007E0817"/>
    <w:rPr>
      <w:rFonts w:ascii="Times New Roman" w:eastAsia="Times New Roman" w:hAnsi="Times New Roman" w:cs="Times New Roman"/>
      <w:sz w:val="26"/>
      <w:szCs w:val="26"/>
      <w:shd w:val="clear" w:color="auto" w:fill="FFFFFF"/>
    </w:rPr>
  </w:style>
  <w:style w:type="paragraph" w:customStyle="1" w:styleId="affffffe">
    <w:name w:val="Колонтитул"/>
    <w:basedOn w:val="a2"/>
    <w:link w:val="affffffd"/>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2"/>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2"/>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3"/>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3"/>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2"/>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2"/>
    <w:link w:val="101"/>
    <w:rsid w:val="007E0817"/>
    <w:pPr>
      <w:widowControl w:val="0"/>
      <w:shd w:val="clear" w:color="auto" w:fill="FFFFFF"/>
      <w:spacing w:before="120" w:after="240" w:line="0" w:lineRule="atLeast"/>
    </w:pPr>
    <w:rPr>
      <w:sz w:val="18"/>
      <w:szCs w:val="18"/>
      <w:lang w:eastAsia="en-US"/>
    </w:rPr>
  </w:style>
  <w:style w:type="character" w:customStyle="1" w:styleId="111">
    <w:name w:val="Основной текст (11)_"/>
    <w:basedOn w:val="a3"/>
    <w:link w:val="112"/>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3"/>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2">
    <w:name w:val="Основной текст (11)"/>
    <w:basedOn w:val="a2"/>
    <w:link w:val="111"/>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2"/>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3"/>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3"/>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2"/>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2"/>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d"/>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5"/>
    <w:uiPriority w:val="99"/>
    <w:semiHidden/>
    <w:unhideWhenUsed/>
    <w:rsid w:val="006349C3"/>
  </w:style>
  <w:style w:type="paragraph" w:customStyle="1" w:styleId="msonormal0">
    <w:name w:val="msonormal"/>
    <w:basedOn w:val="a2"/>
    <w:rsid w:val="006349C3"/>
    <w:pPr>
      <w:spacing w:before="100" w:beforeAutospacing="1" w:after="100" w:afterAutospacing="1"/>
    </w:pPr>
    <w:rPr>
      <w:sz w:val="24"/>
      <w:szCs w:val="24"/>
    </w:rPr>
  </w:style>
  <w:style w:type="paragraph" w:customStyle="1" w:styleId="headertext">
    <w:name w:val="headertext"/>
    <w:basedOn w:val="a2"/>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
    <w:name w:val="Сноска_"/>
    <w:basedOn w:val="a3"/>
    <w:link w:val="afffffff0"/>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7">
    <w:name w:val="Оглавление 1 Знак"/>
    <w:basedOn w:val="a3"/>
    <w:link w:val="16"/>
    <w:rsid w:val="00803767"/>
    <w:rPr>
      <w:rFonts w:ascii="Times New Roman" w:eastAsia="Calibri" w:hAnsi="Times New Roman" w:cs="Times New Roman"/>
    </w:rPr>
  </w:style>
  <w:style w:type="character" w:customStyle="1" w:styleId="51">
    <w:name w:val="Основной текст (5)_"/>
    <w:basedOn w:val="a3"/>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3"/>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3"/>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3"/>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3"/>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0">
    <w:name w:val="Сноска"/>
    <w:basedOn w:val="a2"/>
    <w:link w:val="afffffff"/>
    <w:rsid w:val="00803767"/>
    <w:pPr>
      <w:widowControl w:val="0"/>
      <w:shd w:val="clear" w:color="auto" w:fill="FFFFFF"/>
      <w:spacing w:line="230" w:lineRule="exact"/>
      <w:jc w:val="both"/>
    </w:pPr>
    <w:rPr>
      <w:lang w:eastAsia="en-US"/>
    </w:rPr>
  </w:style>
  <w:style w:type="paragraph" w:customStyle="1" w:styleId="52">
    <w:name w:val="Основной текст (5)"/>
    <w:basedOn w:val="a2"/>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2"/>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2"/>
    <w:link w:val="3c"/>
    <w:rsid w:val="00803767"/>
    <w:pPr>
      <w:widowControl w:val="0"/>
      <w:shd w:val="clear" w:color="auto" w:fill="FFFFFF"/>
      <w:spacing w:after="580" w:line="222" w:lineRule="exact"/>
    </w:pPr>
    <w:rPr>
      <w:lang w:eastAsia="en-US"/>
    </w:rPr>
  </w:style>
  <w:style w:type="paragraph" w:customStyle="1" w:styleId="xl262">
    <w:name w:val="xl262"/>
    <w:basedOn w:val="a2"/>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2"/>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2"/>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2"/>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2"/>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2"/>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2"/>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2"/>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2"/>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2"/>
    <w:rsid w:val="0026541D"/>
    <w:pPr>
      <w:spacing w:before="100" w:beforeAutospacing="1" w:after="100" w:afterAutospacing="1"/>
      <w:jc w:val="center"/>
    </w:pPr>
    <w:rPr>
      <w:rFonts w:ascii="Arial" w:hAnsi="Arial" w:cs="Arial"/>
      <w:color w:val="000000"/>
    </w:rPr>
  </w:style>
  <w:style w:type="paragraph" w:customStyle="1" w:styleId="xl275">
    <w:name w:val="xl275"/>
    <w:basedOn w:val="a2"/>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2"/>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2"/>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2"/>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2"/>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2"/>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2"/>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2"/>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2"/>
    <w:rsid w:val="0026541D"/>
    <w:pPr>
      <w:spacing w:before="100" w:beforeAutospacing="1" w:after="100" w:afterAutospacing="1"/>
      <w:jc w:val="center"/>
    </w:pPr>
    <w:rPr>
      <w:rFonts w:ascii="Arial" w:hAnsi="Arial" w:cs="Arial"/>
      <w:color w:val="000000"/>
    </w:rPr>
  </w:style>
  <w:style w:type="paragraph" w:customStyle="1" w:styleId="xl286">
    <w:name w:val="xl286"/>
    <w:basedOn w:val="a2"/>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2"/>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2"/>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2"/>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2"/>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2"/>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2"/>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2"/>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2"/>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2"/>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F2736-805A-464B-B775-EA6B80E6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2</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101</cp:revision>
  <cp:lastPrinted>2023-05-04T08:08:00Z</cp:lastPrinted>
  <dcterms:created xsi:type="dcterms:W3CDTF">2021-09-27T07:13:00Z</dcterms:created>
  <dcterms:modified xsi:type="dcterms:W3CDTF">2023-05-04T08:12:00Z</dcterms:modified>
</cp:coreProperties>
</file>